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dbb03" w14:paraId="c9dbb03" w:rsidRDefault="00317742" w:rsidP="00317742" w:rsidR="00317742" w:rsidRPr="00317742">
      <w:pPr>
        <w:ind w:firstLine="708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317742">
        <w:rPr>
          <w:noProof/>
          <w:sz w:val="24"/>
          <w:szCs w:val="24"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519430</wp:posOffset>
            </wp:positionH>
            <wp:positionV relativeFrom="paragraph">
              <wp:posOffset>57150</wp:posOffset>
            </wp:positionV>
            <wp:extent cy="962025" cx="723900"/>
            <wp:effectExtent b="9525" r="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35ACA">
        <w:rPr>
          <w:sz w:val="24"/>
          <w:szCs w:val="24"/>
          <w:lang w:val="hr-HR"/>
        </w:rPr>
        <w:br w:clear="all" w:type="textWrapping"/>
      </w:r>
    </w:p>
    <w:p w:rsidRDefault="00317742" w:rsidP="00317742" w:rsidR="00317742" w:rsidRPr="00317742">
      <w:pPr>
        <w:rPr>
          <w:sz w:val="24"/>
          <w:szCs w:val="24"/>
          <w:lang w:val="hr-HR"/>
        </w:rPr>
      </w:pPr>
      <w:r w:rsidRPr="00317742">
        <w:rPr>
          <w:sz w:val="24"/>
          <w:szCs w:val="24"/>
          <w:lang w:val="hr-HR"/>
        </w:rPr>
        <w:t>REPUBLIKA HRVATSKA</w:t>
      </w:r>
      <w:r w:rsidRPr="00317742">
        <w:rPr>
          <w:sz w:val="24"/>
          <w:szCs w:val="24"/>
          <w:lang w:val="hr-HR"/>
        </w:rPr>
        <w:tab/>
      </w:r>
      <w:r w:rsidRPr="00317742">
        <w:rPr>
          <w:sz w:val="24"/>
          <w:szCs w:val="24"/>
          <w:lang w:val="hr-HR"/>
        </w:rPr>
        <w:tab/>
      </w:r>
      <w:r w:rsidRPr="00317742">
        <w:rPr>
          <w:sz w:val="24"/>
          <w:szCs w:val="24"/>
          <w:lang w:val="hr-HR"/>
        </w:rPr>
        <w:tab/>
      </w:r>
      <w:r w:rsidRPr="00317742">
        <w:rPr>
          <w:sz w:val="24"/>
          <w:szCs w:val="24"/>
          <w:lang w:val="hr-HR"/>
        </w:rPr>
        <w:tab/>
      </w:r>
      <w:r w:rsidRPr="00317742">
        <w:rPr>
          <w:sz w:val="24"/>
          <w:szCs w:val="24"/>
          <w:lang w:val="hr-HR"/>
        </w:rPr>
        <w:tab/>
      </w:r>
      <w:r w:rsidRPr="00317742">
        <w:rPr>
          <w:sz w:val="24"/>
          <w:szCs w:val="24"/>
          <w:lang w:val="hr-HR"/>
        </w:rPr>
        <w:tab/>
      </w:r>
    </w:p>
    <w:p w:rsidRDefault="00317742" w:rsidP="00317742" w:rsidR="00317742" w:rsidRPr="00317742">
      <w:pPr>
        <w:rPr>
          <w:sz w:val="24"/>
          <w:szCs w:val="24"/>
          <w:lang w:val="hr-HR"/>
        </w:rPr>
      </w:pPr>
      <w:r w:rsidRPr="00317742">
        <w:rPr>
          <w:sz w:val="24"/>
          <w:szCs w:val="24"/>
          <w:lang w:val="hr-HR"/>
        </w:rPr>
        <w:t>TRGOVAČKI SUD U SPLITU</w:t>
      </w:r>
    </w:p>
    <w:p w:rsidRDefault="00317742" w:rsidP="00317742" w:rsidR="00317742" w:rsidRPr="00317742">
      <w:pPr>
        <w:rPr>
          <w:sz w:val="24"/>
          <w:szCs w:val="24"/>
          <w:lang w:val="hr-HR"/>
        </w:rPr>
      </w:pPr>
      <w:r w:rsidRPr="00317742">
        <w:rPr>
          <w:sz w:val="24"/>
          <w:szCs w:val="24"/>
          <w:lang w:val="hr-HR"/>
        </w:rPr>
        <w:t>Split, Sukoišanska 6</w:t>
      </w:r>
    </w:p>
    <w:p w:rsidRDefault="00A63EE6" w:rsidP="00A63EE6" w:rsidR="00A63EE6" w:rsidRPr="00E41090">
      <w:pPr>
        <w:spacing w:after="200" w:before="200"/>
        <w:jc w:val="center"/>
        <w:rPr>
          <w:spacing w:val="60"/>
          <w:sz w:val="24"/>
          <w:szCs w:val="24"/>
          <w:lang w:val="hr-HR"/>
        </w:rPr>
      </w:pPr>
      <w:r w:rsidRPr="00E41090">
        <w:rPr>
          <w:spacing w:val="60"/>
          <w:sz w:val="24"/>
          <w:szCs w:val="24"/>
          <w:lang w:val="hr-HR"/>
        </w:rPr>
        <w:t>REPUBLIKA HRVATSKA</w:t>
      </w:r>
    </w:p>
    <w:p w:rsidRDefault="00A63EE6" w:rsidP="00A63EE6" w:rsidR="00A63EE6" w:rsidRPr="00E41090">
      <w:pPr>
        <w:jc w:val="center"/>
        <w:rPr>
          <w:rFonts w:eastAsia="Calibri"/>
          <w:sz w:val="24"/>
          <w:szCs w:val="24"/>
          <w:lang w:val="hr-HR"/>
        </w:rPr>
      </w:pPr>
      <w:r w:rsidRPr="00E41090">
        <w:rPr>
          <w:rFonts w:eastAsia="Calibri"/>
          <w:sz w:val="24"/>
          <w:szCs w:val="24"/>
          <w:lang w:val="hr-HR"/>
        </w:rPr>
        <w:t xml:space="preserve">R J E Š E N J E </w:t>
      </w:r>
    </w:p>
    <w:p w:rsidRDefault="00A63EE6" w:rsidP="00A63EE6" w:rsidR="00A63EE6" w:rsidRPr="00E41090">
      <w:pPr>
        <w:jc w:val="both"/>
        <w:rPr>
          <w:b/>
          <w:sz w:val="24"/>
          <w:szCs w:val="24"/>
          <w:lang w:val="hr-HR"/>
        </w:rPr>
      </w:pPr>
    </w:p>
    <w:p w:rsidRDefault="00A63EE6" w:rsidP="004966CE" w:rsidR="007C087A" w:rsidRPr="00E41090">
      <w:pPr>
        <w:ind w:firstLine="708"/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 xml:space="preserve">Trgovački sud u Splitu, po sutkinji Ani Golub Gruić, u stečajnom postupku nad dužnikom </w:t>
      </w:r>
      <w:r w:rsidR="00035ACA" w:rsidRPr="00035ACA">
        <w:rPr>
          <w:bCs/>
          <w:sz w:val="24"/>
          <w:szCs w:val="24"/>
          <w:lang w:val="hr-HR"/>
        </w:rPr>
        <w:t>LAURUS d.d. u stečaju, OIB: 20864737693, Split, Grabovčeva širina 1</w:t>
      </w:r>
      <w:r w:rsidRPr="00E41090">
        <w:rPr>
          <w:sz w:val="24"/>
          <w:szCs w:val="24"/>
          <w:lang w:val="hr-HR"/>
        </w:rPr>
        <w:t xml:space="preserve">, dana </w:t>
      </w:r>
      <w:r w:rsidR="00035ACA">
        <w:rPr>
          <w:sz w:val="24"/>
          <w:szCs w:val="24"/>
          <w:lang w:val="hr-HR"/>
        </w:rPr>
        <w:t>1</w:t>
      </w:r>
      <w:r w:rsidR="00FD5B07">
        <w:rPr>
          <w:sz w:val="24"/>
          <w:szCs w:val="24"/>
          <w:lang w:val="hr-HR"/>
        </w:rPr>
        <w:t>9</w:t>
      </w:r>
      <w:r w:rsidR="00EE3A88">
        <w:rPr>
          <w:sz w:val="24"/>
          <w:szCs w:val="24"/>
          <w:lang w:val="hr-HR"/>
        </w:rPr>
        <w:t>. rujna</w:t>
      </w:r>
      <w:r w:rsidR="00F013BA">
        <w:rPr>
          <w:sz w:val="24"/>
          <w:szCs w:val="24"/>
          <w:lang w:val="hr-HR"/>
        </w:rPr>
        <w:t xml:space="preserve"> 2017</w:t>
      </w:r>
      <w:r w:rsidRPr="00E41090">
        <w:rPr>
          <w:sz w:val="24"/>
          <w:szCs w:val="24"/>
          <w:lang w:val="hr-HR"/>
        </w:rPr>
        <w:t>. godine</w:t>
      </w:r>
    </w:p>
    <w:p w:rsidRDefault="00D65A07" w:rsidP="00F013BA" w:rsidR="00945DD1" w:rsidRPr="00E41090">
      <w:pPr>
        <w:spacing w:after="240" w:before="240"/>
        <w:jc w:val="center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r i j e š i o   j e</w:t>
      </w:r>
    </w:p>
    <w:p w:rsidRDefault="00512899" w:rsidP="006A1963" w:rsidR="00512899" w:rsidRPr="00E41090">
      <w:pPr>
        <w:ind w:firstLine="720"/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 xml:space="preserve">I. </w:t>
      </w:r>
      <w:r w:rsidR="00CD757F" w:rsidRPr="00E41090">
        <w:rPr>
          <w:sz w:val="24"/>
          <w:szCs w:val="24"/>
          <w:lang w:val="hr-HR"/>
        </w:rPr>
        <w:t xml:space="preserve">Daje se suglasnost </w:t>
      </w:r>
      <w:r w:rsidR="004E16EE" w:rsidRPr="00E41090">
        <w:rPr>
          <w:sz w:val="24"/>
          <w:szCs w:val="24"/>
          <w:lang w:val="hr-HR"/>
        </w:rPr>
        <w:t>stečajno</w:t>
      </w:r>
      <w:r w:rsidR="00F013BA">
        <w:rPr>
          <w:sz w:val="24"/>
          <w:szCs w:val="24"/>
          <w:lang w:val="hr-HR"/>
        </w:rPr>
        <w:t>m</w:t>
      </w:r>
      <w:r w:rsidR="004E16EE" w:rsidRPr="00E41090">
        <w:rPr>
          <w:sz w:val="24"/>
          <w:szCs w:val="24"/>
          <w:lang w:val="hr-HR"/>
        </w:rPr>
        <w:t xml:space="preserve"> upravitelj</w:t>
      </w:r>
      <w:r w:rsidR="00F013BA">
        <w:rPr>
          <w:sz w:val="24"/>
          <w:szCs w:val="24"/>
          <w:lang w:val="hr-HR"/>
        </w:rPr>
        <w:t>u</w:t>
      </w:r>
      <w:r w:rsidRPr="00E41090">
        <w:rPr>
          <w:sz w:val="24"/>
          <w:szCs w:val="24"/>
          <w:lang w:val="hr-HR"/>
        </w:rPr>
        <w:t xml:space="preserve"> </w:t>
      </w:r>
      <w:r w:rsidR="00B30E61" w:rsidRPr="00E41090">
        <w:rPr>
          <w:sz w:val="24"/>
          <w:szCs w:val="24"/>
          <w:lang w:val="hr-HR"/>
        </w:rPr>
        <w:t>na završn</w:t>
      </w:r>
      <w:r w:rsidR="008922E6" w:rsidRPr="00E41090">
        <w:rPr>
          <w:sz w:val="24"/>
          <w:szCs w:val="24"/>
          <w:lang w:val="hr-HR"/>
        </w:rPr>
        <w:t>u</w:t>
      </w:r>
      <w:r w:rsidR="00B30E61" w:rsidRPr="00E41090">
        <w:rPr>
          <w:sz w:val="24"/>
          <w:szCs w:val="24"/>
          <w:lang w:val="hr-HR"/>
        </w:rPr>
        <w:t xml:space="preserve"> diob</w:t>
      </w:r>
      <w:r w:rsidR="008922E6" w:rsidRPr="00E41090">
        <w:rPr>
          <w:sz w:val="24"/>
          <w:szCs w:val="24"/>
          <w:lang w:val="hr-HR"/>
        </w:rPr>
        <w:t xml:space="preserve">u prema </w:t>
      </w:r>
      <w:r w:rsidR="00D47ED2" w:rsidRPr="00E41090">
        <w:rPr>
          <w:sz w:val="24"/>
          <w:szCs w:val="24"/>
          <w:lang w:val="hr-HR"/>
        </w:rPr>
        <w:t xml:space="preserve">završnom </w:t>
      </w:r>
      <w:r w:rsidR="006E4299">
        <w:rPr>
          <w:sz w:val="24"/>
          <w:szCs w:val="24"/>
          <w:lang w:val="hr-HR"/>
        </w:rPr>
        <w:t>diob</w:t>
      </w:r>
      <w:r w:rsidR="008922E6" w:rsidRPr="00E41090">
        <w:rPr>
          <w:sz w:val="24"/>
          <w:szCs w:val="24"/>
          <w:lang w:val="hr-HR"/>
        </w:rPr>
        <w:t>nom</w:t>
      </w:r>
      <w:r w:rsidR="00B30E61" w:rsidRPr="00E41090">
        <w:rPr>
          <w:sz w:val="24"/>
          <w:szCs w:val="24"/>
          <w:lang w:val="hr-HR"/>
        </w:rPr>
        <w:t xml:space="preserve"> popis</w:t>
      </w:r>
      <w:r w:rsidR="008922E6" w:rsidRPr="00E41090">
        <w:rPr>
          <w:sz w:val="24"/>
          <w:szCs w:val="24"/>
          <w:lang w:val="hr-HR"/>
        </w:rPr>
        <w:t>u</w:t>
      </w:r>
      <w:r w:rsidR="00E864F5">
        <w:rPr>
          <w:sz w:val="24"/>
          <w:szCs w:val="24"/>
          <w:lang w:val="hr-HR"/>
        </w:rPr>
        <w:t xml:space="preserve"> zaprimljeno</w:t>
      </w:r>
      <w:r w:rsidR="006E4299">
        <w:rPr>
          <w:sz w:val="24"/>
          <w:szCs w:val="24"/>
          <w:lang w:val="hr-HR"/>
        </w:rPr>
        <w:t>m</w:t>
      </w:r>
      <w:r w:rsidR="00E864F5">
        <w:rPr>
          <w:sz w:val="24"/>
          <w:szCs w:val="24"/>
          <w:lang w:val="hr-HR"/>
        </w:rPr>
        <w:t xml:space="preserve"> kod ovoga suda </w:t>
      </w:r>
      <w:r w:rsidR="006E4299">
        <w:rPr>
          <w:sz w:val="24"/>
          <w:szCs w:val="24"/>
          <w:lang w:val="hr-HR"/>
        </w:rPr>
        <w:t xml:space="preserve">dana </w:t>
      </w:r>
      <w:r w:rsidR="00035ACA">
        <w:rPr>
          <w:sz w:val="24"/>
          <w:szCs w:val="24"/>
          <w:lang w:val="hr-HR"/>
        </w:rPr>
        <w:t>6. rujna</w:t>
      </w:r>
      <w:r w:rsidR="00F013BA">
        <w:rPr>
          <w:sz w:val="24"/>
          <w:szCs w:val="24"/>
          <w:lang w:val="hr-HR"/>
        </w:rPr>
        <w:t xml:space="preserve"> 2017</w:t>
      </w:r>
      <w:r w:rsidR="00E864F5">
        <w:rPr>
          <w:sz w:val="24"/>
          <w:szCs w:val="24"/>
          <w:lang w:val="hr-HR"/>
        </w:rPr>
        <w:t>. godine,</w:t>
      </w:r>
      <w:r w:rsidR="00B30E61" w:rsidRPr="00E41090">
        <w:rPr>
          <w:sz w:val="24"/>
          <w:szCs w:val="24"/>
          <w:lang w:val="hr-HR"/>
        </w:rPr>
        <w:t xml:space="preserve"> </w:t>
      </w:r>
      <w:r w:rsidR="007D1041" w:rsidRPr="00E41090">
        <w:rPr>
          <w:sz w:val="24"/>
          <w:szCs w:val="24"/>
          <w:lang w:val="hr-HR"/>
        </w:rPr>
        <w:t xml:space="preserve">koji je </w:t>
      </w:r>
      <w:r w:rsidR="00DE6272" w:rsidRPr="00E41090">
        <w:rPr>
          <w:sz w:val="24"/>
          <w:szCs w:val="24"/>
          <w:lang w:val="hr-HR"/>
        </w:rPr>
        <w:t xml:space="preserve">objavljen na mrežnoj stranici e-Oglasna ploča sudova </w:t>
      </w:r>
      <w:r w:rsidR="00F013BA">
        <w:rPr>
          <w:sz w:val="24"/>
          <w:szCs w:val="24"/>
          <w:lang w:val="hr-HR"/>
        </w:rPr>
        <w:t xml:space="preserve">dana </w:t>
      </w:r>
      <w:r w:rsidR="00035ACA">
        <w:rPr>
          <w:sz w:val="24"/>
          <w:szCs w:val="24"/>
          <w:lang w:val="hr-HR"/>
        </w:rPr>
        <w:t>11. rujna</w:t>
      </w:r>
      <w:r w:rsidR="00F013BA">
        <w:rPr>
          <w:sz w:val="24"/>
          <w:szCs w:val="24"/>
          <w:lang w:val="hr-HR"/>
        </w:rPr>
        <w:t xml:space="preserve"> 2017</w:t>
      </w:r>
      <w:r w:rsidR="00091788" w:rsidRPr="00E41090">
        <w:rPr>
          <w:sz w:val="24"/>
          <w:szCs w:val="24"/>
          <w:lang w:val="hr-HR"/>
        </w:rPr>
        <w:t>. godine</w:t>
      </w:r>
      <w:r w:rsidR="007D1041" w:rsidRPr="00E41090">
        <w:rPr>
          <w:sz w:val="24"/>
          <w:szCs w:val="24"/>
          <w:lang w:val="hr-HR"/>
        </w:rPr>
        <w:t>.</w:t>
      </w:r>
    </w:p>
    <w:p w:rsidRDefault="00512899" w:rsidP="00A05823" w:rsidR="00C70D1C" w:rsidRPr="00E41090">
      <w:pPr>
        <w:spacing w:before="240"/>
        <w:ind w:firstLine="720"/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 xml:space="preserve">II. Određuje se </w:t>
      </w:r>
      <w:r w:rsidR="007D1041" w:rsidRPr="00E41090">
        <w:rPr>
          <w:sz w:val="24"/>
          <w:szCs w:val="24"/>
          <w:lang w:val="hr-HR"/>
        </w:rPr>
        <w:t xml:space="preserve">završno ročište za </w:t>
      </w:r>
      <w:r w:rsidR="00035ACA">
        <w:rPr>
          <w:sz w:val="24"/>
          <w:szCs w:val="24"/>
          <w:lang w:val="hr-HR"/>
        </w:rPr>
        <w:t>dan 20</w:t>
      </w:r>
      <w:r w:rsidR="00F013BA">
        <w:rPr>
          <w:sz w:val="24"/>
          <w:szCs w:val="24"/>
          <w:lang w:val="hr-HR"/>
        </w:rPr>
        <w:t>. listopada</w:t>
      </w:r>
      <w:r w:rsidR="006E4299">
        <w:rPr>
          <w:sz w:val="24"/>
          <w:szCs w:val="24"/>
          <w:lang w:val="hr-HR"/>
        </w:rPr>
        <w:t xml:space="preserve"> 2017</w:t>
      </w:r>
      <w:r w:rsidR="00A05823">
        <w:rPr>
          <w:sz w:val="24"/>
          <w:szCs w:val="24"/>
          <w:lang w:val="hr-HR"/>
        </w:rPr>
        <w:t xml:space="preserve">. godine sa početkom u </w:t>
      </w:r>
      <w:r w:rsidR="00035ACA">
        <w:rPr>
          <w:sz w:val="24"/>
          <w:szCs w:val="24"/>
          <w:lang w:val="hr-HR"/>
        </w:rPr>
        <w:t>12:3</w:t>
      </w:r>
      <w:r w:rsidR="00F013BA">
        <w:rPr>
          <w:sz w:val="24"/>
          <w:szCs w:val="24"/>
          <w:lang w:val="hr-HR"/>
        </w:rPr>
        <w:t>0</w:t>
      </w:r>
      <w:r w:rsidR="00A05823">
        <w:rPr>
          <w:sz w:val="24"/>
          <w:szCs w:val="24"/>
          <w:lang w:val="hr-HR"/>
        </w:rPr>
        <w:t xml:space="preserve"> sati</w:t>
      </w:r>
      <w:r w:rsidR="00631F27" w:rsidRPr="00CE4AC9">
        <w:rPr>
          <w:sz w:val="24"/>
          <w:szCs w:val="24"/>
          <w:lang w:val="hr-HR"/>
        </w:rPr>
        <w:t xml:space="preserve"> </w:t>
      </w:r>
      <w:r w:rsidR="004A2251" w:rsidRPr="00CE4AC9">
        <w:rPr>
          <w:sz w:val="24"/>
          <w:szCs w:val="24"/>
          <w:lang w:val="hr-HR"/>
        </w:rPr>
        <w:t>kod ovog sud</w:t>
      </w:r>
      <w:r w:rsidR="00A273DD" w:rsidRPr="00CE4AC9">
        <w:rPr>
          <w:sz w:val="24"/>
          <w:szCs w:val="24"/>
          <w:lang w:val="hr-HR"/>
        </w:rPr>
        <w:t>a</w:t>
      </w:r>
      <w:r w:rsidR="00A273DD">
        <w:rPr>
          <w:sz w:val="24"/>
          <w:szCs w:val="24"/>
          <w:lang w:val="hr-HR"/>
        </w:rPr>
        <w:t xml:space="preserve">, soba </w:t>
      </w:r>
      <w:r w:rsidR="00F013BA">
        <w:rPr>
          <w:sz w:val="24"/>
          <w:szCs w:val="24"/>
          <w:lang w:val="hr-HR"/>
        </w:rPr>
        <w:t>111</w:t>
      </w:r>
      <w:r w:rsidR="004A2251" w:rsidRPr="00E41090">
        <w:rPr>
          <w:sz w:val="24"/>
          <w:szCs w:val="24"/>
          <w:lang w:val="hr-HR"/>
        </w:rPr>
        <w:t>/I</w:t>
      </w:r>
      <w:r w:rsidR="00C70D1C" w:rsidRPr="00E41090">
        <w:rPr>
          <w:sz w:val="24"/>
          <w:szCs w:val="24"/>
          <w:lang w:val="hr-HR"/>
        </w:rPr>
        <w:t>, s</w:t>
      </w:r>
      <w:r w:rsidR="00317742" w:rsidRPr="00E41090">
        <w:rPr>
          <w:sz w:val="24"/>
          <w:szCs w:val="24"/>
          <w:lang w:val="hr-HR"/>
        </w:rPr>
        <w:t xml:space="preserve">a </w:t>
      </w:r>
      <w:r w:rsidR="00A05823">
        <w:rPr>
          <w:sz w:val="24"/>
          <w:szCs w:val="24"/>
          <w:lang w:val="hr-HR"/>
        </w:rPr>
        <w:t>D</w:t>
      </w:r>
      <w:r w:rsidR="00C70D1C" w:rsidRPr="00E41090">
        <w:rPr>
          <w:sz w:val="24"/>
          <w:szCs w:val="24"/>
          <w:lang w:val="hr-HR"/>
        </w:rPr>
        <w:t>nevnim redom:</w:t>
      </w:r>
    </w:p>
    <w:p w:rsidRDefault="00C70D1C" w:rsidP="00A05823" w:rsidR="00C70D1C" w:rsidRPr="00E41090">
      <w:pPr>
        <w:pStyle w:val="Odlomakpopisa"/>
        <w:numPr>
          <w:ilvl w:val="0"/>
          <w:numId w:val="9"/>
        </w:numPr>
        <w:spacing w:before="60"/>
        <w:ind w:hanging="357" w:left="1077"/>
        <w:contextualSpacing w:val="false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Raspravl</w:t>
      </w:r>
      <w:r w:rsidR="00F013BA">
        <w:rPr>
          <w:sz w:val="24"/>
          <w:szCs w:val="24"/>
          <w:lang w:val="hr-HR"/>
        </w:rPr>
        <w:t>janje o završnom</w:t>
      </w:r>
      <w:r w:rsidR="00035ACA">
        <w:rPr>
          <w:sz w:val="24"/>
          <w:szCs w:val="24"/>
          <w:lang w:val="hr-HR"/>
        </w:rPr>
        <w:t xml:space="preserve"> izv</w:t>
      </w:r>
      <w:r w:rsidR="0006365D">
        <w:rPr>
          <w:sz w:val="24"/>
          <w:szCs w:val="24"/>
          <w:lang w:val="hr-HR"/>
        </w:rPr>
        <w:t>ješću i završnom</w:t>
      </w:r>
      <w:r w:rsidR="00F013BA">
        <w:rPr>
          <w:sz w:val="24"/>
          <w:szCs w:val="24"/>
          <w:lang w:val="hr-HR"/>
        </w:rPr>
        <w:t xml:space="preserve"> računu stečajnog</w:t>
      </w:r>
      <w:r w:rsidR="006E4299">
        <w:rPr>
          <w:sz w:val="24"/>
          <w:szCs w:val="24"/>
          <w:lang w:val="hr-HR"/>
        </w:rPr>
        <w:t xml:space="preserve"> upravitelj</w:t>
      </w:r>
      <w:r w:rsidR="00F013BA">
        <w:rPr>
          <w:sz w:val="24"/>
          <w:szCs w:val="24"/>
          <w:lang w:val="hr-HR"/>
        </w:rPr>
        <w:t>a</w:t>
      </w:r>
    </w:p>
    <w:p w:rsidRDefault="003139B1" w:rsidP="00202CAA" w:rsidR="00202CAA" w:rsidRPr="00202CAA">
      <w:pPr>
        <w:pStyle w:val="Odlomakpopisa"/>
        <w:numPr>
          <w:ilvl w:val="0"/>
          <w:numId w:val="9"/>
        </w:numPr>
        <w:spacing w:before="60"/>
        <w:ind w:hanging="357" w:left="1077"/>
        <w:contextualSpacing w:val="false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P</w:t>
      </w:r>
      <w:r w:rsidR="00C70D1C" w:rsidRPr="00E41090">
        <w:rPr>
          <w:sz w:val="24"/>
          <w:szCs w:val="24"/>
          <w:lang w:val="hr-HR"/>
        </w:rPr>
        <w:t>odnošenje prigovora na završni diobni popis</w:t>
      </w:r>
      <w:r w:rsidR="00D47ED2" w:rsidRPr="00E41090">
        <w:rPr>
          <w:sz w:val="24"/>
          <w:szCs w:val="24"/>
          <w:lang w:val="hr-HR"/>
        </w:rPr>
        <w:t>.</w:t>
      </w:r>
    </w:p>
    <w:p w:rsidRDefault="00202CAA" w:rsidP="00035ACA" w:rsidR="00202CAA" w:rsidRPr="00202CAA">
      <w:pPr>
        <w:spacing w:before="240"/>
        <w:ind w:left="72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 Na završno ročište pozivaju se svi vjerovnici stečajnog dužnika i stečajni upravitelj.</w:t>
      </w:r>
    </w:p>
    <w:p w:rsidRDefault="00202CAA" w:rsidP="0067695A" w:rsidR="00202CAA">
      <w:pPr>
        <w:spacing w:before="24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</w:t>
      </w:r>
      <w:r w:rsidR="009159AC">
        <w:rPr>
          <w:sz w:val="24"/>
          <w:szCs w:val="24"/>
          <w:lang w:val="hr-HR"/>
        </w:rPr>
        <w:t>.</w:t>
      </w:r>
      <w:r>
        <w:rPr>
          <w:sz w:val="24"/>
          <w:szCs w:val="24"/>
          <w:lang w:val="hr-HR"/>
        </w:rPr>
        <w:t xml:space="preserve"> Vjerovnici mogu podnijeti prigovor na završni diobeni popis najkasnije na završnom ročištu.</w:t>
      </w:r>
    </w:p>
    <w:p w:rsidRDefault="00202CAA" w:rsidP="0067695A" w:rsidR="0067695A">
      <w:pPr>
        <w:spacing w:before="24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V.</w:t>
      </w:r>
      <w:r w:rsidR="009159AC">
        <w:rPr>
          <w:sz w:val="24"/>
          <w:szCs w:val="24"/>
          <w:lang w:val="hr-HR"/>
        </w:rPr>
        <w:t xml:space="preserve"> </w:t>
      </w:r>
      <w:r w:rsidR="00E7503F">
        <w:rPr>
          <w:sz w:val="24"/>
          <w:szCs w:val="24"/>
          <w:lang w:val="hr-HR"/>
        </w:rPr>
        <w:t>Stečajn</w:t>
      </w:r>
      <w:r w:rsidR="00F013BA">
        <w:rPr>
          <w:sz w:val="24"/>
          <w:szCs w:val="24"/>
          <w:lang w:val="hr-HR"/>
        </w:rPr>
        <w:t>i</w:t>
      </w:r>
      <w:r w:rsidR="00E7503F">
        <w:rPr>
          <w:sz w:val="24"/>
          <w:szCs w:val="24"/>
          <w:lang w:val="hr-HR"/>
        </w:rPr>
        <w:t xml:space="preserve"> upravitelj</w:t>
      </w:r>
      <w:r w:rsidR="006E4299">
        <w:rPr>
          <w:sz w:val="24"/>
          <w:szCs w:val="24"/>
          <w:lang w:val="hr-HR"/>
        </w:rPr>
        <w:t xml:space="preserve"> duž</w:t>
      </w:r>
      <w:r w:rsidR="00F013BA">
        <w:rPr>
          <w:sz w:val="24"/>
          <w:szCs w:val="24"/>
          <w:lang w:val="hr-HR"/>
        </w:rPr>
        <w:t>a</w:t>
      </w:r>
      <w:r w:rsidR="006E4299">
        <w:rPr>
          <w:sz w:val="24"/>
          <w:szCs w:val="24"/>
          <w:lang w:val="hr-HR"/>
        </w:rPr>
        <w:t xml:space="preserve">n </w:t>
      </w:r>
      <w:r w:rsidR="00E7503F">
        <w:rPr>
          <w:sz w:val="24"/>
          <w:szCs w:val="24"/>
          <w:lang w:val="hr-HR"/>
        </w:rPr>
        <w:t>je javno objaviti iznos priznatih potraživanja te iznose koji će se isplatiti vjerovnicima</w:t>
      </w:r>
      <w:r w:rsidR="0096606C">
        <w:rPr>
          <w:sz w:val="24"/>
          <w:szCs w:val="24"/>
          <w:lang w:val="hr-HR"/>
        </w:rPr>
        <w:t xml:space="preserve"> sa poukom o pravu na podnošenje prigovora na završni diobni popis</w:t>
      </w:r>
      <w:r w:rsidR="006636A7">
        <w:rPr>
          <w:sz w:val="24"/>
          <w:szCs w:val="24"/>
          <w:lang w:val="hr-HR"/>
        </w:rPr>
        <w:t xml:space="preserve"> najkasnije na završnom ročištu).</w:t>
      </w:r>
    </w:p>
    <w:p w:rsidRDefault="00A05823" w:rsidP="00A05823" w:rsidR="00A05823" w:rsidRPr="009159AC">
      <w:pPr>
        <w:spacing w:before="24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</w:t>
      </w:r>
      <w:r w:rsidR="00202CAA"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 xml:space="preserve">. </w:t>
      </w:r>
      <w:r w:rsidR="0006365D">
        <w:rPr>
          <w:sz w:val="24"/>
          <w:szCs w:val="24"/>
          <w:lang w:val="hr-HR"/>
        </w:rPr>
        <w:t xml:space="preserve">Na mrežnoj stranici e-Oglasna ploča sudova dana </w:t>
      </w:r>
      <w:r w:rsidR="00035ACA">
        <w:rPr>
          <w:sz w:val="24"/>
          <w:szCs w:val="24"/>
          <w:lang w:val="hr-HR"/>
        </w:rPr>
        <w:t>11. rujna</w:t>
      </w:r>
      <w:r w:rsidR="00E84AC8" w:rsidRPr="00E84AC8">
        <w:rPr>
          <w:sz w:val="24"/>
          <w:szCs w:val="24"/>
          <w:lang w:val="hr-HR"/>
        </w:rPr>
        <w:t xml:space="preserve"> </w:t>
      </w:r>
      <w:r w:rsidR="0006365D" w:rsidRPr="00E84AC8">
        <w:rPr>
          <w:sz w:val="24"/>
          <w:szCs w:val="24"/>
          <w:lang w:val="hr-HR"/>
        </w:rPr>
        <w:t>2017. godine objavljen je ispitani završni račun stečajnog upravitelja, završni izvještaj i završni diobni popis, a</w:t>
      </w:r>
      <w:r w:rsidR="0006365D">
        <w:rPr>
          <w:sz w:val="24"/>
          <w:szCs w:val="24"/>
          <w:lang w:val="hr-HR"/>
        </w:rPr>
        <w:t xml:space="preserve"> iste isprave izložit će se u stečajnoj pisarnici do </w:t>
      </w:r>
      <w:r>
        <w:rPr>
          <w:sz w:val="24"/>
          <w:szCs w:val="24"/>
          <w:lang w:val="hr-HR"/>
        </w:rPr>
        <w:t>održavanja završnog ročišta.</w:t>
      </w:r>
    </w:p>
    <w:p w:rsidRDefault="00DB218C" w:rsidP="00A05823" w:rsidR="00D3356A" w:rsidRPr="00E41090">
      <w:pPr>
        <w:spacing w:after="200" w:before="240"/>
        <w:jc w:val="center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Obrazloženje</w:t>
      </w:r>
    </w:p>
    <w:p w:rsidRDefault="00E21319" w:rsidP="00E21319" w:rsidR="0052053E">
      <w:pPr>
        <w:ind w:firstLine="705"/>
        <w:jc w:val="both"/>
        <w:rPr>
          <w:sz w:val="24"/>
          <w:szCs w:val="24"/>
          <w:lang w:val="hr-HR"/>
        </w:rPr>
      </w:pPr>
      <w:r w:rsidRPr="00E21319">
        <w:rPr>
          <w:sz w:val="24"/>
          <w:szCs w:val="24"/>
          <w:lang w:val="hr-HR"/>
        </w:rPr>
        <w:tab/>
        <w:t>Rješenjem ovog suda poslovni broj VII. St-49/01 od 24. rujna 2001. godine otvoren je stečajni postupak nad stečajnim dužnikom LAURUS d.d. Split, Grabovčeva širina 1.</w:t>
      </w:r>
      <w:r w:rsidR="0052053E" w:rsidRPr="0052053E">
        <w:rPr>
          <w:sz w:val="24"/>
          <w:szCs w:val="24"/>
          <w:lang w:val="hr-HR"/>
        </w:rPr>
        <w:t xml:space="preserve"> </w:t>
      </w:r>
      <w:r w:rsidR="0052053E" w:rsidRPr="00E21319">
        <w:rPr>
          <w:sz w:val="24"/>
          <w:szCs w:val="24"/>
          <w:lang w:val="hr-HR"/>
        </w:rPr>
        <w:t>Istim rješenjem za stečajnog upravitelja imenovan je Ante Vuković, dipl. oec. iz Splita, Račkog  br. 7.</w:t>
      </w:r>
    </w:p>
    <w:p w:rsidRDefault="0052053E" w:rsidP="00E21319" w:rsidR="0052053E">
      <w:pPr>
        <w:ind w:firstLine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Naredbom ovog suda poslovni broj St-49/2001 od 25. svibnja 2004. godine naloženo je stečajnom upravitelju Anti Vukoviću da dostavi završni račun koji će se odnositi na razdoblje od otvaranja stečajnog postupka, odnosno od uvođenja u dužnost u stečajnom postupku (27. rujna 2001. godine) pa sve do 21. svibnja 2004. godine kada je podnio zahtjev za razrješenje. Istom zahtjevu stečajni upravitelj je udovoljio dana 1. lipnja 2004. godine i dostavio završni račun (list 2560-2586 spisa).</w:t>
      </w:r>
    </w:p>
    <w:p w:rsidRDefault="0052053E" w:rsidP="00E21319" w:rsidR="0052053E">
      <w:pPr>
        <w:ind w:firstLine="705"/>
        <w:jc w:val="both"/>
        <w:rPr>
          <w:sz w:val="24"/>
          <w:szCs w:val="24"/>
          <w:lang w:val="hr-HR"/>
        </w:rPr>
      </w:pPr>
    </w:p>
    <w:p w:rsidRDefault="0052053E" w:rsidP="00E21319" w:rsidR="0052053E">
      <w:pPr>
        <w:ind w:firstLine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Rješenjem ovog suda </w:t>
      </w:r>
      <w:r w:rsidR="00933904">
        <w:rPr>
          <w:sz w:val="24"/>
          <w:szCs w:val="24"/>
          <w:lang w:val="hr-HR"/>
        </w:rPr>
        <w:t>poslovni broj St-49/2001 od 03. lipnja 2004. godine određeno je izvesti dokaz vještačenjem na okolnost pregleda završnog računa dostavljenog od strane stečajnog upravitelja Ante Vukovića po stalnom sudskom vještaku za knjigovodstvo i financije Slavku Ciki (list 2588 spisa). Vještaku je naloženo pregledati završni račun te se izjasniti o tome jesu li u završnom računu točno iskazane sve poslovne promjene tijekom stečajnog postupka, svi ostvareni prihodi i rashodi te je isti pozvan da ukoliko prilikom pregleda uoči bilo kakve nepravilnosti, iste navede u svom nalazu i mišljenju.</w:t>
      </w:r>
    </w:p>
    <w:p w:rsidRDefault="00933904" w:rsidP="00E21319" w:rsidR="00933904">
      <w:pPr>
        <w:ind w:firstLine="705"/>
        <w:jc w:val="both"/>
        <w:rPr>
          <w:sz w:val="24"/>
          <w:szCs w:val="24"/>
          <w:lang w:val="hr-HR"/>
        </w:rPr>
      </w:pPr>
    </w:p>
    <w:p w:rsidRDefault="00933904" w:rsidP="00E21319" w:rsidR="0052053E">
      <w:pPr>
        <w:ind w:firstLine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Dana 23. srpnja 2004. godine kod ovog suda zaprimljeno je vještvo stalnog sudskog vještaka Slavka Cike (list 2711-2739 spisa).</w:t>
      </w:r>
    </w:p>
    <w:p w:rsidRDefault="0052053E" w:rsidP="00E21319" w:rsidR="0052053E">
      <w:pPr>
        <w:ind w:firstLine="705"/>
        <w:jc w:val="both"/>
        <w:rPr>
          <w:sz w:val="24"/>
          <w:szCs w:val="24"/>
          <w:lang w:val="hr-HR"/>
        </w:rPr>
      </w:pPr>
    </w:p>
    <w:p w:rsidRDefault="00E21319" w:rsidP="00E21319" w:rsidR="00E21319">
      <w:pPr>
        <w:ind w:firstLine="705"/>
        <w:jc w:val="both"/>
        <w:rPr>
          <w:sz w:val="24"/>
          <w:szCs w:val="24"/>
          <w:lang w:val="hr-HR"/>
        </w:rPr>
      </w:pPr>
      <w:r w:rsidRPr="00E21319">
        <w:rPr>
          <w:sz w:val="24"/>
          <w:szCs w:val="24"/>
          <w:lang w:val="hr-HR"/>
        </w:rPr>
        <w:t xml:space="preserve"> Rješenjem ovog suda poslovni broj VII. St-49/01 od 16. rujna 2004. godine stečajni upravitelj Ante Vuković razriješen je dužnosti u ovom stečajnom postupku na osobni zahtjev, a za novog stečajnog upravitelja imenovana je Natalija Mladineo, dipl.oec. iz Splita, Viška br. 24.</w:t>
      </w:r>
    </w:p>
    <w:p w:rsidRDefault="00E21319" w:rsidP="00E21319" w:rsidR="00E21319">
      <w:pPr>
        <w:ind w:firstLine="705"/>
        <w:jc w:val="both"/>
        <w:rPr>
          <w:sz w:val="24"/>
          <w:szCs w:val="24"/>
          <w:lang w:val="hr-HR"/>
        </w:rPr>
      </w:pPr>
    </w:p>
    <w:p w:rsidRDefault="00E21319" w:rsidP="00E21319" w:rsidR="00E21319">
      <w:pPr>
        <w:ind w:firstLine="705"/>
        <w:jc w:val="both"/>
        <w:rPr>
          <w:sz w:val="24"/>
          <w:szCs w:val="24"/>
          <w:lang w:val="hr-HR"/>
        </w:rPr>
      </w:pPr>
      <w:r w:rsidRPr="00E21319">
        <w:rPr>
          <w:sz w:val="24"/>
          <w:szCs w:val="24"/>
          <w:lang w:val="hr-HR"/>
        </w:rPr>
        <w:tab/>
        <w:t xml:space="preserve">Dana 21. studenog 2008. godine Skupština vjerovnika većinom glasova prisutnih vjerovnika utvrđenih sukladno odredbama čl. 23. st. 1. i čl. 38.c i 38.d Stečajnog zakona („Narodne novine“ 44/96, 29/99, 129/00, 123/03, 82/06), donijela je odluku </w:t>
      </w:r>
      <w:r>
        <w:rPr>
          <w:sz w:val="24"/>
          <w:szCs w:val="24"/>
          <w:lang w:val="hr-HR"/>
        </w:rPr>
        <w:t xml:space="preserve">da se za </w:t>
      </w:r>
      <w:r w:rsidRPr="00E21319">
        <w:rPr>
          <w:sz w:val="24"/>
          <w:szCs w:val="24"/>
          <w:lang w:val="hr-HR"/>
        </w:rPr>
        <w:t xml:space="preserve">drugog stečajnog upravitelja u </w:t>
      </w:r>
      <w:r>
        <w:rPr>
          <w:sz w:val="24"/>
          <w:szCs w:val="24"/>
          <w:lang w:val="hr-HR"/>
        </w:rPr>
        <w:t>t</w:t>
      </w:r>
      <w:r w:rsidRPr="00E21319">
        <w:rPr>
          <w:sz w:val="24"/>
          <w:szCs w:val="24"/>
          <w:lang w:val="hr-HR"/>
        </w:rPr>
        <w:t>o</w:t>
      </w:r>
      <w:r>
        <w:rPr>
          <w:sz w:val="24"/>
          <w:szCs w:val="24"/>
          <w:lang w:val="hr-HR"/>
        </w:rPr>
        <w:t>m stečajnom postupku umjesto dot</w:t>
      </w:r>
      <w:r w:rsidRPr="00E21319">
        <w:rPr>
          <w:sz w:val="24"/>
          <w:szCs w:val="24"/>
          <w:lang w:val="hr-HR"/>
        </w:rPr>
        <w:t>adašnje stečajne upraviteljice Natalije Mladine</w:t>
      </w:r>
      <w:r>
        <w:rPr>
          <w:sz w:val="24"/>
          <w:szCs w:val="24"/>
          <w:lang w:val="hr-HR"/>
        </w:rPr>
        <w:t>o, dipl. oec. iz Splita imenuje</w:t>
      </w:r>
      <w:r w:rsidRPr="00E21319">
        <w:rPr>
          <w:sz w:val="24"/>
          <w:szCs w:val="24"/>
          <w:lang w:val="hr-HR"/>
        </w:rPr>
        <w:t xml:space="preserve"> Maroje Stj</w:t>
      </w:r>
      <w:r>
        <w:rPr>
          <w:sz w:val="24"/>
          <w:szCs w:val="24"/>
          <w:lang w:val="hr-HR"/>
        </w:rPr>
        <w:t>epović dipl.oec. iz Dubrovnika.</w:t>
      </w:r>
    </w:p>
    <w:p w:rsidRDefault="00E21319" w:rsidP="00FD5B07" w:rsidR="00E21319">
      <w:pPr>
        <w:jc w:val="both"/>
        <w:rPr>
          <w:sz w:val="24"/>
          <w:szCs w:val="24"/>
          <w:lang w:val="hr-HR"/>
        </w:rPr>
      </w:pPr>
    </w:p>
    <w:p w:rsidRDefault="00E050CB" w:rsidP="00E21319" w:rsidR="00E050CB">
      <w:pPr>
        <w:ind w:firstLine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Dana 28. listopada</w:t>
      </w:r>
      <w:r w:rsidRPr="00E050CB">
        <w:rPr>
          <w:sz w:val="24"/>
          <w:szCs w:val="24"/>
          <w:lang w:val="hr-HR"/>
        </w:rPr>
        <w:t xml:space="preserve"> 2016. godine  kod ovoga suda zaprimljen je podnesak stečajnog upravitelja Maroja Stjepovića </w:t>
      </w:r>
      <w:r w:rsidR="00FD5B07">
        <w:rPr>
          <w:sz w:val="24"/>
          <w:szCs w:val="24"/>
          <w:lang w:val="hr-HR"/>
        </w:rPr>
        <w:t xml:space="preserve">(list 8237-8243 spisa) </w:t>
      </w:r>
      <w:r w:rsidRPr="00E050CB">
        <w:rPr>
          <w:sz w:val="24"/>
          <w:szCs w:val="24"/>
          <w:lang w:val="hr-HR"/>
        </w:rPr>
        <w:t xml:space="preserve">kojim izvještava da je unovčena sva imovina stečajnog dužnika i da su se stvorili uvjeti za zaključenje ovog stečajnog postupka. U tom podnesku, stečajni upravitelj predlaže da sud ispita dostavljeni završni račun  koji obuhvaća razdoblje od 12. svibnja 2009. </w:t>
      </w:r>
      <w:r>
        <w:rPr>
          <w:sz w:val="24"/>
          <w:szCs w:val="24"/>
          <w:lang w:val="hr-HR"/>
        </w:rPr>
        <w:t xml:space="preserve">godine </w:t>
      </w:r>
      <w:r w:rsidRPr="00E050CB">
        <w:rPr>
          <w:sz w:val="24"/>
          <w:szCs w:val="24"/>
          <w:lang w:val="hr-HR"/>
        </w:rPr>
        <w:t>(dan kada je preuzeo dužnost stečajnog upravitelja) do 27. listopada 2016. godine, odnosno da po potrebi imenuje neovisnog revizora ili vještaka koji bi ispitao njegovu zakonitost i istinitost te ističe da će, nakon što sud zakaže završno ročište, u spis pr</w:t>
      </w:r>
      <w:r>
        <w:rPr>
          <w:sz w:val="24"/>
          <w:szCs w:val="24"/>
          <w:lang w:val="hr-HR"/>
        </w:rPr>
        <w:t>avovremeno dostaviti pisano izv</w:t>
      </w:r>
      <w:r w:rsidRPr="00E050CB">
        <w:rPr>
          <w:sz w:val="24"/>
          <w:szCs w:val="24"/>
          <w:lang w:val="hr-HR"/>
        </w:rPr>
        <w:t>ješće sa svim prilozima kako bi se ono moglo izložiti na uvid svim sudionicima.</w:t>
      </w:r>
    </w:p>
    <w:p w:rsidRDefault="00E050CB" w:rsidP="00FD5B07" w:rsidR="00E050CB">
      <w:pPr>
        <w:jc w:val="both"/>
        <w:rPr>
          <w:sz w:val="24"/>
          <w:szCs w:val="24"/>
          <w:lang w:val="hr-HR"/>
        </w:rPr>
      </w:pPr>
    </w:p>
    <w:p w:rsidRDefault="00FD5B07" w:rsidP="00E21319" w:rsidR="00E050CB">
      <w:pPr>
        <w:ind w:firstLine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 prijedlog stečajnog upravitelja, </w:t>
      </w:r>
      <w:r w:rsidR="00E050CB" w:rsidRPr="00E050CB">
        <w:rPr>
          <w:sz w:val="24"/>
          <w:szCs w:val="24"/>
          <w:lang w:val="hr-HR"/>
        </w:rPr>
        <w:t>ovaj sud je rješenjem poslovni broj 11. St-49/2001 od 19. prosinca 2016. godine odredio izvesti dokaz knjigovodstveno - financijskim vještačenjem završnog računa sastavljenog za razdoblje od 12. svibnja 2009. do 27. listopada 2016. godine, a vještačenje je povjerio sudskoj vještakinji za financije i knjigovodstvo Kati Filipović, dipl. oec. iz Splita.</w:t>
      </w:r>
      <w:r>
        <w:rPr>
          <w:sz w:val="24"/>
          <w:szCs w:val="24"/>
          <w:lang w:val="hr-HR"/>
        </w:rPr>
        <w:t xml:space="preserve"> Vještakinja je 10. veljače 2017. godine dostavila nalaz i mišljenje, sukladno nalogu suda </w:t>
      </w:r>
      <w:r w:rsidRPr="00D52134">
        <w:rPr>
          <w:sz w:val="24"/>
          <w:szCs w:val="24"/>
          <w:lang w:val="hr-HR"/>
        </w:rPr>
        <w:t>(list</w:t>
      </w:r>
      <w:r w:rsidR="00D52134">
        <w:rPr>
          <w:sz w:val="24"/>
          <w:szCs w:val="24"/>
          <w:lang w:val="hr-HR"/>
        </w:rPr>
        <w:t xml:space="preserve"> 8273-8336 </w:t>
      </w:r>
      <w:r w:rsidRPr="00D52134">
        <w:rPr>
          <w:sz w:val="24"/>
          <w:szCs w:val="24"/>
          <w:lang w:val="hr-HR"/>
        </w:rPr>
        <w:t>spisa)</w:t>
      </w:r>
      <w:r w:rsidR="00D52134">
        <w:rPr>
          <w:sz w:val="24"/>
          <w:szCs w:val="24"/>
          <w:lang w:val="hr-HR"/>
        </w:rPr>
        <w:t>.</w:t>
      </w:r>
    </w:p>
    <w:p w:rsidRDefault="00E050CB" w:rsidP="00E21319" w:rsidR="00E050CB">
      <w:pPr>
        <w:ind w:firstLine="705"/>
        <w:jc w:val="both"/>
        <w:rPr>
          <w:sz w:val="24"/>
          <w:szCs w:val="24"/>
          <w:lang w:val="hr-HR"/>
        </w:rPr>
      </w:pPr>
    </w:p>
    <w:p w:rsidRDefault="00E41090" w:rsidP="0054582E" w:rsidR="00E050CB">
      <w:pPr>
        <w:spacing w:before="200"/>
        <w:ind w:firstLine="703"/>
        <w:jc w:val="both"/>
        <w:rPr>
          <w:sz w:val="24"/>
          <w:szCs w:val="24"/>
          <w:lang w:val="hr-HR"/>
        </w:rPr>
      </w:pPr>
      <w:r w:rsidRPr="00035ACA">
        <w:rPr>
          <w:bCs/>
          <w:sz w:val="24"/>
          <w:szCs w:val="24"/>
          <w:lang w:val="hr-HR"/>
        </w:rPr>
        <w:t>Podnes</w:t>
      </w:r>
      <w:r w:rsidR="004966CE" w:rsidRPr="00035ACA">
        <w:rPr>
          <w:bCs/>
          <w:sz w:val="24"/>
          <w:szCs w:val="24"/>
          <w:lang w:val="hr-HR"/>
        </w:rPr>
        <w:t xml:space="preserve">kom od </w:t>
      </w:r>
      <w:r w:rsidR="00035ACA" w:rsidRPr="00035ACA">
        <w:rPr>
          <w:bCs/>
          <w:sz w:val="24"/>
          <w:szCs w:val="24"/>
          <w:lang w:val="hr-HR"/>
        </w:rPr>
        <w:t>6. rujna</w:t>
      </w:r>
      <w:r w:rsidR="00F013BA" w:rsidRPr="00035ACA">
        <w:rPr>
          <w:bCs/>
          <w:sz w:val="24"/>
          <w:szCs w:val="24"/>
          <w:lang w:val="hr-HR"/>
        </w:rPr>
        <w:t xml:space="preserve"> 2017</w:t>
      </w:r>
      <w:r w:rsidR="00210318" w:rsidRPr="00035ACA">
        <w:rPr>
          <w:bCs/>
          <w:sz w:val="24"/>
          <w:szCs w:val="24"/>
          <w:lang w:val="hr-HR"/>
        </w:rPr>
        <w:t xml:space="preserve">. </w:t>
      </w:r>
      <w:r w:rsidR="005065FB" w:rsidRPr="00035ACA">
        <w:rPr>
          <w:sz w:val="24"/>
          <w:szCs w:val="24"/>
          <w:lang w:val="hr-HR"/>
        </w:rPr>
        <w:t xml:space="preserve">godine </w:t>
      </w:r>
      <w:r w:rsidR="006E4299" w:rsidRPr="00035ACA">
        <w:rPr>
          <w:sz w:val="24"/>
          <w:szCs w:val="24"/>
          <w:lang w:val="hr-HR"/>
        </w:rPr>
        <w:t>stečajn</w:t>
      </w:r>
      <w:r w:rsidR="00F013BA" w:rsidRPr="00035ACA">
        <w:rPr>
          <w:sz w:val="24"/>
          <w:szCs w:val="24"/>
          <w:lang w:val="hr-HR"/>
        </w:rPr>
        <w:t>i upravitelj</w:t>
      </w:r>
      <w:r w:rsidR="006E4299" w:rsidRPr="00035ACA">
        <w:rPr>
          <w:sz w:val="24"/>
          <w:szCs w:val="24"/>
          <w:lang w:val="hr-HR"/>
        </w:rPr>
        <w:t xml:space="preserve"> </w:t>
      </w:r>
      <w:r w:rsidR="00035ACA" w:rsidRPr="00035ACA">
        <w:rPr>
          <w:sz w:val="24"/>
          <w:szCs w:val="24"/>
          <w:lang w:val="hr-HR"/>
        </w:rPr>
        <w:t>Maroje Stjepović</w:t>
      </w:r>
      <w:r w:rsidR="00F013BA" w:rsidRPr="00035ACA">
        <w:rPr>
          <w:sz w:val="24"/>
          <w:szCs w:val="24"/>
          <w:lang w:val="hr-HR"/>
        </w:rPr>
        <w:t xml:space="preserve"> dostavio</w:t>
      </w:r>
      <w:r w:rsidR="005065FB" w:rsidRPr="00035ACA">
        <w:rPr>
          <w:sz w:val="24"/>
          <w:szCs w:val="24"/>
          <w:lang w:val="hr-HR"/>
        </w:rPr>
        <w:t xml:space="preserve"> je  ovom sudu </w:t>
      </w:r>
      <w:r w:rsidR="001F5AE0">
        <w:rPr>
          <w:sz w:val="24"/>
          <w:szCs w:val="24"/>
          <w:lang w:val="hr-HR"/>
        </w:rPr>
        <w:t xml:space="preserve">novi </w:t>
      </w:r>
      <w:r w:rsidR="004966CE" w:rsidRPr="00035ACA">
        <w:rPr>
          <w:sz w:val="24"/>
          <w:szCs w:val="24"/>
          <w:lang w:val="hr-HR"/>
        </w:rPr>
        <w:t>završni diobni popis</w:t>
      </w:r>
      <w:r w:rsidR="00227AA2" w:rsidRPr="00035ACA">
        <w:rPr>
          <w:sz w:val="24"/>
          <w:szCs w:val="24"/>
          <w:lang w:val="hr-HR"/>
        </w:rPr>
        <w:t xml:space="preserve">, </w:t>
      </w:r>
      <w:r w:rsidR="004966CE" w:rsidRPr="00035ACA">
        <w:rPr>
          <w:sz w:val="24"/>
          <w:szCs w:val="24"/>
          <w:lang w:val="hr-HR"/>
        </w:rPr>
        <w:t xml:space="preserve">završni račun </w:t>
      </w:r>
      <w:r w:rsidR="001F5AE0">
        <w:rPr>
          <w:sz w:val="24"/>
          <w:szCs w:val="24"/>
          <w:lang w:val="hr-HR"/>
        </w:rPr>
        <w:t xml:space="preserve">(za razdoblje od 12. svibnja 2009. do 27. listopada 2016. godine) </w:t>
      </w:r>
      <w:r w:rsidR="00227AA2" w:rsidRPr="00035ACA">
        <w:rPr>
          <w:sz w:val="24"/>
          <w:szCs w:val="24"/>
          <w:lang w:val="hr-HR"/>
        </w:rPr>
        <w:t>i završno izvješće</w:t>
      </w:r>
      <w:r w:rsidR="00FD5B07">
        <w:rPr>
          <w:sz w:val="24"/>
          <w:szCs w:val="24"/>
          <w:lang w:val="hr-HR"/>
        </w:rPr>
        <w:t xml:space="preserve">. Završni račun je ispitan </w:t>
      </w:r>
      <w:r w:rsidR="009D6694">
        <w:rPr>
          <w:sz w:val="24"/>
          <w:szCs w:val="24"/>
          <w:lang w:val="hr-HR"/>
        </w:rPr>
        <w:t xml:space="preserve">dana 7. rujna 2017. godine </w:t>
      </w:r>
      <w:r w:rsidR="00FD5B07">
        <w:rPr>
          <w:sz w:val="24"/>
          <w:szCs w:val="24"/>
          <w:lang w:val="hr-HR"/>
        </w:rPr>
        <w:t xml:space="preserve">te </w:t>
      </w:r>
      <w:r w:rsidR="009D6694">
        <w:rPr>
          <w:sz w:val="24"/>
          <w:szCs w:val="24"/>
          <w:lang w:val="hr-HR"/>
        </w:rPr>
        <w:t xml:space="preserve">je </w:t>
      </w:r>
      <w:r w:rsidR="00FD5B07">
        <w:rPr>
          <w:sz w:val="24"/>
          <w:szCs w:val="24"/>
          <w:lang w:val="hr-HR"/>
        </w:rPr>
        <w:t>zajedno sa drugim relev</w:t>
      </w:r>
      <w:r w:rsidR="0054582E">
        <w:rPr>
          <w:sz w:val="24"/>
          <w:szCs w:val="24"/>
          <w:lang w:val="hr-HR"/>
        </w:rPr>
        <w:t>antnim ispravama za završno izv</w:t>
      </w:r>
      <w:r w:rsidR="00FD5B07">
        <w:rPr>
          <w:sz w:val="24"/>
          <w:szCs w:val="24"/>
          <w:lang w:val="hr-HR"/>
        </w:rPr>
        <w:t xml:space="preserve">ješće </w:t>
      </w:r>
      <w:r w:rsidR="0054582E">
        <w:rPr>
          <w:sz w:val="24"/>
          <w:szCs w:val="24"/>
          <w:lang w:val="hr-HR"/>
        </w:rPr>
        <w:t>(</w:t>
      </w:r>
      <w:r w:rsidR="009D6694" w:rsidRPr="009D6694">
        <w:rPr>
          <w:sz w:val="24"/>
          <w:szCs w:val="24"/>
          <w:lang w:val="hr-HR"/>
        </w:rPr>
        <w:t>završni</w:t>
      </w:r>
      <w:r w:rsidR="009D6694">
        <w:rPr>
          <w:sz w:val="24"/>
          <w:szCs w:val="24"/>
          <w:lang w:val="hr-HR"/>
        </w:rPr>
        <w:t>m</w:t>
      </w:r>
      <w:r w:rsidR="009D6694" w:rsidRPr="009D6694">
        <w:rPr>
          <w:sz w:val="24"/>
          <w:szCs w:val="24"/>
          <w:lang w:val="hr-HR"/>
        </w:rPr>
        <w:t xml:space="preserve"> račun</w:t>
      </w:r>
      <w:r w:rsidR="009D6694">
        <w:rPr>
          <w:sz w:val="24"/>
          <w:szCs w:val="24"/>
          <w:lang w:val="hr-HR"/>
        </w:rPr>
        <w:t>om</w:t>
      </w:r>
      <w:r w:rsidR="009D6694" w:rsidRPr="009D6694">
        <w:rPr>
          <w:sz w:val="24"/>
          <w:szCs w:val="24"/>
          <w:lang w:val="hr-HR"/>
        </w:rPr>
        <w:t xml:space="preserve"> stečajnog upravitelja od 28. listopada 2016. godine, vještvo</w:t>
      </w:r>
      <w:r w:rsidR="009D6694">
        <w:rPr>
          <w:sz w:val="24"/>
          <w:szCs w:val="24"/>
          <w:lang w:val="hr-HR"/>
        </w:rPr>
        <w:t>m</w:t>
      </w:r>
      <w:r w:rsidR="009D6694" w:rsidRPr="009D6694">
        <w:rPr>
          <w:sz w:val="24"/>
          <w:szCs w:val="24"/>
          <w:lang w:val="hr-HR"/>
        </w:rPr>
        <w:t xml:space="preserve"> </w:t>
      </w:r>
      <w:r w:rsidR="009D6694">
        <w:rPr>
          <w:sz w:val="24"/>
          <w:szCs w:val="24"/>
          <w:lang w:val="hr-HR"/>
        </w:rPr>
        <w:t>stalne sudske vještakinje</w:t>
      </w:r>
      <w:r w:rsidR="009D6694" w:rsidRPr="009D6694">
        <w:rPr>
          <w:sz w:val="24"/>
          <w:szCs w:val="24"/>
          <w:lang w:val="hr-HR"/>
        </w:rPr>
        <w:t xml:space="preserve"> Kate Filipović od 10. veljače 2017. godine i završni</w:t>
      </w:r>
      <w:r w:rsidR="009D6694">
        <w:rPr>
          <w:sz w:val="24"/>
          <w:szCs w:val="24"/>
          <w:lang w:val="hr-HR"/>
        </w:rPr>
        <w:t>m</w:t>
      </w:r>
      <w:r w:rsidR="009D6694" w:rsidRPr="009D6694">
        <w:rPr>
          <w:sz w:val="24"/>
          <w:szCs w:val="24"/>
          <w:lang w:val="hr-HR"/>
        </w:rPr>
        <w:t xml:space="preserve"> diobni</w:t>
      </w:r>
      <w:r w:rsidR="009D6694">
        <w:rPr>
          <w:sz w:val="24"/>
          <w:szCs w:val="24"/>
          <w:lang w:val="hr-HR"/>
        </w:rPr>
        <w:t>m</w:t>
      </w:r>
      <w:r w:rsidR="009D6694" w:rsidRPr="009D6694">
        <w:rPr>
          <w:sz w:val="24"/>
          <w:szCs w:val="24"/>
          <w:lang w:val="hr-HR"/>
        </w:rPr>
        <w:t xml:space="preserve"> popis</w:t>
      </w:r>
      <w:r w:rsidR="009D6694">
        <w:rPr>
          <w:sz w:val="24"/>
          <w:szCs w:val="24"/>
          <w:lang w:val="hr-HR"/>
        </w:rPr>
        <w:t>om</w:t>
      </w:r>
      <w:r w:rsidR="009D6694" w:rsidRPr="009D6694">
        <w:rPr>
          <w:sz w:val="24"/>
          <w:szCs w:val="24"/>
          <w:lang w:val="hr-HR"/>
        </w:rPr>
        <w:t xml:space="preserve"> od </w:t>
      </w:r>
      <w:r w:rsidR="009D6694">
        <w:rPr>
          <w:sz w:val="24"/>
          <w:szCs w:val="24"/>
          <w:lang w:val="hr-HR"/>
        </w:rPr>
        <w:t>4. rujna 2017. godine</w:t>
      </w:r>
      <w:r w:rsidR="0054582E">
        <w:rPr>
          <w:sz w:val="24"/>
          <w:szCs w:val="24"/>
          <w:lang w:val="hr-HR"/>
        </w:rPr>
        <w:t>)</w:t>
      </w:r>
      <w:r w:rsidR="005065FB" w:rsidRPr="00035ACA">
        <w:rPr>
          <w:sz w:val="24"/>
          <w:szCs w:val="24"/>
          <w:lang w:val="hr-HR"/>
        </w:rPr>
        <w:t xml:space="preserve"> </w:t>
      </w:r>
      <w:r w:rsidR="00FD5B07">
        <w:rPr>
          <w:sz w:val="24"/>
          <w:szCs w:val="24"/>
          <w:lang w:val="hr-HR"/>
        </w:rPr>
        <w:t>javno objavljen</w:t>
      </w:r>
      <w:r w:rsidR="005065FB" w:rsidRPr="00035ACA">
        <w:rPr>
          <w:sz w:val="24"/>
          <w:szCs w:val="24"/>
          <w:lang w:val="hr-HR"/>
        </w:rPr>
        <w:t xml:space="preserve"> dana </w:t>
      </w:r>
      <w:r w:rsidR="00035ACA">
        <w:rPr>
          <w:sz w:val="24"/>
          <w:szCs w:val="24"/>
          <w:lang w:val="hr-HR"/>
        </w:rPr>
        <w:t>11. rujna</w:t>
      </w:r>
      <w:r w:rsidR="00F013BA" w:rsidRPr="00035ACA">
        <w:rPr>
          <w:sz w:val="24"/>
          <w:szCs w:val="24"/>
          <w:lang w:val="hr-HR"/>
        </w:rPr>
        <w:t xml:space="preserve"> 2017. godine</w:t>
      </w:r>
      <w:r w:rsidR="00936E1B" w:rsidRPr="00035ACA">
        <w:rPr>
          <w:sz w:val="24"/>
          <w:szCs w:val="24"/>
          <w:lang w:val="hr-HR"/>
        </w:rPr>
        <w:t xml:space="preserve"> </w:t>
      </w:r>
      <w:r w:rsidR="00A941AD" w:rsidRPr="00035ACA">
        <w:rPr>
          <w:sz w:val="24"/>
          <w:szCs w:val="24"/>
          <w:lang w:val="hr-HR"/>
        </w:rPr>
        <w:t>na mrežnoj stranici e-Oglasna ploča sudova</w:t>
      </w:r>
      <w:r w:rsidR="00906FBC" w:rsidRPr="00035ACA">
        <w:rPr>
          <w:sz w:val="24"/>
          <w:szCs w:val="24"/>
          <w:lang w:val="hr-HR"/>
        </w:rPr>
        <w:t xml:space="preserve"> (čl. </w:t>
      </w:r>
      <w:r w:rsidR="00227AA2" w:rsidRPr="00035ACA">
        <w:rPr>
          <w:sz w:val="24"/>
          <w:szCs w:val="24"/>
          <w:lang w:val="hr-HR"/>
        </w:rPr>
        <w:t>89</w:t>
      </w:r>
      <w:r w:rsidR="00906FBC" w:rsidRPr="00035ACA">
        <w:rPr>
          <w:sz w:val="24"/>
          <w:szCs w:val="24"/>
          <w:lang w:val="hr-HR"/>
        </w:rPr>
        <w:t xml:space="preserve">. st. </w:t>
      </w:r>
      <w:r w:rsidR="00227AA2" w:rsidRPr="00035ACA">
        <w:rPr>
          <w:sz w:val="24"/>
          <w:szCs w:val="24"/>
          <w:lang w:val="hr-HR"/>
        </w:rPr>
        <w:t>3</w:t>
      </w:r>
      <w:r w:rsidR="00F013BA" w:rsidRPr="00035ACA">
        <w:rPr>
          <w:sz w:val="24"/>
          <w:szCs w:val="24"/>
          <w:lang w:val="hr-HR"/>
        </w:rPr>
        <w:t xml:space="preserve">. Stečajnog zakona - </w:t>
      </w:r>
      <w:r w:rsidR="00906FBC" w:rsidRPr="00035ACA">
        <w:rPr>
          <w:sz w:val="24"/>
          <w:szCs w:val="24"/>
          <w:lang w:val="hr-HR"/>
        </w:rPr>
        <w:t>„Narodne n</w:t>
      </w:r>
      <w:r w:rsidR="00F013BA" w:rsidRPr="00035ACA">
        <w:rPr>
          <w:sz w:val="24"/>
          <w:szCs w:val="24"/>
          <w:lang w:val="hr-HR"/>
        </w:rPr>
        <w:t xml:space="preserve">ovine“ broj 71/15; dalje SZ/15, </w:t>
      </w:r>
      <w:r w:rsidR="00906FBC" w:rsidRPr="00035ACA">
        <w:rPr>
          <w:sz w:val="24"/>
          <w:szCs w:val="24"/>
          <w:lang w:val="hr-HR"/>
        </w:rPr>
        <w:t>u vezi sa čl. 441. st. 1. SZ/15).</w:t>
      </w:r>
    </w:p>
    <w:p w:rsidRDefault="00457222" w:rsidP="00035ACA" w:rsidR="00C85FC5" w:rsidRPr="00035ACA">
      <w:pPr>
        <w:spacing w:before="200"/>
        <w:ind w:firstLine="720"/>
        <w:jc w:val="both"/>
        <w:rPr>
          <w:sz w:val="24"/>
          <w:szCs w:val="24"/>
          <w:lang w:val="hr-HR"/>
        </w:rPr>
      </w:pPr>
      <w:r w:rsidRPr="00035ACA">
        <w:rPr>
          <w:sz w:val="24"/>
          <w:szCs w:val="24"/>
          <w:lang w:val="hr-HR"/>
        </w:rPr>
        <w:t xml:space="preserve">Odredbom članka </w:t>
      </w:r>
      <w:r w:rsidR="00906FBC" w:rsidRPr="00035ACA">
        <w:rPr>
          <w:sz w:val="24"/>
          <w:szCs w:val="24"/>
          <w:lang w:val="hr-HR"/>
        </w:rPr>
        <w:t>čl. 192. st.</w:t>
      </w:r>
      <w:r w:rsidR="00C85FC5" w:rsidRPr="00035ACA">
        <w:rPr>
          <w:sz w:val="24"/>
          <w:szCs w:val="24"/>
          <w:lang w:val="hr-HR"/>
        </w:rPr>
        <w:t xml:space="preserve"> 2. Stečajnog zakona („Narodne novine“ broj </w:t>
      </w:r>
      <w:r w:rsidR="00C85FC5" w:rsidRPr="00035ACA">
        <w:rPr>
          <w:rStyle w:val="Naglaeno"/>
          <w:b w:val="false"/>
          <w:sz w:val="24"/>
          <w:szCs w:val="24"/>
          <w:lang w:val="hr-HR"/>
        </w:rPr>
        <w:t>44/96, 29/99, 129/00, 123/03, 82/06, 116/10, 25/12, 133/12 i 45/13</w:t>
      </w:r>
      <w:r w:rsidR="00C85FC5" w:rsidRPr="00035ACA">
        <w:rPr>
          <w:sz w:val="24"/>
          <w:szCs w:val="24"/>
          <w:lang w:val="hr-HR"/>
        </w:rPr>
        <w:t xml:space="preserve"> dalje SZ</w:t>
      </w:r>
      <w:r w:rsidR="004966CE" w:rsidRPr="00035ACA">
        <w:rPr>
          <w:sz w:val="24"/>
          <w:szCs w:val="24"/>
          <w:lang w:val="hr-HR"/>
        </w:rPr>
        <w:t>/</w:t>
      </w:r>
      <w:r w:rsidR="00906FBC" w:rsidRPr="00035ACA">
        <w:rPr>
          <w:sz w:val="24"/>
          <w:szCs w:val="24"/>
          <w:lang w:val="hr-HR"/>
        </w:rPr>
        <w:t>96</w:t>
      </w:r>
      <w:r w:rsidR="00C85FC5" w:rsidRPr="00035ACA">
        <w:rPr>
          <w:sz w:val="24"/>
          <w:szCs w:val="24"/>
          <w:lang w:val="hr-HR"/>
        </w:rPr>
        <w:t>)</w:t>
      </w:r>
      <w:r w:rsidR="00906FBC" w:rsidRPr="00035ACA">
        <w:rPr>
          <w:sz w:val="24"/>
          <w:szCs w:val="24"/>
          <w:lang w:val="hr-HR"/>
        </w:rPr>
        <w:t xml:space="preserve"> u vezi sa čl. 441. st. 1. SZ/15,</w:t>
      </w:r>
      <w:r w:rsidR="00C85FC5" w:rsidRPr="00035ACA">
        <w:rPr>
          <w:sz w:val="24"/>
          <w:szCs w:val="24"/>
          <w:lang w:val="hr-HR"/>
        </w:rPr>
        <w:t xml:space="preserve"> završna dioba se može poduzeti samo uz sug</w:t>
      </w:r>
      <w:r w:rsidR="00CD012D" w:rsidRPr="00035ACA">
        <w:rPr>
          <w:sz w:val="24"/>
          <w:szCs w:val="24"/>
          <w:lang w:val="hr-HR"/>
        </w:rPr>
        <w:t xml:space="preserve">lasnost stečajnog suca. Kako iz stanja u spisu i navoda stečajnog upravitelja proizlazi da je </w:t>
      </w:r>
      <w:r w:rsidR="00C85FC5" w:rsidRPr="00035ACA">
        <w:rPr>
          <w:sz w:val="24"/>
          <w:szCs w:val="24"/>
          <w:lang w:val="hr-HR"/>
        </w:rPr>
        <w:t>unovčena sva stečajna masa ne postoje pravne ni stvarne zapreke za poduzimanje završne diobe, radi čega je odlučeno riješeno kao u izreci ovog rješenja pod točkom I.</w:t>
      </w:r>
    </w:p>
    <w:p w:rsidRDefault="00457222" w:rsidP="00035ACA" w:rsidR="00C85FC5">
      <w:pPr>
        <w:spacing w:before="200"/>
        <w:ind w:firstLine="720"/>
        <w:jc w:val="both"/>
        <w:rPr>
          <w:sz w:val="24"/>
          <w:szCs w:val="24"/>
          <w:lang w:val="hr-HR"/>
        </w:rPr>
      </w:pPr>
      <w:r w:rsidRPr="00035ACA">
        <w:rPr>
          <w:sz w:val="24"/>
          <w:szCs w:val="24"/>
          <w:lang w:val="hr-HR"/>
        </w:rPr>
        <w:t>Odredbom</w:t>
      </w:r>
      <w:r w:rsidR="00906FBC" w:rsidRPr="00035ACA">
        <w:rPr>
          <w:sz w:val="24"/>
          <w:szCs w:val="24"/>
          <w:lang w:val="hr-HR"/>
        </w:rPr>
        <w:t xml:space="preserve"> čl</w:t>
      </w:r>
      <w:r w:rsidRPr="00035ACA">
        <w:rPr>
          <w:sz w:val="24"/>
          <w:szCs w:val="24"/>
          <w:lang w:val="hr-HR"/>
        </w:rPr>
        <w:t>.</w:t>
      </w:r>
      <w:r w:rsidR="00906FBC" w:rsidRPr="00035ACA">
        <w:rPr>
          <w:sz w:val="24"/>
          <w:szCs w:val="24"/>
          <w:lang w:val="hr-HR"/>
        </w:rPr>
        <w:t xml:space="preserve"> 193. s</w:t>
      </w:r>
      <w:r w:rsidRPr="00035ACA">
        <w:rPr>
          <w:sz w:val="24"/>
          <w:szCs w:val="24"/>
          <w:lang w:val="hr-HR"/>
        </w:rPr>
        <w:t>t.</w:t>
      </w:r>
      <w:r w:rsidR="00906FBC" w:rsidRPr="00035ACA">
        <w:rPr>
          <w:sz w:val="24"/>
          <w:szCs w:val="24"/>
          <w:lang w:val="hr-HR"/>
        </w:rPr>
        <w:t xml:space="preserve"> 1. SZ/96</w:t>
      </w:r>
      <w:r w:rsidR="00C85FC5" w:rsidRPr="00035ACA">
        <w:rPr>
          <w:sz w:val="24"/>
          <w:szCs w:val="24"/>
          <w:lang w:val="hr-HR"/>
        </w:rPr>
        <w:t xml:space="preserve"> </w:t>
      </w:r>
      <w:r w:rsidRPr="00035ACA">
        <w:rPr>
          <w:sz w:val="24"/>
          <w:szCs w:val="24"/>
          <w:lang w:val="hr-HR"/>
        </w:rPr>
        <w:t xml:space="preserve">propisano je da </w:t>
      </w:r>
      <w:r w:rsidR="00C85FC5" w:rsidRPr="00035ACA">
        <w:rPr>
          <w:sz w:val="24"/>
          <w:szCs w:val="24"/>
          <w:lang w:val="hr-HR"/>
        </w:rPr>
        <w:t>prigodom</w:t>
      </w:r>
      <w:r w:rsidR="00C85FC5" w:rsidRPr="00E41090">
        <w:rPr>
          <w:sz w:val="24"/>
          <w:szCs w:val="24"/>
          <w:lang w:val="hr-HR"/>
        </w:rPr>
        <w:t xml:space="preserve"> davanja suglasnosti na završnu diobu stečajni sudac određuje završno ročište vjerovnika. Kako je </w:t>
      </w:r>
      <w:r w:rsidR="00631F27" w:rsidRPr="00E41090">
        <w:rPr>
          <w:sz w:val="24"/>
          <w:szCs w:val="24"/>
          <w:lang w:val="hr-HR"/>
        </w:rPr>
        <w:t>u ovom postupku dana</w:t>
      </w:r>
      <w:r w:rsidR="00C85FC5" w:rsidRPr="00E41090">
        <w:rPr>
          <w:sz w:val="24"/>
          <w:szCs w:val="24"/>
          <w:lang w:val="hr-HR"/>
        </w:rPr>
        <w:t xml:space="preserve"> suglasnost za završnu diobu to</w:t>
      </w:r>
      <w:r w:rsidR="00631F27" w:rsidRPr="00E41090">
        <w:rPr>
          <w:sz w:val="24"/>
          <w:szCs w:val="24"/>
          <w:lang w:val="hr-HR"/>
        </w:rPr>
        <w:t xml:space="preserve"> je</w:t>
      </w:r>
      <w:r w:rsidR="00C85FC5" w:rsidRPr="00E41090">
        <w:rPr>
          <w:sz w:val="24"/>
          <w:szCs w:val="24"/>
          <w:lang w:val="hr-HR"/>
        </w:rPr>
        <w:t xml:space="preserve"> tem</w:t>
      </w:r>
      <w:r w:rsidR="002446A5" w:rsidRPr="00E41090">
        <w:rPr>
          <w:sz w:val="24"/>
          <w:szCs w:val="24"/>
          <w:lang w:val="hr-HR"/>
        </w:rPr>
        <w:t xml:space="preserve">eljem </w:t>
      </w:r>
      <w:r>
        <w:rPr>
          <w:sz w:val="24"/>
          <w:szCs w:val="24"/>
          <w:lang w:val="hr-HR"/>
        </w:rPr>
        <w:t>citirane odredbe</w:t>
      </w:r>
      <w:r w:rsidR="00C85FC5" w:rsidRPr="00E41090">
        <w:rPr>
          <w:sz w:val="24"/>
          <w:szCs w:val="24"/>
          <w:lang w:val="hr-HR"/>
        </w:rPr>
        <w:t xml:space="preserve"> </w:t>
      </w:r>
      <w:r w:rsidR="00631F27" w:rsidRPr="00E41090">
        <w:rPr>
          <w:sz w:val="24"/>
          <w:szCs w:val="24"/>
          <w:lang w:val="hr-HR"/>
        </w:rPr>
        <w:t>određeno</w:t>
      </w:r>
      <w:r w:rsidR="00C85FC5" w:rsidRPr="00E41090">
        <w:rPr>
          <w:sz w:val="24"/>
          <w:szCs w:val="24"/>
          <w:lang w:val="hr-HR"/>
        </w:rPr>
        <w:t xml:space="preserve"> završno ročište vjerovnika radi čega je odlučeno kao u izreci ovog rješenja pod točkom II</w:t>
      </w:r>
      <w:r w:rsidR="002E6085">
        <w:rPr>
          <w:sz w:val="24"/>
          <w:szCs w:val="24"/>
          <w:lang w:val="hr-HR"/>
        </w:rPr>
        <w:t>.</w:t>
      </w:r>
      <w:r w:rsidR="00D522CD">
        <w:rPr>
          <w:sz w:val="24"/>
          <w:szCs w:val="24"/>
          <w:lang w:val="hr-HR"/>
        </w:rPr>
        <w:t xml:space="preserve"> i III</w:t>
      </w:r>
      <w:r w:rsidR="00C85FC5" w:rsidRPr="00E41090">
        <w:rPr>
          <w:sz w:val="24"/>
          <w:szCs w:val="24"/>
          <w:lang w:val="hr-HR"/>
        </w:rPr>
        <w:t>.</w:t>
      </w:r>
    </w:p>
    <w:p w:rsidRDefault="00A05823" w:rsidP="00035ACA" w:rsidR="00A05823" w:rsidRPr="00E41090">
      <w:pPr>
        <w:spacing w:before="20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Temeljem odredbe čl. 184. st. 2. SZ/96 </w:t>
      </w:r>
      <w:r w:rsidRPr="00227AA2">
        <w:rPr>
          <w:sz w:val="24"/>
          <w:szCs w:val="24"/>
          <w:lang w:val="hr-HR"/>
        </w:rPr>
        <w:t>u vezi sa čl. 441. st. 1. SZ/15</w:t>
      </w:r>
      <w:r>
        <w:rPr>
          <w:sz w:val="24"/>
          <w:szCs w:val="24"/>
          <w:lang w:val="hr-HR"/>
        </w:rPr>
        <w:t xml:space="preserve"> odlučeno je kao u izreci ovog rješenja pod točkom III</w:t>
      </w:r>
      <w:r w:rsidR="00DC05C7">
        <w:rPr>
          <w:sz w:val="24"/>
          <w:szCs w:val="24"/>
          <w:lang w:val="hr-HR"/>
        </w:rPr>
        <w:t>.</w:t>
      </w:r>
      <w:r w:rsidR="00B467C7">
        <w:rPr>
          <w:sz w:val="24"/>
          <w:szCs w:val="24"/>
          <w:lang w:val="hr-HR"/>
        </w:rPr>
        <w:t xml:space="preserve"> i IV</w:t>
      </w:r>
      <w:r>
        <w:rPr>
          <w:sz w:val="24"/>
          <w:szCs w:val="24"/>
          <w:lang w:val="hr-HR"/>
        </w:rPr>
        <w:t>.</w:t>
      </w:r>
    </w:p>
    <w:p w:rsidRDefault="00A05823" w:rsidP="00035ACA" w:rsidR="00A05823" w:rsidRPr="00A05823">
      <w:pPr>
        <w:spacing w:before="20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Temeljem odredbe čl. 31. st. 2. i 3. SZ/96</w:t>
      </w:r>
      <w:r w:rsidRPr="00A05823">
        <w:rPr>
          <w:sz w:val="24"/>
          <w:szCs w:val="24"/>
          <w:lang w:val="hr-HR"/>
        </w:rPr>
        <w:t xml:space="preserve"> </w:t>
      </w:r>
      <w:r w:rsidRPr="00227AA2">
        <w:rPr>
          <w:sz w:val="24"/>
          <w:szCs w:val="24"/>
          <w:lang w:val="hr-HR"/>
        </w:rPr>
        <w:t>u vezi sa čl. 441. st. 1. SZ/15</w:t>
      </w:r>
      <w:r>
        <w:rPr>
          <w:sz w:val="24"/>
          <w:szCs w:val="24"/>
          <w:lang w:val="hr-HR"/>
        </w:rPr>
        <w:t xml:space="preserve"> odlučeno je kao u i</w:t>
      </w:r>
      <w:r w:rsidR="00B467C7">
        <w:rPr>
          <w:sz w:val="24"/>
          <w:szCs w:val="24"/>
          <w:lang w:val="hr-HR"/>
        </w:rPr>
        <w:t xml:space="preserve">zreci ovog rješenja pod točkom </w:t>
      </w:r>
      <w:r>
        <w:rPr>
          <w:sz w:val="24"/>
          <w:szCs w:val="24"/>
          <w:lang w:val="hr-HR"/>
        </w:rPr>
        <w:t>V</w:t>
      </w:r>
      <w:r w:rsidRPr="00A05823">
        <w:rPr>
          <w:sz w:val="24"/>
          <w:szCs w:val="24"/>
          <w:lang w:val="hr-HR"/>
        </w:rPr>
        <w:t>.</w:t>
      </w:r>
    </w:p>
    <w:p w:rsidRDefault="002B6FD8" w:rsidP="00035ACA" w:rsidR="002B6FD8">
      <w:pPr>
        <w:spacing w:before="200"/>
        <w:ind w:firstLine="720"/>
        <w:jc w:val="both"/>
        <w:rPr>
          <w:sz w:val="24"/>
          <w:szCs w:val="24"/>
          <w:lang w:val="hr-HR"/>
        </w:rPr>
      </w:pPr>
      <w:r w:rsidRPr="002B6FD8">
        <w:rPr>
          <w:sz w:val="24"/>
          <w:szCs w:val="24"/>
          <w:lang w:val="hr-HR"/>
        </w:rPr>
        <w:t xml:space="preserve">Temeljem odredbe čl. </w:t>
      </w:r>
      <w:r>
        <w:rPr>
          <w:sz w:val="24"/>
          <w:szCs w:val="24"/>
          <w:lang w:val="hr-HR"/>
        </w:rPr>
        <w:t>95. st. 4. SZ/15</w:t>
      </w:r>
      <w:r w:rsidRPr="002B6FD8">
        <w:rPr>
          <w:sz w:val="24"/>
          <w:szCs w:val="24"/>
          <w:lang w:val="hr-HR"/>
        </w:rPr>
        <w:t xml:space="preserve"> u vezi sa čl. 441. st. 1. SZ/15 odlučeno je kao u izreci ovog rješenja pod točkom V</w:t>
      </w:r>
      <w:r>
        <w:rPr>
          <w:sz w:val="24"/>
          <w:szCs w:val="24"/>
          <w:lang w:val="hr-HR"/>
        </w:rPr>
        <w:t>I</w:t>
      </w:r>
      <w:r w:rsidRPr="002B6FD8">
        <w:rPr>
          <w:sz w:val="24"/>
          <w:szCs w:val="24"/>
          <w:lang w:val="hr-HR"/>
        </w:rPr>
        <w:t>.</w:t>
      </w:r>
    </w:p>
    <w:p w:rsidRDefault="002B6FD8" w:rsidP="002B6FD8" w:rsidR="002B6FD8" w:rsidRPr="00E41090">
      <w:pPr>
        <w:ind w:firstLine="720"/>
        <w:jc w:val="both"/>
        <w:rPr>
          <w:sz w:val="24"/>
          <w:szCs w:val="24"/>
          <w:lang w:val="hr-HR"/>
        </w:rPr>
      </w:pPr>
    </w:p>
    <w:p w:rsidRDefault="007C087A" w:rsidP="008808CF" w:rsidR="0009644E" w:rsidRPr="00E41090">
      <w:pPr>
        <w:jc w:val="center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 xml:space="preserve">U </w:t>
      </w:r>
      <w:r w:rsidR="00512899" w:rsidRPr="00E41090">
        <w:rPr>
          <w:sz w:val="24"/>
          <w:szCs w:val="24"/>
          <w:lang w:val="hr-HR"/>
        </w:rPr>
        <w:t>Splitu</w:t>
      </w:r>
      <w:r w:rsidR="006E4299">
        <w:rPr>
          <w:sz w:val="24"/>
          <w:szCs w:val="24"/>
          <w:lang w:val="hr-HR"/>
        </w:rPr>
        <w:t xml:space="preserve">, </w:t>
      </w:r>
      <w:r w:rsidR="00E21319">
        <w:rPr>
          <w:sz w:val="24"/>
          <w:szCs w:val="24"/>
          <w:lang w:val="hr-HR"/>
        </w:rPr>
        <w:t>1</w:t>
      </w:r>
      <w:r w:rsidR="00FD5B07">
        <w:rPr>
          <w:sz w:val="24"/>
          <w:szCs w:val="24"/>
          <w:lang w:val="hr-HR"/>
        </w:rPr>
        <w:t>9</w:t>
      </w:r>
      <w:r w:rsidR="00EE3A88">
        <w:rPr>
          <w:sz w:val="24"/>
          <w:szCs w:val="24"/>
          <w:lang w:val="hr-HR"/>
        </w:rPr>
        <w:t>. rujna</w:t>
      </w:r>
      <w:r w:rsidR="00F013BA">
        <w:rPr>
          <w:sz w:val="24"/>
          <w:szCs w:val="24"/>
          <w:lang w:val="hr-HR"/>
        </w:rPr>
        <w:t xml:space="preserve"> 2017</w:t>
      </w:r>
      <w:r w:rsidR="00B8576D" w:rsidRPr="00E41090">
        <w:rPr>
          <w:sz w:val="24"/>
          <w:szCs w:val="24"/>
          <w:lang w:val="hr-HR"/>
        </w:rPr>
        <w:t>. godine</w:t>
      </w:r>
    </w:p>
    <w:p w:rsidRDefault="00512899" w:rsidP="008808CF" w:rsidR="00512899" w:rsidRPr="00E41090">
      <w:pPr>
        <w:jc w:val="center"/>
        <w:rPr>
          <w:sz w:val="24"/>
          <w:szCs w:val="24"/>
          <w:lang w:val="hr-HR"/>
        </w:rPr>
      </w:pPr>
    </w:p>
    <w:p w:rsidRDefault="003E0E21" w:rsidP="0062271E" w:rsidR="00723D01" w:rsidRPr="00E41090">
      <w:pPr>
        <w:ind w:left="6480"/>
        <w:jc w:val="center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SU</w:t>
      </w:r>
      <w:r w:rsidR="00512899" w:rsidRPr="00E41090">
        <w:rPr>
          <w:sz w:val="24"/>
          <w:szCs w:val="24"/>
          <w:lang w:val="hr-HR"/>
        </w:rPr>
        <w:t>TKINJA</w:t>
      </w:r>
    </w:p>
    <w:p w:rsidRDefault="0062271E" w:rsidP="0062271E" w:rsidR="00512899" w:rsidRPr="00E41090">
      <w:pPr>
        <w:ind w:left="648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ANA GOLUB GRUIĆ</w:t>
      </w:r>
    </w:p>
    <w:p w:rsidRDefault="00A93D1F" w:rsidP="0062271E" w:rsidR="00A93D1F" w:rsidRPr="00E41090">
      <w:pPr>
        <w:jc w:val="center"/>
        <w:rPr>
          <w:sz w:val="24"/>
          <w:szCs w:val="24"/>
          <w:lang w:val="hr-HR"/>
        </w:rPr>
      </w:pPr>
    </w:p>
    <w:p w:rsidRDefault="00A93D1F" w:rsidP="0062271E" w:rsidR="00A93D1F" w:rsidRPr="00E41090">
      <w:pPr>
        <w:jc w:val="center"/>
        <w:rPr>
          <w:sz w:val="24"/>
          <w:szCs w:val="24"/>
          <w:lang w:val="hr-HR"/>
        </w:rPr>
      </w:pPr>
    </w:p>
    <w:p w:rsidRDefault="00500573" w:rsidP="0096606C" w:rsidR="004E16EE" w:rsidRPr="00E41090">
      <w:pPr>
        <w:spacing w:before="160"/>
        <w:jc w:val="both"/>
        <w:rPr>
          <w:sz w:val="24"/>
          <w:szCs w:val="24"/>
          <w:lang w:eastAsia="en-US" w:val="hr-HR"/>
        </w:rPr>
      </w:pPr>
      <w:r w:rsidRPr="00E41090">
        <w:rPr>
          <w:sz w:val="24"/>
          <w:szCs w:val="24"/>
          <w:lang w:val="hr-HR"/>
        </w:rPr>
        <w:t>UPUTA O PRAVNOM LIJEKU</w:t>
      </w:r>
      <w:r w:rsidR="0096606C" w:rsidRPr="0096606C">
        <w:rPr>
          <w:sz w:val="24"/>
          <w:szCs w:val="24"/>
          <w:lang w:eastAsia="en-US"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B30E61" w:rsidP="00514BC3" w:rsidR="00DE450D" w:rsidRPr="00E41090">
      <w:pPr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ab/>
      </w:r>
    </w:p>
    <w:p w:rsidRDefault="00512899" w:rsidP="00512899" w:rsidR="004E21B1" w:rsidRPr="00E41090">
      <w:pPr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DNA:</w:t>
      </w:r>
    </w:p>
    <w:p w:rsidRDefault="00F013BA" w:rsidP="00512899" w:rsidR="00512899" w:rsidRPr="00E41090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stečajnom upravitelju</w:t>
      </w:r>
    </w:p>
    <w:p w:rsidRDefault="00512899" w:rsidP="00512899" w:rsidR="00512899" w:rsidRPr="00CE4AC9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CE4AC9">
        <w:rPr>
          <w:sz w:val="24"/>
          <w:szCs w:val="24"/>
          <w:lang w:val="hr-HR"/>
        </w:rPr>
        <w:t>mrežna stranica e-Oglasna ploča sudova</w:t>
      </w:r>
      <w:r w:rsidR="00E864F5" w:rsidRPr="00CE4AC9">
        <w:rPr>
          <w:sz w:val="24"/>
          <w:szCs w:val="24"/>
          <w:lang w:val="hr-HR"/>
        </w:rPr>
        <w:t xml:space="preserve"> </w:t>
      </w:r>
    </w:p>
    <w:p w:rsidRDefault="00E07CB0" w:rsidP="00512899" w:rsidR="00E07CB0" w:rsidRPr="00CE4AC9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CE4AC9">
        <w:rPr>
          <w:sz w:val="24"/>
          <w:szCs w:val="24"/>
          <w:lang w:val="hr-HR"/>
        </w:rPr>
        <w:t>u spis</w:t>
      </w:r>
    </w:p>
    <w:p w:rsidRDefault="004E16EE" w:rsidP="004E16EE" w:rsidR="004E16EE" w:rsidRPr="00E41090">
      <w:pPr>
        <w:ind w:left="284"/>
        <w:jc w:val="both"/>
        <w:rPr>
          <w:sz w:val="24"/>
          <w:szCs w:val="24"/>
          <w:lang w:val="hr-HR"/>
        </w:rPr>
      </w:pPr>
    </w:p>
    <w:sectPr w:rsidSect="00C70D1C" w:rsidR="004E16EE" w:rsidRPr="00E41090">
      <w:headerReference w:type="default" r:id="rId11"/>
      <w:headerReference w:type="first" r:id="rId12"/>
      <w:pgSz w:h="15840" w:w="12240"/>
      <w:pgMar w:gutter="0" w:footer="720" w:header="720" w:left="1418" w:bottom="1418" w:right="1418" w:top="1418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C4D" w:rsidR="003A7C4D">
      <w:r>
        <w:separator/>
      </w:r>
    </w:p>
  </w:endnote>
  <w:endnote w:id="0" w:type="continuationSeparator">
    <w:p w:rsidRDefault="003A7C4D" w:rsidR="003A7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C4D" w:rsidR="003A7C4D">
      <w:r>
        <w:separator/>
      </w:r>
    </w:p>
  </w:footnote>
  <w:footnote w:id="0" w:type="continuationSeparator">
    <w:p w:rsidRDefault="003A7C4D" w:rsidR="003A7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2994551"/>
      <w:docPartObj>
        <w:docPartGallery w:val="Page Numbers (Top of Page)"/>
        <w:docPartUnique/>
      </w:docPartObj>
    </w:sdtPr>
    <w:sdtEndPr/>
    <w:sdtContent>
      <w:p w:rsidRDefault="00566412" w:rsidR="00C70D1C">
        <w:pPr>
          <w:pStyle w:val="Zaglavlje"/>
          <w:jc w:val="center"/>
        </w:pPr>
        <w:r>
          <w:rPr>
            <w:sz w:val="24"/>
            <w:szCs w:val="24"/>
          </w:rPr>
          <w:fldChar w:fldCharType="begin"/>
        </w:r>
        <w:r w:rsidR="00C70D1C">
          <w:rPr>
            <w:sz w:val="24"/>
            <w:szCs w:val="24"/>
          </w:rPr>
          <w:instrText xml:space="preserve"> PAGE  \* ArabicDash  \* MERGEFORMAT </w:instrText>
        </w:r>
        <w:r>
          <w:rPr>
            <w:sz w:val="24"/>
            <w:szCs w:val="24"/>
          </w:rPr>
          <w:fldChar w:fldCharType="separate"/>
        </w:r>
        <w:r w:rsidR="00523002">
          <w:rPr>
            <w:noProof/>
            <w:sz w:val="24"/>
            <w:szCs w:val="24"/>
          </w:rPr>
          <w:t>- 3 -</w:t>
        </w:r>
        <w:r>
          <w:rPr>
            <w:sz w:val="24"/>
            <w:szCs w:val="24"/>
          </w:rPr>
          <w:fldChar w:fldCharType="end"/>
        </w:r>
      </w:p>
    </w:sdtContent>
  </w:sdt>
  <w:p w:rsidRDefault="00A63EE6" w:rsidP="00317742" w:rsidR="004E16EE" w:rsidRPr="004E16EE">
    <w:pPr>
      <w:ind w:left="426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="00C70D1C">
      <w:rPr>
        <w:sz w:val="24"/>
        <w:szCs w:val="24"/>
        <w:lang w:val="hr-HR"/>
      </w:rPr>
      <w:tab/>
    </w:r>
    <w:r w:rsidR="00C70D1C">
      <w:rPr>
        <w:sz w:val="24"/>
        <w:szCs w:val="24"/>
        <w:lang w:val="hr-HR"/>
      </w:rPr>
      <w:tab/>
    </w:r>
    <w:r w:rsidR="00C70D1C">
      <w:rPr>
        <w:sz w:val="24"/>
        <w:szCs w:val="24"/>
        <w:lang w:val="hr-HR"/>
      </w:rPr>
      <w:tab/>
    </w:r>
    <w:r w:rsidR="00C70D1C"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  <w:t>11</w:t>
    </w:r>
    <w:r w:rsidRPr="007D1041">
      <w:rPr>
        <w:sz w:val="24"/>
        <w:szCs w:val="24"/>
        <w:lang w:val="hr-HR"/>
      </w:rPr>
      <w:t>. St</w:t>
    </w:r>
    <w:r w:rsidR="00035ACA">
      <w:rPr>
        <w:sz w:val="24"/>
        <w:szCs w:val="24"/>
        <w:lang w:val="hr-HR"/>
      </w:rPr>
      <w:t>-49/2001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D1041" w:rsidP="00035ACA" w:rsidR="007D1041" w:rsidRPr="00035ACA">
    <w:pPr>
      <w:pStyle w:val="Zaglavlje"/>
      <w:tabs>
        <w:tab w:pos="4536" w:val="clear"/>
        <w:tab w:pos="9072" w:val="clear"/>
      </w:tabs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="00A63EE6">
      <w:rPr>
        <w:sz w:val="24"/>
        <w:szCs w:val="24"/>
        <w:lang w:val="hr-HR"/>
      </w:rPr>
      <w:t>11</w:t>
    </w:r>
    <w:r w:rsidRPr="007D1041">
      <w:rPr>
        <w:sz w:val="24"/>
        <w:szCs w:val="24"/>
        <w:lang w:val="hr-HR"/>
      </w:rPr>
      <w:t>. St</w:t>
    </w:r>
    <w:r w:rsidR="006E4299">
      <w:rPr>
        <w:sz w:val="24"/>
        <w:szCs w:val="24"/>
        <w:lang w:val="hr-HR"/>
      </w:rPr>
      <w:t>-</w:t>
    </w:r>
    <w:r w:rsidR="00035ACA">
      <w:rPr>
        <w:sz w:val="24"/>
        <w:szCs w:val="24"/>
        <w:lang w:val="hr-HR"/>
      </w:rPr>
      <w:t>49/2001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2DB6"/>
    <w:multiLevelType w:val="hybridMultilevel"/>
    <w:tmpl w:val="A57E4D1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35B40"/>
    <w:multiLevelType w:val="hybridMultilevel"/>
    <w:tmpl w:val="2CC6FB6A"/>
    <w:lvl w:tplc="DEAAC3B2" w:ilvl="0">
      <w:start w:val="2"/>
      <w:numFmt w:val="upperRoman"/>
      <w:lvlText w:val="%1."/>
      <w:lvlJc w:val="left"/>
      <w:pPr>
        <w:tabs>
          <w:tab w:pos="1770" w:val="num"/>
        </w:tabs>
        <w:ind w:hanging="105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FF74A3"/>
    <w:multiLevelType w:val="hybridMultilevel"/>
    <w:tmpl w:val="F89C22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75B1A"/>
    <w:multiLevelType w:val="hybridMultilevel"/>
    <w:tmpl w:val="CE869AA0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5A0432"/>
    <w:multiLevelType w:val="hybridMultilevel"/>
    <w:tmpl w:val="0ED66B9E"/>
    <w:lvl w:tplc="91329BA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6">
    <w:nsid w:val="46FD28E2"/>
    <w:multiLevelType w:val="hybridMultilevel"/>
    <w:tmpl w:val="C7AA3AF6"/>
    <w:lvl w:tplc="6BA05650" w:ilvl="0">
      <w:start w:val="1"/>
      <w:numFmt w:val="upperRoman"/>
      <w:lvlText w:val="%1."/>
      <w:lvlJc w:val="left"/>
      <w:pPr>
        <w:ind w:hanging="1035" w:left="17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4C7603C2"/>
    <w:multiLevelType w:val="hybridMultilevel"/>
    <w:tmpl w:val="721865EA"/>
    <w:lvl w:tplc="A77A7874" w:ilvl="0">
      <w:start w:val="1"/>
      <w:numFmt w:val="bullet"/>
      <w:lvlText w:val="–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4F400C6B"/>
    <w:multiLevelType w:val="hybridMultilevel"/>
    <w:tmpl w:val="CF08E3A0"/>
    <w:lvl w:tplc="992251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BC3472"/>
    <w:multiLevelType w:val="hybridMultilevel"/>
    <w:tmpl w:val="BB1A46B0"/>
    <w:lvl w:tplc="3F4228B6" w:ilvl="0">
      <w:start w:val="1"/>
      <w:numFmt w:val="decimal"/>
      <w:lvlText w:val="%1.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AED74A9"/>
    <w:multiLevelType w:val="hybridMultilevel"/>
    <w:tmpl w:val="C9C062A4"/>
    <w:lvl w:tplc="55AC28A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FF22DC"/>
    <w:multiLevelType w:val="hybridMultilevel"/>
    <w:tmpl w:val="D9B8FD5A"/>
    <w:lvl w:tplc="12D616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D30639C"/>
    <w:multiLevelType w:val="hybridMultilevel"/>
    <w:tmpl w:val="A58EB9BA"/>
    <w:lvl w:tplc="BE265E1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12"/>
  </w:num>
  <w:num w:numId="7">
    <w:abstractNumId w:val="0"/>
  </w:num>
  <w:num w:numId="8">
    <w:abstractNumId w:val="8"/>
  </w:num>
  <w:num w:numId="9">
    <w:abstractNumId w:val="9"/>
  </w:num>
  <w:num w:numId="10">
    <w:abstractNumId w:val="10"/>
  </w:num>
  <w:num w:numId="11">
    <w:abstractNumId w:val="4"/>
  </w:num>
  <w:num w:numId="12">
    <w:abstractNumId w:val="6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FB"/>
    <w:rsid w:val="00000417"/>
    <w:rsid w:val="00035ACA"/>
    <w:rsid w:val="00040496"/>
    <w:rsid w:val="0006365D"/>
    <w:rsid w:val="00080FBD"/>
    <w:rsid w:val="00091788"/>
    <w:rsid w:val="0009644E"/>
    <w:rsid w:val="000B6864"/>
    <w:rsid w:val="000E1670"/>
    <w:rsid w:val="000F39A4"/>
    <w:rsid w:val="00107A28"/>
    <w:rsid w:val="001106B4"/>
    <w:rsid w:val="001248DD"/>
    <w:rsid w:val="00126695"/>
    <w:rsid w:val="001F5AE0"/>
    <w:rsid w:val="00202CAA"/>
    <w:rsid w:val="00210318"/>
    <w:rsid w:val="00221A38"/>
    <w:rsid w:val="00227AA2"/>
    <w:rsid w:val="002446A5"/>
    <w:rsid w:val="00261CED"/>
    <w:rsid w:val="002B6FD8"/>
    <w:rsid w:val="002E6085"/>
    <w:rsid w:val="003139B1"/>
    <w:rsid w:val="00317742"/>
    <w:rsid w:val="00391F8F"/>
    <w:rsid w:val="003A7C4D"/>
    <w:rsid w:val="003E0E21"/>
    <w:rsid w:val="003F3BB8"/>
    <w:rsid w:val="00457222"/>
    <w:rsid w:val="004621C7"/>
    <w:rsid w:val="004966CE"/>
    <w:rsid w:val="004A2251"/>
    <w:rsid w:val="004B4AD4"/>
    <w:rsid w:val="004D1D5D"/>
    <w:rsid w:val="004E16EE"/>
    <w:rsid w:val="004E21B1"/>
    <w:rsid w:val="00500573"/>
    <w:rsid w:val="005065FB"/>
    <w:rsid w:val="00512899"/>
    <w:rsid w:val="005138CB"/>
    <w:rsid w:val="00514BC3"/>
    <w:rsid w:val="0052053E"/>
    <w:rsid w:val="00523002"/>
    <w:rsid w:val="00537AF7"/>
    <w:rsid w:val="0054582E"/>
    <w:rsid w:val="00566412"/>
    <w:rsid w:val="00593912"/>
    <w:rsid w:val="005C0A1E"/>
    <w:rsid w:val="005D51BE"/>
    <w:rsid w:val="005F64D3"/>
    <w:rsid w:val="0062271E"/>
    <w:rsid w:val="00623AEE"/>
    <w:rsid w:val="00631F27"/>
    <w:rsid w:val="006636A7"/>
    <w:rsid w:val="0067695A"/>
    <w:rsid w:val="006A1963"/>
    <w:rsid w:val="006E4299"/>
    <w:rsid w:val="00723D01"/>
    <w:rsid w:val="00732137"/>
    <w:rsid w:val="007336FB"/>
    <w:rsid w:val="00761637"/>
    <w:rsid w:val="00764CBF"/>
    <w:rsid w:val="007743FC"/>
    <w:rsid w:val="007945D7"/>
    <w:rsid w:val="007C087A"/>
    <w:rsid w:val="007D1041"/>
    <w:rsid w:val="007F11A1"/>
    <w:rsid w:val="007F2450"/>
    <w:rsid w:val="0084322B"/>
    <w:rsid w:val="00855985"/>
    <w:rsid w:val="008808CF"/>
    <w:rsid w:val="008922E6"/>
    <w:rsid w:val="008F7932"/>
    <w:rsid w:val="00906FBC"/>
    <w:rsid w:val="009159AC"/>
    <w:rsid w:val="00931CA8"/>
    <w:rsid w:val="009334C2"/>
    <w:rsid w:val="00933904"/>
    <w:rsid w:val="00936E1B"/>
    <w:rsid w:val="00945DD1"/>
    <w:rsid w:val="00952DA0"/>
    <w:rsid w:val="0096606C"/>
    <w:rsid w:val="00980244"/>
    <w:rsid w:val="009B4568"/>
    <w:rsid w:val="009C0399"/>
    <w:rsid w:val="009C2169"/>
    <w:rsid w:val="009C6D36"/>
    <w:rsid w:val="009D6694"/>
    <w:rsid w:val="009F01AD"/>
    <w:rsid w:val="00A05823"/>
    <w:rsid w:val="00A13AC8"/>
    <w:rsid w:val="00A154FF"/>
    <w:rsid w:val="00A273DD"/>
    <w:rsid w:val="00A63EE6"/>
    <w:rsid w:val="00A811F3"/>
    <w:rsid w:val="00A93D1F"/>
    <w:rsid w:val="00A941AD"/>
    <w:rsid w:val="00AA2E10"/>
    <w:rsid w:val="00AC6F74"/>
    <w:rsid w:val="00AD72E9"/>
    <w:rsid w:val="00AF0E33"/>
    <w:rsid w:val="00B1490F"/>
    <w:rsid w:val="00B30E61"/>
    <w:rsid w:val="00B467C7"/>
    <w:rsid w:val="00B8576D"/>
    <w:rsid w:val="00BA06F5"/>
    <w:rsid w:val="00BA2038"/>
    <w:rsid w:val="00BC3B98"/>
    <w:rsid w:val="00C12B6F"/>
    <w:rsid w:val="00C510D9"/>
    <w:rsid w:val="00C70D1C"/>
    <w:rsid w:val="00C80B6F"/>
    <w:rsid w:val="00C85FC5"/>
    <w:rsid w:val="00C9347E"/>
    <w:rsid w:val="00C97E2C"/>
    <w:rsid w:val="00CD012D"/>
    <w:rsid w:val="00CD757F"/>
    <w:rsid w:val="00CE4AC9"/>
    <w:rsid w:val="00D0551B"/>
    <w:rsid w:val="00D164CE"/>
    <w:rsid w:val="00D3356A"/>
    <w:rsid w:val="00D47ED2"/>
    <w:rsid w:val="00D52134"/>
    <w:rsid w:val="00D522CD"/>
    <w:rsid w:val="00D54231"/>
    <w:rsid w:val="00D65A07"/>
    <w:rsid w:val="00DB218C"/>
    <w:rsid w:val="00DB5D7A"/>
    <w:rsid w:val="00DC05C7"/>
    <w:rsid w:val="00DE133E"/>
    <w:rsid w:val="00DE450D"/>
    <w:rsid w:val="00DE6272"/>
    <w:rsid w:val="00DF1182"/>
    <w:rsid w:val="00E050CB"/>
    <w:rsid w:val="00E07CB0"/>
    <w:rsid w:val="00E12CA0"/>
    <w:rsid w:val="00E21319"/>
    <w:rsid w:val="00E41090"/>
    <w:rsid w:val="00E7503F"/>
    <w:rsid w:val="00E84AC8"/>
    <w:rsid w:val="00E864F5"/>
    <w:rsid w:val="00E952E6"/>
    <w:rsid w:val="00EE3A88"/>
    <w:rsid w:val="00EE689D"/>
    <w:rsid w:val="00EF3E26"/>
    <w:rsid w:val="00F00D7A"/>
    <w:rsid w:val="00F013BA"/>
    <w:rsid w:val="00F36A88"/>
    <w:rsid w:val="00F44C60"/>
    <w:rsid w:val="00F54774"/>
    <w:rsid w:val="00F84DD6"/>
    <w:rsid w:val="00F952EC"/>
    <w:rsid w:val="00FA696C"/>
    <w:rsid w:val="00FD5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hAnsi="Arial" w:asci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61CED"/>
    <w:rPr>
      <w:rFonts w:cs="Tahoma" w:hAnsi="Tahoma" w:ascii="Tahoma"/>
      <w:sz w:val="16"/>
      <w:szCs w:val="16"/>
      <w:lang w:val="en-US"/>
    </w:rPr>
  </w:style>
  <w:style w:customStyle="true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A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AC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61CED"/>
    <w:rPr>
      <w:rFonts w:ascii="Tahoma" w:cs="Tahoma" w:hAnsi="Tahoma"/>
      <w:sz w:val="16"/>
      <w:szCs w:val="16"/>
      <w:lang w:val="en-US"/>
    </w:rPr>
  </w:style>
  <w:style w:customStyle="1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AC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2001.</izvorni_sadrzaj>
    <derivirana_varijabla naziv="DomainObject.Predmet.DatumOsnivanja_1">20. ožujka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St-49/2001</izvorni_sadrzaj>
    <derivirana_varijabla naziv="DomainObject.Predmet.OznakaBroj_1">St-49/2001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LAURUS, dioničko društvo za ugostiteljstvo i turizam, u stečaju</izvorni_sadrzaj>
    <derivirana_varijabla naziv="DomainObject.Predmet.ProtustrankaFormated_1">  LAURUS, dioničko društvo za ugostiteljstvo i turizam, u stečaju</derivirana_varijabla>
  </DomainObject.Predmet.ProtustrankaFormated>
  <DomainObject.Predmet.ProtustrankaFormatedOIB>
    <izvorni_sadrzaj>  LAURUS, dioničko društvo za ugostiteljstvo i turizam, u stečaju, OIB 20864737693</izvorni_sadrzaj>
    <derivirana_varijabla naziv="DomainObject.Predmet.ProtustrankaFormatedOIB_1">  LAURUS, dioničko društvo za ugostiteljstvo i turizam, u stečaju, OIB 20864737693</derivirana_varijabla>
  </DomainObject.Predmet.ProtustrankaFormatedOIB>
  <DomainObject.Predmet.ProtustrankaFormatedWithAdress>
    <izvorni_sadrzaj> LAURUS, dioničko društvo za ugostiteljstvo i turizam, u stečaju, Grabovčeva širina 1, 21000 Split</izvorni_sadrzaj>
    <derivirana_varijabla naziv="DomainObject.Predmet.ProtustrankaFormatedWithAdress_1"> LAURUS, dioničko društvo za ugostiteljstvo i turizam, u stečaju, Grabovčeva širina 1, 21000 Split</derivirana_varijabla>
  </DomainObject.Predmet.ProtustrankaFormatedWithAdress>
  <DomainObject.Predmet.ProtustrankaFormatedWithAdressOIB>
    <izvorni_sadrzaj> LAURUS, dioničko društvo za ugostiteljstvo i turizam, u stečaju, OIB 20864737693, Grabovčeva širina 1, 21000 Split</izvorni_sadrzaj>
    <derivirana_varijabla naziv="DomainObject.Predmet.ProtustrankaFormatedWithAdressOIB_1"> LAURUS, dioničko društvo za ugostiteljstvo i turizam, u stečaju, OIB 20864737693, Grabovčeva širina 1, 21000 Split</derivirana_varijabla>
  </DomainObject.Predmet.ProtustrankaFormatedWithAdressOIB>
  <DomainObject.Predmet.ProtustrankaWithAdress>
    <izvorni_sadrzaj>LAURUS, dioničko društvo za ugostiteljstvo i turizam, u stečaju Grabovčeva širina 1, 21000 Split</izvorni_sadrzaj>
    <derivirana_varijabla naziv="DomainObject.Predmet.ProtustrankaWithAdress_1">LAURUS, dioničko društvo za ugostiteljstvo i turizam, u stečaju Grabovčeva širina 1, 21000 Split</derivirana_varijabla>
  </DomainObject.Predmet.ProtustrankaWithAdress>
  <DomainObject.Predmet.ProtustrankaWithAdressOIB>
    <izvorni_sadrzaj>LAURUS, dioničko društvo za ugostiteljstvo i turizam, u stečaju, OIB 20864737693, Grabovčeva širina 1, 21000 Split</izvorni_sadrzaj>
    <derivirana_varijabla naziv="DomainObject.Predmet.ProtustrankaWithAdressOIB_1">LAURUS, dioničko društvo za ugostiteljstvo i turizam, u stečaju, OIB 20864737693, Grabovčeva širina 1, 21000 Split</derivirana_varijabla>
  </DomainObject.Predmet.ProtustrankaWithAdressOIB>
  <DomainObject.Predmet.ProtustrankaNazivFormated>
    <izvorni_sadrzaj>LAURUS, dioničko društvo za ugostiteljstvo i turizam, u stečaju</izvorni_sadrzaj>
    <derivirana_varijabla naziv="DomainObject.Predmet.ProtustrankaNazivFormated_1">LAURUS, dioničko društvo za ugostiteljstvo i turizam, u stečaju</derivirana_varijabla>
  </DomainObject.Predmet.ProtustrankaNazivFormated>
  <DomainObject.Predmet.ProtustrankaNazivFormatedOIB>
    <izvorni_sadrzaj>LAURUS, dioničko društvo za ugostiteljstvo i turizam, u stečaju, OIB 20864737693</izvorni_sadrzaj>
    <derivirana_varijabla naziv="DomainObject.Predmet.ProtustrankaNazivFormatedOIB_1">LAURUS, dioničko društvo za ugostiteljstvo i turizam, u stečaju, OIB 20864737693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20. lipnja 2017.</izvorni_sadrzaj>
    <derivirana_varijabla naziv="DomainObject.Predmet.SpisIzvanSuda.DatumIzlazaSpisa_1">20. lipnja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SPLIT</izvorni_sadrzaj>
    <derivirana_varijabla naziv="DomainObject.Predmet.StrankaFormated_1">  RH, MINISTARSTVO FINANCIJA, POREZNA UPRAVA, PODRUČNI URED SPLIT</derivirana_varijabla>
  </DomainObject.Predmet.StrankaFormated>
  <DomainObject.Predmet.StrankaFormatedOIB>
    <izvorni_sadrzaj>  RH, MINISTARSTVO FINANCIJA, POREZNA UPRAVA, PODRUČNI URED SPLIT, OIB 18683136487</izvorni_sadrzaj>
    <derivirana_varijabla naziv="DomainObject.Predmet.StrankaFormatedOIB_1">  RH, MINISTARSTVO FINANCIJA, POREZNA UPRAVA, PODRUČNI URED SPLIT, OIB 18683136487</derivirana_varijabla>
  </DomainObject.Predmet.StrankaFormatedOIB>
  <DomainObject.Predmet.StrankaFormatedWithAdress>
    <izvorni_sadrzaj> RH, MINISTARSTVO FINANCIJA, POREZNA UPRAVA, PODRUČNI URED SPLIT</izvorni_sadrzaj>
    <derivirana_varijabla naziv="DomainObject.Predmet.StrankaFormatedWithAdress_1"> RH, MINISTARSTVO FINANCIJA, POREZNA UPRAVA, PODRUČNI URED SPLIT</derivirana_varijabla>
  </DomainObject.Predmet.StrankaFormatedWithAdress>
  <DomainObject.Predmet.StrankaFormatedWithAdressOIB>
    <izvorni_sadrzaj> RH, MINISTARSTVO FINANCIJA, POREZNA UPRAVA, PODRUČNI URED SPLIT, OIB 18683136487</izvorni_sadrzaj>
    <derivirana_varijabla naziv="DomainObject.Predmet.StrankaFormatedWithAdressOIB_1"> RH, MINISTARSTVO FINANCIJA, POREZNA UPRAVA, PODRUČNI URED SPLIT, OIB 18683136487</derivirana_varijabla>
  </DomainObject.Predmet.StrankaFormatedWithAdressOIB>
  <DomainObject.Predmet.StrankaWithAdress>
    <izvorni_sadrzaj>RH, MINISTARSTVO FINANCIJA, POREZNA UPRAVA, PODRUČNI URED SPLIT </izvorni_sadrzaj>
    <derivirana_varijabla naziv="DomainObject.Predmet.StrankaWithAdress_1">RH, MINISTARSTVO FINANCIJA, POREZNA UPRAVA, PODRUČNI URED SPLIT </derivirana_varijabla>
  </DomainObject.Predmet.StrankaWithAdress>
  <DomainObject.Predmet.StrankaWithAdressOIB>
    <izvorni_sadrzaj>RH, MINISTARSTVO FINANCIJA, POREZNA UPRAVA, PODRUČNI URED SPLIT, OIB 18683136487</izvorni_sadrzaj>
    <derivirana_varijabla naziv="DomainObject.Predmet.StrankaWithAdressOIB_1">RH, MINISTARSTVO FINANCIJA, POREZNA UPRAVA, PODRUČNI URED SPLIT, OIB 18683136487</derivirana_varijabla>
  </DomainObject.Predmet.StrankaWithAdressOIB>
  <DomainObject.Predmet.StrankaNazivFormated>
    <izvorni_sadrzaj>RH, MINISTARSTVO FINANCIJA, POREZNA UPRAVA, PODRUČNI URED SPLIT</izvorni_sadrzaj>
    <derivirana_varijabla naziv="DomainObject.Predmet.StrankaNazivFormated_1">RH, MINISTARSTVO FINANCIJA, POREZNA UPRAVA, PODRUČNI URED SPLIT</derivirana_varijabla>
  </DomainObject.Predmet.StrankaNazivFormated>
  <DomainObject.Predmet.StrankaNazivFormatedOIB>
    <izvorni_sadrzaj>RH, MINISTARSTVO FINANCIJA, POREZNA UPRAVA, PODRUČNI URED SPLIT, OIB 18683136487</izvorni_sadrzaj>
    <derivirana_varijabla naziv="DomainObject.Predmet.StrankaNazivFormatedOIB_1">RH, MINISTARSTVO FINANCIJA, POREZNA UPRAVA, PODRUČNI URED SPLIT,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RH, MINISTARSTVO FINANCIJA, POREZNA UPRAVA, PODRUČNI URED SPLIT</item>
    </izvorni_sadrzaj>
    <derivirana_varijabla naziv="DomainObject.Predmet.StrankaListFormated_1">
      <item>RH, MINISTARSTVO FINANCIJA, POREZNA UPRAVA, PODRUČNI URED SPLIT</item>
    </derivirana_varijabla>
  </DomainObject.Predmet.StrankaListFormated>
  <DomainObject.Predmet.StrankaListFormatedOIB>
    <izvorni_sadrzaj>
      <item>RH, MINISTARSTVO FINANCIJA, POREZNA UPRAVA, PODRUČNI URED SPLIT, OIB 18683136487</item>
    </izvorni_sadrzaj>
    <derivirana_varijabla naziv="DomainObject.Predmet.StrankaListFormatedOIB_1">
      <item>RH, MINISTARSTVO FINANCIJA, POREZNA UPRAVA, PODRUČNI URED SPLIT, OIB 18683136487</item>
    </derivirana_varijabla>
  </DomainObject.Predmet.StrankaListFormatedOIB>
  <DomainObject.Predmet.StrankaListFormatedWithAdress>
    <izvorni_sadrzaj>
      <item>RH, MINISTARSTVO FINANCIJA, POREZNA UPRAVA, PODRUČNI URED SPLIT</item>
    </izvorni_sadrzaj>
    <derivirana_varijabla naziv="DomainObject.Predmet.StrankaListFormatedWithAdress_1">
      <item>RH, MINISTARSTVO FINANCIJA, POREZNA UPRAVA, PODRUČNI URED SPLIT</item>
    </derivirana_varijabla>
  </DomainObject.Predmet.StrankaListFormatedWithAdress>
  <DomainObject.Predmet.StrankaListFormatedWithAdressOIB>
    <izvorni_sadrzaj>
      <item>RH, MINISTARSTVO FINANCIJA, POREZNA UPRAVA, PODRUČNI URED SPLIT, OIB 18683136487</item>
    </izvorni_sadrzaj>
    <derivirana_varijabla naziv="DomainObject.Predmet.StrankaListFormatedWithAdressOIB_1">
      <item>RH, MINISTARSTVO FINANCIJA, POREZNA UPRAVA, PODRUČNI URED SPLIT, OIB 18683136487</item>
    </derivirana_varijabla>
  </DomainObject.Predmet.StrankaListFormatedWithAdressOIB>
  <DomainObject.Predmet.StrankaListNazivFormated>
    <izvorni_sadrzaj>
      <item>RH, MINISTARSTVO FINANCIJA, POREZNA UPRAVA, PODRUČNI URED SPLIT</item>
    </izvorni_sadrzaj>
    <derivirana_varijabla naziv="DomainObject.Predmet.StrankaListNazivFormated_1">
      <item>RH, MINISTARSTVO FINANCIJA, POREZNA UPRAVA, PODRUČNI URED SPLIT</item>
    </derivirana_varijabla>
  </DomainObject.Predmet.StrankaListNazivFormated>
  <DomainObject.Predmet.StrankaListNazivFormatedOIB>
    <izvorni_sadrzaj>
      <item>RH, MINISTARSTVO FINANCIJA, POREZNA UPRAVA, PODRUČNI URED SPLIT, OIB 18683136487</item>
    </izvorni_sadrzaj>
    <derivirana_varijabla naziv="DomainObject.Predmet.StrankaListNazivFormatedOIB_1">
      <item>RH, MINISTARSTVO FINANCIJA, POREZNA UPRAVA, PODRUČNI URED SPLIT, OIB 18683136487</item>
    </derivirana_varijabla>
  </DomainObject.Predmet.StrankaListNazivFormatedOIB>
  <DomainObject.Predmet.ProtuStrankaListFormated>
    <izvorni_sadrzaj>
      <item>LAURUS, dioničko društvo za ugostiteljstvo i turizam, u stečaju</item>
    </izvorni_sadrzaj>
    <derivirana_varijabla naziv="DomainObject.Predmet.ProtuStrankaListFormated_1">
      <item>LAURUS, dioničko društvo za ugostiteljstvo i turizam, u stečaju</item>
    </derivirana_varijabla>
  </DomainObject.Predmet.ProtuStrankaListFormated>
  <DomainObject.Predmet.ProtuStrankaListFormatedOIB>
    <izvorni_sadrzaj>
      <item>LAURUS, dioničko društvo za ugostiteljstvo i turizam, u stečaju, OIB 20864737693</item>
    </izvorni_sadrzaj>
    <derivirana_varijabla naziv="DomainObject.Predmet.ProtuStrankaListFormatedOIB_1">
      <item>LAURUS, dioničko društvo za ugostiteljstvo i turizam, u stečaju, OIB 20864737693</item>
    </derivirana_varijabla>
  </DomainObject.Predmet.ProtuStrankaListFormatedOIB>
  <DomainObject.Predmet.ProtuStrankaListFormatedWithAdress>
    <izvorni_sadrzaj>
      <item>LAURUS, dioničko društvo za ugostiteljstvo i turizam, u stečaju, Grabovčeva širina 1, 21000 Split</item>
    </izvorni_sadrzaj>
    <derivirana_varijabla naziv="DomainObject.Predmet.ProtuStrankaListFormatedWithAdress_1">
      <item>LAURUS, dioničko društvo za ugostiteljstvo i turizam, u stečaju, Grabovčeva širina 1, 21000 Split</item>
    </derivirana_varijabla>
  </DomainObject.Predmet.ProtuStrankaListFormatedWithAdress>
  <DomainObject.Predmet.ProtuStrankaListFormatedWithAdressOIB>
    <izvorni_sadrzaj>
      <item>LAURUS, dioničko društvo za ugostiteljstvo i turizam, u stečaju, OIB 20864737693, Grabovčeva širina 1, 21000 Split</item>
    </izvorni_sadrzaj>
    <derivirana_varijabla naziv="DomainObject.Predmet.ProtuStrankaListFormatedWithAdressOIB_1">
      <item>LAURUS, dioničko društvo za ugostiteljstvo i turizam, u stečaju, OIB 20864737693, Grabovčeva širina 1, 21000 Split</item>
    </derivirana_varijabla>
  </DomainObject.Predmet.ProtuStrankaListFormatedWithAdressOIB>
  <DomainObject.Predmet.ProtuStrankaListNazivFormated>
    <izvorni_sadrzaj>
      <item>LAURUS, dioničko društvo za ugostiteljstvo i turizam, u stečaju</item>
    </izvorni_sadrzaj>
    <derivirana_varijabla naziv="DomainObject.Predmet.ProtuStrankaListNazivFormated_1">
      <item>LAURUS, dioničko društvo za ugostiteljstvo i turizam, u stečaju</item>
    </derivirana_varijabla>
  </DomainObject.Predmet.ProtuStrankaListNazivFormated>
  <DomainObject.Predmet.ProtuStrankaListNazivFormatedOIB>
    <izvorni_sadrzaj>
      <item>LAURUS, dioničko društvo za ugostiteljstvo i turizam, u stečaju, OIB 20864737693</item>
    </izvorni_sadrzaj>
    <derivirana_varijabla naziv="DomainObject.Predmet.ProtuStrankaListNazivFormatedOIB_1">
      <item>LAURUS, dioničko društvo za ugostiteljstvo i turizam, u stečaju, OIB 20864737693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SPLIT</izvorni_sadrzaj>
    <derivirana_varijabla naziv="DomainObject.Predmet.StrankaIDrugi_1">RH, MINISTARSTVO FINANCIJA, POREZNA UPRAVA, PODRUČNI URED SPLIT</derivirana_varijabla>
  </DomainObject.Predmet.StrankaIDrugi>
  <DomainObject.Predmet.ProtustrankaIDrugi>
    <izvorni_sadrzaj>LAURUS, dioničko društvo za ugostiteljstvo i turizam, u stečaju</izvorni_sadrzaj>
    <derivirana_varijabla naziv="DomainObject.Predmet.ProtustrankaIDrugi_1">LAURUS, dioničko društvo za ugostiteljstvo i turizam, u stečaju</derivirana_varijabla>
  </DomainObject.Predmet.ProtustrankaIDrugi>
  <DomainObject.Predmet.StrankaIDrugiAdressOIB>
    <izvorni_sadrzaj>RH, MINISTARSTVO FINANCIJA, POREZNA UPRAVA, PODRUČNI URED SPLIT, OIB 18683136487</izvorni_sadrzaj>
    <derivirana_varijabla naziv="DomainObject.Predmet.StrankaIDrugiAdressOIB_1">RH, MINISTARSTVO FINANCIJA, POREZNA UPRAVA, PODRUČNI URED SPLIT, OIB 18683136487</derivirana_varijabla>
  </DomainObject.Predmet.StrankaIDrugiAdressOIB>
  <DomainObject.Predmet.ProtustrankaIDrugiAdressOIB>
    <izvorni_sadrzaj>LAURUS, dioničko društvo za ugostiteljstvo i turizam, u stečaju, OIB 20864737693, Grabovčeva širina 1, 21000 Split</izvorni_sadrzaj>
    <derivirana_varijabla naziv="DomainObject.Predmet.ProtustrankaIDrugiAdressOIB_1">LAURUS, dioničko društvo za ugostiteljstvo i turizam, u stečaju, OIB 20864737693, Grabovčeva širina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LAURUS, dioničko društvo za ugostiteljstvo i turizam, u stečaju</item>
      <item>RH, MINISTARSTVO FINANCIJA, POREZNA UPRAVA, PODRUČNI URED SPLIT</item>
    </izvorni_sadrzaj>
    <derivirana_varijabla naziv="DomainObject.Predmet.SudioniciListNaziv_1">
      <item>LAURUS, dioničko društvo za ugostiteljstvo i turizam, u stečaju</item>
      <item>RH, MINISTARSTVO FINANCIJA, POREZNA UPRAVA, PODRUČNI URED SPLIT</item>
    </derivirana_varijabla>
  </DomainObject.Predmet.SudioniciListNaziv>
  <DomainObject.Predmet.SudioniciListAdressOIB>
    <izvorni_sadrzaj>
      <item>LAURUS, dioničko društvo za ugostiteljstvo i turizam, u stečaju, OIB 20864737693, Grabovčeva širina 1,21000 Split</item>
      <item>RH, MINISTARSTVO FINANCIJA, POREZNA UPRAVA, PODRUČNI URED SPLIT, OIB 18683136487</item>
    </izvorni_sadrzaj>
    <derivirana_varijabla naziv="DomainObject.Predmet.SudioniciListAdressOIB_1">
      <item>LAURUS, dioničko društvo za ugostiteljstvo i turizam, u stečaju, OIB 20864737693, Grabovčeva širina 1,21000 Split</item>
      <item>RH, MINISTARSTVO FINANCIJA, POREZNA UPRAVA, PODRUČNI URED SPLIT,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20864737693</item>
      <item>, OIB 18683136487</item>
    </izvorni_sadrzaj>
    <derivirana_varijabla naziv="DomainObject.Predmet.SudioniciListNazivOIB_1">
      <item>, OIB 20864737693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F58A07-3FF1-40A7-BC7C-77D338B40C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1155</properties:Words>
  <properties:Characters>6268</properties:Characters>
  <properties:Lines>118</properties:Lines>
  <properties:Paragraphs>38</properties:Paragraphs>
  <properties:TotalTime>159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2016-03-01T08:36:00Z</dcterms:created>
  <dc:creator>KDS - 8</dc:creator>
  <cp:lastModifiedBy>Ana Golub Gruić</cp:lastModifiedBy>
  <cp:lastPrinted>2017-09-19T12:01:00Z</cp:lastPrinted>
  <dcterms:modified xmlns:xsi="http://www.w3.org/2001/XMLSchema-instance" xsi:type="dcterms:W3CDTF">2017-09-19T12:07:00Z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