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11e2" w14:paraId="38411e2" w:rsidRDefault="005368B3" w:rsidP="005368B3" w:rsidR="005368B3" w:rsidRPr="005368B3">
      <w:pPr>
        <w15:collapsed w:val="false"/>
      </w:pPr>
      <w:bookmarkStart w:name="_GoBack" w:id="0"/>
      <w:bookmarkEnd w:id="0"/>
      <w:r w:rsidRPr="005368B3">
        <w:t xml:space="preserve">           </w:t>
      </w:r>
      <w:r w:rsidRPr="005368B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368B3" w:rsidP="005368B3" w:rsidR="005368B3" w:rsidRPr="005368B3">
      <w:r w:rsidRPr="005368B3">
        <w:t>REPUBLIKA HRVATSKA</w:t>
      </w:r>
      <w:r w:rsidRPr="005368B3">
        <w:tab/>
      </w:r>
      <w:r w:rsidRPr="005368B3">
        <w:tab/>
      </w:r>
      <w:r w:rsidRPr="005368B3">
        <w:tab/>
      </w:r>
      <w:r w:rsidRPr="005368B3">
        <w:tab/>
      </w:r>
      <w:r w:rsidRPr="005368B3">
        <w:tab/>
      </w:r>
      <w:r w:rsidRPr="005368B3">
        <w:tab/>
        <w:t xml:space="preserve">      </w:t>
      </w:r>
    </w:p>
    <w:p w:rsidRDefault="005368B3" w:rsidP="005368B3" w:rsidR="005368B3" w:rsidRPr="005368B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5368B3">
        <w:t>TRGOVAČKI SUD U SPLITU</w:t>
      </w:r>
    </w:p>
    <w:p w:rsidRDefault="000A7E34" w:rsidP="00DE2B55" w:rsidR="00DE2B55" w:rsidRPr="00932B8D">
      <w:pPr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Suko</w:t>
      </w:r>
      <w:r w:rsidR="00DE2B55" w:rsidRPr="00932B8D">
        <w:rPr>
          <w:rFonts w:eastAsiaTheme="minorHAnsi"/>
          <w:bCs/>
          <w:lang w:eastAsia="en-US"/>
        </w:rPr>
        <w:t xml:space="preserve">išanska 6, Split                                       </w:t>
      </w:r>
      <w:r w:rsidR="00DE2B55" w:rsidRPr="00932B8D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DE2B55" w:rsidR="00DE2B55" w:rsidRPr="00932B8D">
      <w:pPr>
        <w:spacing w:before="200"/>
        <w:jc w:val="center"/>
        <w:rPr>
          <w:rFonts w:eastAsiaTheme="minorHAnsi"/>
          <w:spacing w:val="60"/>
          <w:lang w:eastAsia="en-US"/>
        </w:rPr>
      </w:pPr>
      <w:r w:rsidRPr="00932B8D">
        <w:rPr>
          <w:rFonts w:eastAsiaTheme="minorHAnsi"/>
          <w:spacing w:val="60"/>
          <w:lang w:eastAsia="en-US"/>
        </w:rPr>
        <w:t>REPUBLIKA HRVATSKA</w:t>
      </w:r>
    </w:p>
    <w:p w:rsidRDefault="00DE2B55" w:rsidP="00DE2B55" w:rsidR="00DE2B55" w:rsidRPr="00932B8D">
      <w:pPr>
        <w:spacing w:before="300"/>
        <w:jc w:val="center"/>
        <w:rPr>
          <w:rFonts w:eastAsiaTheme="minorHAnsi"/>
          <w:bCs/>
          <w:spacing w:val="60"/>
          <w:lang w:eastAsia="en-US"/>
        </w:rPr>
      </w:pPr>
      <w:r w:rsidRPr="00932B8D">
        <w:rPr>
          <w:rFonts w:eastAsiaTheme="minorHAnsi"/>
          <w:bCs/>
          <w:spacing w:val="60"/>
          <w:lang w:eastAsia="en-US"/>
        </w:rPr>
        <w:t>RJEŠENJE</w:t>
      </w:r>
    </w:p>
    <w:p w:rsidRDefault="00DE2B55" w:rsidP="0021323D" w:rsidR="00DE2B55" w:rsidRPr="0021323D">
      <w:pPr>
        <w:spacing w:before="300"/>
        <w:ind w:firstLine="709"/>
        <w:jc w:val="both"/>
      </w:pPr>
      <w:r w:rsidRPr="00932B8D">
        <w:rPr>
          <w:rFonts w:eastAsiaTheme="minorHAnsi"/>
          <w:lang w:eastAsia="en-US"/>
        </w:rPr>
        <w:t>Trgovački sud u Splitu, po stečajnoj sutkinji Ani Golub Gruić, u postupku povodom prijedloga predlagatelja FINANCIJSKE AGENCIJE, Regionalni centar Split, za otvaranje stečajnog postupka nad</w:t>
      </w:r>
      <w:r w:rsidR="00932B8D" w:rsidRPr="00932B8D">
        <w:rPr>
          <w:rFonts w:eastAsiaTheme="minorHAnsi"/>
          <w:lang w:eastAsia="en-US"/>
        </w:rPr>
        <w:t xml:space="preserve"> imovinom dužnika pojedinca</w:t>
      </w:r>
      <w:r w:rsidR="0021323D">
        <w:rPr>
          <w:rFonts w:eastAsiaTheme="minorHAnsi"/>
          <w:lang w:eastAsia="en-US"/>
        </w:rPr>
        <w:t xml:space="preserve"> </w:t>
      </w:r>
      <w:r w:rsidR="0021323D">
        <w:t>Mir</w:t>
      </w:r>
      <w:r w:rsidR="00E52388">
        <w:t>a</w:t>
      </w:r>
      <w:r w:rsidR="0021323D">
        <w:t xml:space="preserve"> Dodig</w:t>
      </w:r>
      <w:r w:rsidR="00E52388">
        <w:t>a</w:t>
      </w:r>
      <w:r w:rsidR="0021323D">
        <w:t>, vlasnik</w:t>
      </w:r>
      <w:r w:rsidR="00E52388">
        <w:t>a</w:t>
      </w:r>
      <w:r w:rsidR="0021323D">
        <w:t xml:space="preserve"> obrta MD-DRUM</w:t>
      </w:r>
      <w:r w:rsidR="0021323D" w:rsidRPr="00141989">
        <w:t xml:space="preserve">, </w:t>
      </w:r>
      <w:r w:rsidR="0021323D">
        <w:t>Drum, 59, Drum, OIB: 54485577626</w:t>
      </w:r>
      <w:r w:rsidRPr="00932B8D">
        <w:t xml:space="preserve">, </w:t>
      </w:r>
      <w:r w:rsidRPr="00932B8D">
        <w:rPr>
          <w:rFonts w:eastAsiaTheme="minorHAnsi"/>
          <w:lang w:eastAsia="en-US"/>
        </w:rPr>
        <w:t xml:space="preserve">dana </w:t>
      </w:r>
      <w:r w:rsidR="00F6193C">
        <w:rPr>
          <w:rFonts w:eastAsiaTheme="minorHAnsi"/>
          <w:lang w:eastAsia="en-US"/>
        </w:rPr>
        <w:t>10</w:t>
      </w:r>
      <w:r w:rsidR="0021323D">
        <w:rPr>
          <w:rFonts w:eastAsiaTheme="minorHAnsi"/>
          <w:lang w:eastAsia="en-US"/>
        </w:rPr>
        <w:t>. studenog</w:t>
      </w:r>
      <w:r w:rsidRPr="00932B8D">
        <w:rPr>
          <w:rFonts w:eastAsiaTheme="minorHAnsi"/>
          <w:lang w:eastAsia="en-US"/>
        </w:rPr>
        <w:t xml:space="preserve"> 2015. godine   </w:t>
      </w:r>
    </w:p>
    <w:p w:rsidRDefault="00DE2B55" w:rsidP="00EF227F" w:rsidR="00DE2B55" w:rsidRPr="00932B8D">
      <w:pPr>
        <w:jc w:val="both"/>
        <w:rPr>
          <w:b/>
        </w:rPr>
      </w:pPr>
    </w:p>
    <w:p w:rsidRDefault="00EF227F" w:rsidP="00EF227F" w:rsidR="00EF227F" w:rsidRPr="00932B8D">
      <w:pPr>
        <w:jc w:val="center"/>
      </w:pPr>
      <w:r w:rsidRPr="00932B8D">
        <w:t xml:space="preserve">r i j e š i o  j e </w:t>
      </w:r>
    </w:p>
    <w:p w:rsidRDefault="00DE2B55" w:rsidP="00932B8D" w:rsidR="00C86FF1" w:rsidRPr="00932B8D">
      <w:pPr>
        <w:spacing w:before="300"/>
        <w:ind w:firstLine="709"/>
        <w:jc w:val="both"/>
      </w:pPr>
      <w:r w:rsidRPr="00932B8D">
        <w:tab/>
      </w:r>
      <w:r w:rsidR="007667DE" w:rsidRPr="00932B8D">
        <w:t>Odbacuje se prijedlog predlagatelja</w:t>
      </w:r>
      <w:r w:rsidR="00FF6146" w:rsidRPr="00FF6146">
        <w:rPr>
          <w:rFonts w:eastAsiaTheme="minorHAnsi"/>
          <w:lang w:eastAsia="en-US"/>
        </w:rPr>
        <w:t xml:space="preserve"> </w:t>
      </w:r>
      <w:r w:rsidR="00FF6146" w:rsidRPr="00932B8D">
        <w:rPr>
          <w:rFonts w:eastAsiaTheme="minorHAnsi"/>
          <w:lang w:eastAsia="en-US"/>
        </w:rPr>
        <w:t>FINANCIJSKE AGENCIJE, Regionalni centar Split</w:t>
      </w:r>
      <w:r w:rsidR="00FF6146">
        <w:rPr>
          <w:rFonts w:eastAsiaTheme="minorHAnsi"/>
          <w:lang w:eastAsia="en-US"/>
        </w:rPr>
        <w:t>,</w:t>
      </w:r>
      <w:r w:rsidR="007667DE" w:rsidRPr="00932B8D">
        <w:t xml:space="preserve"> za otvaranjem stečajnog postupka nad </w:t>
      </w:r>
      <w:r w:rsidR="00932B8D" w:rsidRPr="00932B8D">
        <w:rPr>
          <w:rFonts w:eastAsiaTheme="minorHAnsi"/>
          <w:lang w:eastAsia="en-US"/>
        </w:rPr>
        <w:t xml:space="preserve">imovinom dužnika pojedinca </w:t>
      </w:r>
      <w:r w:rsidR="00037A7E">
        <w:t>Mira Dodiga, vlasnika obrta MD-DRUM</w:t>
      </w:r>
      <w:r w:rsidR="00037A7E" w:rsidRPr="00141989">
        <w:t xml:space="preserve">, </w:t>
      </w:r>
      <w:r w:rsidR="00037A7E">
        <w:t>Drum, 59, Drum, OIB: 54485577626</w:t>
      </w:r>
      <w:r w:rsidR="007667DE" w:rsidRPr="00932B8D">
        <w:rPr>
          <w:rFonts w:eastAsiaTheme="minorHAnsi"/>
          <w:lang w:eastAsia="en-US"/>
        </w:rPr>
        <w:t>.</w:t>
      </w:r>
    </w:p>
    <w:p w:rsidRDefault="00257849" w:rsidP="00B361C1" w:rsidR="002647F1" w:rsidRPr="00932B8D">
      <w:pPr>
        <w:numPr>
          <w:ilvl w:val="12"/>
          <w:numId w:val="0"/>
        </w:numPr>
        <w:ind w:hanging="720" w:left="720"/>
        <w:jc w:val="both"/>
      </w:pPr>
      <w:r w:rsidRPr="00932B8D">
        <w:tab/>
      </w:r>
      <w:r w:rsidRPr="00932B8D">
        <w:tab/>
      </w:r>
    </w:p>
    <w:p w:rsidRDefault="00EF227F" w:rsidP="004169CA" w:rsidR="00EF227F" w:rsidRPr="00932B8D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932B8D">
        <w:rPr>
          <w:b w:val="false"/>
          <w:szCs w:val="24"/>
        </w:rPr>
        <w:t>Obrazloženje</w:t>
      </w:r>
    </w:p>
    <w:p w:rsidRDefault="00932B8D" w:rsidP="00932B8D" w:rsidR="00932B8D" w:rsidRPr="00932B8D">
      <w:pPr>
        <w:spacing w:before="300"/>
        <w:ind w:firstLine="709"/>
        <w:jc w:val="both"/>
      </w:pPr>
      <w:r w:rsidRPr="00932B8D">
        <w:t xml:space="preserve">Dana </w:t>
      </w:r>
      <w:r w:rsidR="00037A7E">
        <w:t>22. rujna 2015</w:t>
      </w:r>
      <w:r w:rsidRPr="00932B8D">
        <w:t xml:space="preserve">. godine kod ovog suda zaprimljen je prijedlog FINA-e, Regionalni centar Split (upućen sudu preporučenom poštanskom pošiljkom dana </w:t>
      </w:r>
      <w:r w:rsidR="00037A7E">
        <w:t>18</w:t>
      </w:r>
      <w:r w:rsidRPr="00932B8D">
        <w:t xml:space="preserve">. </w:t>
      </w:r>
      <w:r w:rsidR="00037A7E">
        <w:t>rujna</w:t>
      </w:r>
      <w:r w:rsidRPr="00932B8D">
        <w:t xml:space="preserve"> </w:t>
      </w:r>
      <w:r w:rsidR="00037A7E">
        <w:t>2015</w:t>
      </w:r>
      <w:r w:rsidRPr="00932B8D">
        <w:t xml:space="preserve">. godine) za otvaranje stečajnog postupka nad dužnikom </w:t>
      </w:r>
      <w:r w:rsidR="00037A7E">
        <w:t>Mirom Dodigom, vlasnikom obrta MD-DRUM</w:t>
      </w:r>
      <w:r w:rsidR="00037A7E" w:rsidRPr="00141989">
        <w:t xml:space="preserve">, </w:t>
      </w:r>
      <w:r w:rsidR="00037A7E">
        <w:t>Drum, 59, Drum, OIB: 54485577626</w:t>
      </w:r>
      <w:r w:rsidRPr="00932B8D">
        <w:t>.</w:t>
      </w:r>
    </w:p>
    <w:p w:rsidRDefault="00E52388" w:rsidP="00FF6146" w:rsidR="00FF6146">
      <w:pPr>
        <w:spacing w:before="200"/>
        <w:ind w:firstLine="709"/>
        <w:jc w:val="both"/>
      </w:pPr>
      <w:r>
        <w:t>P</w:t>
      </w:r>
      <w:r w:rsidR="00932B8D" w:rsidRPr="00932B8D">
        <w:t>rijedlog</w:t>
      </w:r>
      <w:r w:rsidRPr="00932B8D">
        <w:t xml:space="preserve"> se</w:t>
      </w:r>
      <w:r w:rsidR="00932B8D" w:rsidRPr="00932B8D">
        <w:t xml:space="preserve"> temelji na odredbi čl. </w:t>
      </w:r>
      <w:r>
        <w:t>27</w:t>
      </w:r>
      <w:r w:rsidR="00932B8D" w:rsidRPr="00932B8D">
        <w:t xml:space="preserve">. st. </w:t>
      </w:r>
      <w:r>
        <w:t>5</w:t>
      </w:r>
      <w:r w:rsidR="00932B8D" w:rsidRPr="00932B8D">
        <w:t xml:space="preserve">. Zakona </w:t>
      </w:r>
      <w:r w:rsidR="00B97668" w:rsidRPr="00932B8D">
        <w:t>o financijskom poslovanju i predstečajnoj nagodbi („Narodne novine“ broj 108/1</w:t>
      </w:r>
      <w:r w:rsidR="00932B8D" w:rsidRPr="00932B8D">
        <w:t xml:space="preserve">2, 144/12 i 81/13; dalje ZFPPN), a budući </w:t>
      </w:r>
      <w:r w:rsidR="00932B8D" w:rsidRPr="00EB78B6">
        <w:t xml:space="preserve">je </w:t>
      </w:r>
      <w:r w:rsidR="00153CFF" w:rsidRPr="00EB78B6">
        <w:t>Financijska</w:t>
      </w:r>
      <w:r w:rsidR="00932B8D" w:rsidRPr="00EB78B6">
        <w:t xml:space="preserve"> agencija</w:t>
      </w:r>
      <w:r w:rsidR="00153CFF" w:rsidRPr="00EB78B6">
        <w:t>, Regionalni centar Split, Nagodbeno vijeće</w:t>
      </w:r>
      <w:r w:rsidRPr="00EB78B6">
        <w:t xml:space="preserve"> ST01</w:t>
      </w:r>
      <w:r w:rsidR="00932B8D" w:rsidRPr="00EB78B6">
        <w:t>,</w:t>
      </w:r>
      <w:r w:rsidR="00153CFF" w:rsidRPr="00EB78B6">
        <w:t xml:space="preserve"> </w:t>
      </w:r>
      <w:r w:rsidR="00932B8D" w:rsidRPr="00EB78B6">
        <w:t xml:space="preserve">dana </w:t>
      </w:r>
      <w:r w:rsidR="000B1486" w:rsidRPr="00EB78B6">
        <w:t>10. travnja</w:t>
      </w:r>
      <w:r w:rsidR="00932B8D" w:rsidRPr="00EB78B6">
        <w:t xml:space="preserve"> 201</w:t>
      </w:r>
      <w:r w:rsidR="000B1486" w:rsidRPr="00EB78B6">
        <w:t>5</w:t>
      </w:r>
      <w:r w:rsidR="00932B8D" w:rsidRPr="00EB78B6">
        <w:t>.</w:t>
      </w:r>
      <w:r w:rsidR="00153CFF" w:rsidRPr="00EB78B6">
        <w:t xml:space="preserve"> </w:t>
      </w:r>
      <w:r w:rsidR="00932B8D" w:rsidRPr="00EB78B6">
        <w:t>godine rješenjem poslovni broj Klasa: UP-I-110/07/</w:t>
      </w:r>
      <w:r w:rsidR="00037A7E" w:rsidRPr="00EB78B6">
        <w:t>14</w:t>
      </w:r>
      <w:r w:rsidR="00932B8D" w:rsidRPr="00EB78B6">
        <w:t>-01/</w:t>
      </w:r>
      <w:r w:rsidR="00037A7E" w:rsidRPr="00EB78B6">
        <w:t>7350</w:t>
      </w:r>
      <w:r w:rsidR="00932B8D" w:rsidRPr="00EB78B6">
        <w:t>, Urbroj: 04-06-</w:t>
      </w:r>
      <w:r w:rsidR="00037A7E" w:rsidRPr="00EB78B6">
        <w:t>15</w:t>
      </w:r>
      <w:r w:rsidR="00932B8D" w:rsidRPr="00EB78B6">
        <w:t>-</w:t>
      </w:r>
      <w:r w:rsidR="00037A7E" w:rsidRPr="00EB78B6">
        <w:t>7350</w:t>
      </w:r>
      <w:r w:rsidR="00932B8D" w:rsidRPr="00EB78B6">
        <w:t>-</w:t>
      </w:r>
      <w:r w:rsidR="000B1486" w:rsidRPr="00EB78B6">
        <w:t>41</w:t>
      </w:r>
      <w:r w:rsidR="00932B8D" w:rsidRPr="00EB78B6">
        <w:t>, obustavilo postupak predstečajne nagodbe, koje rješenje je postalo</w:t>
      </w:r>
      <w:r w:rsidR="00153CFF" w:rsidRPr="00EB78B6">
        <w:t xml:space="preserve"> izvršno dana </w:t>
      </w:r>
      <w:r w:rsidR="00932B8D" w:rsidRPr="00EB78B6">
        <w:t>19. travnja</w:t>
      </w:r>
      <w:r w:rsidR="007667DE" w:rsidRPr="00EB78B6">
        <w:t xml:space="preserve"> </w:t>
      </w:r>
      <w:r w:rsidR="00037A7E" w:rsidRPr="00EB78B6">
        <w:t>2015</w:t>
      </w:r>
      <w:r w:rsidR="007667DE" w:rsidRPr="00EB78B6">
        <w:t>.</w:t>
      </w:r>
      <w:r w:rsidR="00FF6146" w:rsidRPr="00EB78B6">
        <w:t xml:space="preserve"> godine i činjenice da je FINA</w:t>
      </w:r>
      <w:r w:rsidR="000B1486" w:rsidRPr="00EB78B6">
        <w:t xml:space="preserve"> na strani dužnika</w:t>
      </w:r>
      <w:r w:rsidR="00FF6146" w:rsidRPr="00EB78B6">
        <w:t xml:space="preserve"> utvrdila postojanje stečajnog razloga nesposobnosti za plaćanje.</w:t>
      </w:r>
    </w:p>
    <w:p w:rsidRDefault="00932B8D" w:rsidP="00FF6146" w:rsidR="00932B8D">
      <w:pPr>
        <w:spacing w:before="200"/>
        <w:ind w:firstLine="709"/>
        <w:jc w:val="both"/>
      </w:pPr>
      <w:r w:rsidRPr="00932B8D">
        <w:t xml:space="preserve">Prema ocjeni ovog suda, prijedlog za otvaranje stečajnog postupka nad imovinom dužnika pojedinca </w:t>
      </w:r>
      <w:r w:rsidR="00037A7E">
        <w:t>Mira Dodiga, vlasnika obrta MD-DRUM</w:t>
      </w:r>
      <w:r w:rsidR="00037A7E" w:rsidRPr="00141989">
        <w:t xml:space="preserve">, </w:t>
      </w:r>
      <w:r w:rsidR="00037A7E">
        <w:t xml:space="preserve">Drum, 59, Drum, OIB: 54485577626 </w:t>
      </w:r>
      <w:r w:rsidRPr="00932B8D">
        <w:t>nije dopušten.</w:t>
      </w:r>
    </w:p>
    <w:p w:rsidRDefault="0041574C" w:rsidP="00FF6146" w:rsidR="0041574C">
      <w:pPr>
        <w:spacing w:before="200"/>
        <w:ind w:firstLine="709"/>
        <w:jc w:val="both"/>
      </w:pPr>
      <w:r>
        <w:t xml:space="preserve">Odredbom članka 442. stavkom 1. </w:t>
      </w:r>
      <w:r w:rsidRPr="00932B8D">
        <w:t xml:space="preserve">Stečajnog zakona („Narodne novine“ broj </w:t>
      </w:r>
      <w:r>
        <w:rPr>
          <w:rStyle w:val="Naglaeno"/>
          <w:b w:val="false"/>
        </w:rPr>
        <w:t>71/15</w:t>
      </w:r>
      <w:r w:rsidRPr="00932B8D">
        <w:t xml:space="preserve"> dalje SZ)</w:t>
      </w:r>
      <w:r>
        <w:t xml:space="preserve"> propisano je da će se postupci predstečajne nagodbe pokrenuti na temelju ZFPPN-a dovršiti prema odredbama toga zakona.</w:t>
      </w:r>
    </w:p>
    <w:p w:rsidRDefault="0071434E" w:rsidP="00FF6146" w:rsidR="0041574C">
      <w:pPr>
        <w:spacing w:before="200"/>
        <w:ind w:firstLine="709"/>
        <w:jc w:val="both"/>
      </w:pPr>
      <w:r>
        <w:t xml:space="preserve">Odredbom članka </w:t>
      </w:r>
      <w:r w:rsidR="00444DBA">
        <w:t xml:space="preserve">27. stavkom 5. ZFPPN-a </w:t>
      </w:r>
      <w:r w:rsidR="00EB78B6">
        <w:t xml:space="preserve">propisano je da ako je postupak predstečajne nagodbe obustavljen, a  postoje razlozi za otvaranje stečajnog postupka, Financijska agencija, odnosno nagodbeno vijeće podnijeti će prijedlog za pokretanje stečajnog postupka nad dužnikom u roku od 8 dana nakon izvršnosti rješenja o obustavi. Kako je FINA </w:t>
      </w:r>
      <w:r w:rsidR="00EB78B6">
        <w:lastRenderedPageBreak/>
        <w:t xml:space="preserve">izvršnim rješenjem od </w:t>
      </w:r>
      <w:r w:rsidR="00EB78B6" w:rsidRPr="00EB78B6">
        <w:t>10. travnja 2015. godine</w:t>
      </w:r>
      <w:r w:rsidR="00EB78B6">
        <w:t xml:space="preserve"> obustavila postupak predstečajne nagodbe nad dužnikom, a </w:t>
      </w:r>
      <w:r w:rsidR="00EB78B6" w:rsidRPr="00EB78B6">
        <w:t xml:space="preserve">utvrdila </w:t>
      </w:r>
      <w:r w:rsidR="00EB78B6">
        <w:t xml:space="preserve"> je i </w:t>
      </w:r>
      <w:r w:rsidR="00EB78B6" w:rsidRPr="00EB78B6">
        <w:t>postojanje stečajnog razloga nesposobnosti za plaćanje</w:t>
      </w:r>
      <w:r w:rsidR="00EB78B6">
        <w:t xml:space="preserve"> na strani dužnika, ovaj sud nalazi da bi </w:t>
      </w:r>
      <w:r w:rsidR="00EB78B6" w:rsidRPr="00EB78B6">
        <w:t>FINA</w:t>
      </w:r>
      <w:r w:rsidR="00EB78B6">
        <w:t xml:space="preserve"> u smislu odredbe članka </w:t>
      </w:r>
      <w:r w:rsidR="00EB78B6" w:rsidRPr="00EB78B6">
        <w:t>27. stavk</w:t>
      </w:r>
      <w:r w:rsidR="00EB78B6">
        <w:t>a</w:t>
      </w:r>
      <w:r w:rsidR="00EB78B6" w:rsidRPr="00EB78B6">
        <w:t xml:space="preserve"> 5. ZFPPN-a</w:t>
      </w:r>
      <w:r w:rsidR="00EB78B6">
        <w:t xml:space="preserve"> u vezi s odredbom članka </w:t>
      </w:r>
      <w:r w:rsidR="00EB78B6" w:rsidRPr="00EB78B6">
        <w:t>442. stavkom 1.</w:t>
      </w:r>
      <w:r w:rsidR="00EB78B6">
        <w:t xml:space="preserve"> SZ-a bila aktivno legitimirana za podnošenje prijedloga za otvaranje stečaja. </w:t>
      </w:r>
    </w:p>
    <w:p w:rsidRDefault="00EB78B6" w:rsidP="00EB78B6" w:rsidR="000B1486">
      <w:pPr>
        <w:pStyle w:val="Tijeloteksta"/>
        <w:spacing w:before="200"/>
        <w:ind w:firstLine="709" w:left="0"/>
        <w:rPr>
          <w:rFonts w:hAnsi="Times New Roman" w:ascii="Times New Roman"/>
        </w:rPr>
      </w:pPr>
      <w:r>
        <w:rPr>
          <w:rFonts w:hAnsi="Times New Roman" w:ascii="Times New Roman"/>
        </w:rPr>
        <w:t>Međutim, o</w:t>
      </w:r>
      <w:r w:rsidR="006A01ED" w:rsidRPr="00932B8D">
        <w:rPr>
          <w:rFonts w:hAnsi="Times New Roman" w:ascii="Times New Roman"/>
        </w:rPr>
        <w:t>dredbom čl</w:t>
      </w:r>
      <w:r w:rsidR="00932B8D" w:rsidRPr="00932B8D">
        <w:rPr>
          <w:rFonts w:hAnsi="Times New Roman" w:ascii="Times New Roman"/>
        </w:rPr>
        <w:t>.</w:t>
      </w:r>
      <w:r w:rsidR="006A01ED" w:rsidRPr="00932B8D">
        <w:rPr>
          <w:rFonts w:hAnsi="Times New Roman" w:ascii="Times New Roman"/>
        </w:rPr>
        <w:t xml:space="preserve"> 3. st</w:t>
      </w:r>
      <w:r w:rsidR="00932B8D" w:rsidRPr="00932B8D">
        <w:rPr>
          <w:rFonts w:hAnsi="Times New Roman" w:ascii="Times New Roman"/>
        </w:rPr>
        <w:t>.</w:t>
      </w:r>
      <w:r w:rsidR="006A01ED" w:rsidRPr="00932B8D">
        <w:rPr>
          <w:rFonts w:hAnsi="Times New Roman" w:ascii="Times New Roman"/>
        </w:rPr>
        <w:t xml:space="preserve"> 1.</w:t>
      </w:r>
      <w:r w:rsidR="0041574C">
        <w:rPr>
          <w:rFonts w:hAnsi="Times New Roman" w:ascii="Times New Roman"/>
        </w:rPr>
        <w:t xml:space="preserve"> SZ-a </w:t>
      </w:r>
      <w:r w:rsidR="006A01ED" w:rsidRPr="00932B8D">
        <w:rPr>
          <w:rFonts w:hAnsi="Times New Roman" w:ascii="Times New Roman"/>
        </w:rPr>
        <w:t>propisano je da se</w:t>
      </w:r>
      <w:r w:rsidR="000B1486">
        <w:rPr>
          <w:rFonts w:hAnsi="Times New Roman" w:ascii="Times New Roman"/>
        </w:rPr>
        <w:t xml:space="preserve"> predstečajni i stečajni postupak mogu provesti nad pravnom osobom i nad imovinom dužnika pojedinca, ako zakonom nije drukčije određeno. Dužnikom pojedincem u smislu toga Zakona smatra se fizička osoba obveznik poreza na dohodak od samostalne djelatnosti prema odredbama Zakona o porezu na dohodak</w:t>
      </w:r>
      <w:r w:rsidR="0041574C">
        <w:rPr>
          <w:rFonts w:hAnsi="Times New Roman" w:ascii="Times New Roman"/>
        </w:rPr>
        <w:t xml:space="preserve"> („Narodne novine“  broj 177/04, 73/08, 80/10, 114/11, 22/12, 144/12, 43/13, 120/13, 155/13, 83/14 i 143/14) </w:t>
      </w:r>
      <w:r w:rsidR="000B1486">
        <w:rPr>
          <w:rFonts w:hAnsi="Times New Roman" w:ascii="Times New Roman"/>
        </w:rPr>
        <w:t xml:space="preserve"> i fizička osoba obveznik poreza na dobit prema odredbama Zakona o porezu na dobit</w:t>
      </w:r>
      <w:r w:rsidR="0041574C">
        <w:rPr>
          <w:rFonts w:hAnsi="Times New Roman" w:ascii="Times New Roman"/>
        </w:rPr>
        <w:t xml:space="preserve"> </w:t>
      </w:r>
      <w:r w:rsidR="0041574C" w:rsidRPr="0041574C">
        <w:rPr>
          <w:rFonts w:hAnsi="Times New Roman" w:ascii="Times New Roman"/>
        </w:rPr>
        <w:t>(„Narodne novine“  broj</w:t>
      </w:r>
      <w:r w:rsidR="0041574C">
        <w:rPr>
          <w:rFonts w:hAnsi="Times New Roman" w:ascii="Times New Roman"/>
        </w:rPr>
        <w:t xml:space="preserve"> 177/04, 90/05, 57/06, 146/08, 80/10, 22/12, 148/13 i 143/14)</w:t>
      </w:r>
      <w:r w:rsidR="000B1486">
        <w:rPr>
          <w:rFonts w:hAnsi="Times New Roman" w:ascii="Times New Roman"/>
        </w:rPr>
        <w:t>.</w:t>
      </w:r>
      <w:r w:rsidR="0041574C">
        <w:rPr>
          <w:rFonts w:hAnsi="Times New Roman" w:ascii="Times New Roman"/>
        </w:rPr>
        <w:t xml:space="preserve"> Prema Zakonu o porezu na dohodak. porezni obveznik je fizička osoba koja ostvaruje dohodak. Dohotkom od samostalne djelatnosti smatra se dohodak od obrta i s obrtom izjednačenih djelatnosti, dohodak od slobodnih zanimanja i dohodak od poljoprivrede i šumarstva.</w:t>
      </w:r>
    </w:p>
    <w:p w:rsidRDefault="00932B8D" w:rsidP="00932B8D" w:rsidR="00932B8D" w:rsidRPr="00932B8D">
      <w:pPr>
        <w:pStyle w:val="Tijeloteksta"/>
        <w:spacing w:before="200"/>
        <w:ind w:firstLine="720" w:left="0"/>
        <w:rPr>
          <w:rFonts w:hAnsi="Times New Roman" w:ascii="Times New Roman"/>
        </w:rPr>
      </w:pPr>
      <w:r w:rsidRPr="00932B8D">
        <w:rPr>
          <w:rFonts w:hAnsi="Times New Roman" w:ascii="Times New Roman"/>
        </w:rPr>
        <w:t xml:space="preserve">Iz izvatka iz obrtnog registra, kojeg je ovaj sud pribavio po službenoj dužnosti, izdanog od strane Ureda državne uprave u SDŽ, Službe za gospodarstvo – Ispostava </w:t>
      </w:r>
      <w:r w:rsidR="00037A7E">
        <w:rPr>
          <w:rFonts w:hAnsi="Times New Roman" w:ascii="Times New Roman"/>
        </w:rPr>
        <w:t>Imotski</w:t>
      </w:r>
      <w:r w:rsidRPr="00932B8D">
        <w:rPr>
          <w:rFonts w:hAnsi="Times New Roman" w:ascii="Times New Roman"/>
        </w:rPr>
        <w:t xml:space="preserve">, proizlazi da je ugostiteljski obrt </w:t>
      </w:r>
      <w:r w:rsidR="00037A7E" w:rsidRPr="00037A7E">
        <w:rPr>
          <w:rFonts w:hAnsi="Times New Roman" w:ascii="Times New Roman"/>
        </w:rPr>
        <w:t>MD-DRUM</w:t>
      </w:r>
      <w:r w:rsidRPr="00932B8D">
        <w:rPr>
          <w:rFonts w:hAnsi="Times New Roman" w:ascii="Times New Roman"/>
        </w:rPr>
        <w:t xml:space="preserve">, vlasnik </w:t>
      </w:r>
      <w:r w:rsidR="00037A7E">
        <w:rPr>
          <w:rFonts w:hAnsi="Times New Roman" w:ascii="Times New Roman"/>
        </w:rPr>
        <w:t>Miro Dodig</w:t>
      </w:r>
      <w:r w:rsidRPr="00932B8D">
        <w:rPr>
          <w:rFonts w:hAnsi="Times New Roman" w:ascii="Times New Roman"/>
        </w:rPr>
        <w:t xml:space="preserve">, odjavljen dana </w:t>
      </w:r>
      <w:r w:rsidR="00037A7E">
        <w:rPr>
          <w:rFonts w:hAnsi="Times New Roman" w:ascii="Times New Roman"/>
        </w:rPr>
        <w:t>12. kolovoza 2015</w:t>
      </w:r>
      <w:r w:rsidRPr="00932B8D">
        <w:rPr>
          <w:rFonts w:hAnsi="Times New Roman" w:ascii="Times New Roman"/>
        </w:rPr>
        <w:t>. godine, dakle, prije podnošenja prijedloga za otvaranje stečajnog postupka nad imovinom navedenog dužnika pojedinca.</w:t>
      </w:r>
    </w:p>
    <w:p w:rsidRDefault="00932B8D" w:rsidP="000B1486" w:rsidR="00932B8D">
      <w:pPr>
        <w:pStyle w:val="Tijeloteksta"/>
        <w:spacing w:before="200"/>
        <w:ind w:firstLine="720" w:left="0"/>
        <w:rPr>
          <w:rFonts w:hAnsi="Times New Roman" w:ascii="Times New Roman"/>
        </w:rPr>
      </w:pPr>
      <w:r w:rsidRPr="00932B8D">
        <w:rPr>
          <w:rFonts w:hAnsi="Times New Roman" w:ascii="Times New Roman"/>
        </w:rPr>
        <w:t>Kako je u smislu odredbi SZ-a stečaj dopušten samo ako je pokrenut protiv dužnika nad ko</w:t>
      </w:r>
      <w:r w:rsidR="000B1486">
        <w:rPr>
          <w:rFonts w:hAnsi="Times New Roman" w:ascii="Times New Roman"/>
        </w:rPr>
        <w:t xml:space="preserve">jim se po zakonu može otvoriti - </w:t>
      </w:r>
      <w:r w:rsidRPr="00932B8D">
        <w:rPr>
          <w:rFonts w:hAnsi="Times New Roman" w:ascii="Times New Roman"/>
        </w:rPr>
        <w:t>pravn</w:t>
      </w:r>
      <w:r>
        <w:rPr>
          <w:rFonts w:hAnsi="Times New Roman" w:ascii="Times New Roman"/>
        </w:rPr>
        <w:t>e osobe</w:t>
      </w:r>
      <w:r w:rsidRPr="00932B8D">
        <w:rPr>
          <w:rFonts w:hAnsi="Times New Roman" w:ascii="Times New Roman"/>
        </w:rPr>
        <w:t xml:space="preserve"> ili imovin</w:t>
      </w:r>
      <w:r>
        <w:rPr>
          <w:rFonts w:hAnsi="Times New Roman" w:ascii="Times New Roman"/>
        </w:rPr>
        <w:t>e</w:t>
      </w:r>
      <w:r w:rsidRPr="00932B8D">
        <w:rPr>
          <w:rFonts w:hAnsi="Times New Roman" w:ascii="Times New Roman"/>
        </w:rPr>
        <w:t xml:space="preserve"> dužnika pojedinca</w:t>
      </w:r>
      <w:r>
        <w:rPr>
          <w:rFonts w:hAnsi="Times New Roman" w:ascii="Times New Roman"/>
        </w:rPr>
        <w:t xml:space="preserve"> – </w:t>
      </w:r>
      <w:r w:rsidR="000B1486" w:rsidRPr="000B1486">
        <w:rPr>
          <w:rFonts w:hAnsi="Times New Roman" w:ascii="Times New Roman"/>
        </w:rPr>
        <w:t>fizičk</w:t>
      </w:r>
      <w:r w:rsidR="000B1486">
        <w:rPr>
          <w:rFonts w:hAnsi="Times New Roman" w:ascii="Times New Roman"/>
        </w:rPr>
        <w:t>e</w:t>
      </w:r>
      <w:r w:rsidR="000B1486" w:rsidRPr="000B1486">
        <w:rPr>
          <w:rFonts w:hAnsi="Times New Roman" w:ascii="Times New Roman"/>
        </w:rPr>
        <w:t xml:space="preserve"> osob</w:t>
      </w:r>
      <w:r w:rsidR="000B1486">
        <w:rPr>
          <w:rFonts w:hAnsi="Times New Roman" w:ascii="Times New Roman"/>
        </w:rPr>
        <w:t>e</w:t>
      </w:r>
      <w:r w:rsidR="000B1486" w:rsidRPr="000B1486">
        <w:rPr>
          <w:rFonts w:hAnsi="Times New Roman" w:ascii="Times New Roman"/>
        </w:rPr>
        <w:t xml:space="preserve"> obveznik</w:t>
      </w:r>
      <w:r w:rsidR="000B1486">
        <w:rPr>
          <w:rFonts w:hAnsi="Times New Roman" w:ascii="Times New Roman"/>
        </w:rPr>
        <w:t>a</w:t>
      </w:r>
      <w:r w:rsidR="000B1486" w:rsidRPr="000B1486">
        <w:rPr>
          <w:rFonts w:hAnsi="Times New Roman" w:ascii="Times New Roman"/>
        </w:rPr>
        <w:t xml:space="preserve"> poreza na dohodak od samostalne djelatnosti prema odredbama Zakona o porezu na dohodak i fizičk</w:t>
      </w:r>
      <w:r w:rsidR="000B1486">
        <w:rPr>
          <w:rFonts w:hAnsi="Times New Roman" w:ascii="Times New Roman"/>
        </w:rPr>
        <w:t>e</w:t>
      </w:r>
      <w:r w:rsidR="000B1486" w:rsidRPr="000B1486">
        <w:rPr>
          <w:rFonts w:hAnsi="Times New Roman" w:ascii="Times New Roman"/>
        </w:rPr>
        <w:t xml:space="preserve"> osob</w:t>
      </w:r>
      <w:r w:rsidR="000B1486">
        <w:rPr>
          <w:rFonts w:hAnsi="Times New Roman" w:ascii="Times New Roman"/>
        </w:rPr>
        <w:t>e</w:t>
      </w:r>
      <w:r w:rsidR="000B1486" w:rsidRPr="000B1486">
        <w:rPr>
          <w:rFonts w:hAnsi="Times New Roman" w:ascii="Times New Roman"/>
        </w:rPr>
        <w:t xml:space="preserve"> obveznik</w:t>
      </w:r>
      <w:r w:rsidR="000B1486">
        <w:rPr>
          <w:rFonts w:hAnsi="Times New Roman" w:ascii="Times New Roman"/>
        </w:rPr>
        <w:t>a</w:t>
      </w:r>
      <w:r w:rsidR="000B1486" w:rsidRPr="000B1486">
        <w:rPr>
          <w:rFonts w:hAnsi="Times New Roman" w:ascii="Times New Roman"/>
        </w:rPr>
        <w:t xml:space="preserve"> poreza na dobit prema odredbama Zakona o porezu na dobit</w:t>
      </w:r>
      <w:r>
        <w:rPr>
          <w:rFonts w:hAnsi="Times New Roman" w:ascii="Times New Roman"/>
        </w:rPr>
        <w:t>, prema ocjeni ovog suda, fizička osoba mora imati</w:t>
      </w:r>
      <w:r w:rsidR="000B1486">
        <w:rPr>
          <w:rFonts w:hAnsi="Times New Roman" w:ascii="Times New Roman"/>
        </w:rPr>
        <w:t xml:space="preserve"> taj</w:t>
      </w:r>
      <w:r>
        <w:rPr>
          <w:rFonts w:hAnsi="Times New Roman" w:ascii="Times New Roman"/>
        </w:rPr>
        <w:t xml:space="preserve"> status u trenutku podnošenja prijedloga za otvaranje stečajnog postupka.</w:t>
      </w:r>
      <w:r w:rsidR="000B1486">
        <w:rPr>
          <w:rFonts w:hAnsi="Times New Roman" w:ascii="Times New Roman"/>
        </w:rPr>
        <w:t xml:space="preserve"> </w:t>
      </w:r>
      <w:r w:rsidR="003914E9">
        <w:rPr>
          <w:rFonts w:hAnsi="Times New Roman" w:ascii="Times New Roman"/>
        </w:rPr>
        <w:t xml:space="preserve">Odjavom iz obrtnog registra, dužnik Miro Dodig izgubio je status </w:t>
      </w:r>
      <w:r w:rsidR="003914E9" w:rsidRPr="003914E9">
        <w:rPr>
          <w:rFonts w:hAnsi="Times New Roman" w:ascii="Times New Roman"/>
        </w:rPr>
        <w:t>obveznika poreza na dohodak od samostalne djelatnosti prema odred</w:t>
      </w:r>
      <w:r w:rsidR="0041574C">
        <w:rPr>
          <w:rFonts w:hAnsi="Times New Roman" w:ascii="Times New Roman"/>
        </w:rPr>
        <w:t>bama Zakona o porezu na dohodak.</w:t>
      </w:r>
    </w:p>
    <w:p w:rsidRDefault="00932B8D" w:rsidP="00932B8D" w:rsidR="00215F13" w:rsidRPr="00932B8D">
      <w:pPr>
        <w:pStyle w:val="Tijeloteksta"/>
        <w:spacing w:before="200"/>
        <w:ind w:firstLine="720" w:left="0"/>
      </w:pPr>
      <w:r>
        <w:rPr>
          <w:rFonts w:hAnsi="Times New Roman" w:ascii="Times New Roman"/>
        </w:rPr>
        <w:t xml:space="preserve">Slijedom navedenog, a temeljem odredbe čl. 3. st. 1. i čl. </w:t>
      </w:r>
      <w:r w:rsidR="000A7E34">
        <w:rPr>
          <w:rFonts w:hAnsi="Times New Roman" w:ascii="Times New Roman"/>
        </w:rPr>
        <w:t>115</w:t>
      </w:r>
      <w:r>
        <w:rPr>
          <w:rFonts w:hAnsi="Times New Roman" w:ascii="Times New Roman"/>
        </w:rPr>
        <w:t>. st. 1. SZ-a odlučeno je kao u izreci ovog rješenja.</w:t>
      </w:r>
      <w:r w:rsidR="00A3187C" w:rsidRPr="00932B8D">
        <w:tab/>
      </w:r>
    </w:p>
    <w:p w:rsidRDefault="00215F13" w:rsidP="007F0DBF" w:rsidR="00215F13" w:rsidRPr="00932B8D">
      <w:pPr>
        <w:numPr>
          <w:ilvl w:val="12"/>
          <w:numId w:val="0"/>
        </w:numPr>
      </w:pPr>
    </w:p>
    <w:p w:rsidRDefault="00932B8D" w:rsidP="00215F13" w:rsidR="00215F13" w:rsidRPr="00932B8D">
      <w:pPr>
        <w:jc w:val="center"/>
      </w:pPr>
      <w:r>
        <w:t xml:space="preserve">U Splitu, </w:t>
      </w:r>
      <w:r w:rsidR="00F6193C">
        <w:t>10</w:t>
      </w:r>
      <w:r w:rsidR="0021323D">
        <w:t>. studenog</w:t>
      </w:r>
      <w:r w:rsidR="00215F13" w:rsidRPr="00932B8D">
        <w:t xml:space="preserve"> 2015. godine</w:t>
      </w:r>
    </w:p>
    <w:p w:rsidRDefault="00215F13" w:rsidP="00215F13" w:rsidR="00215F13" w:rsidRPr="00932B8D">
      <w:pPr>
        <w:jc w:val="both"/>
      </w:pPr>
    </w:p>
    <w:p w:rsidRDefault="00215F13" w:rsidP="002B67D1" w:rsidR="00215F13" w:rsidRPr="00932B8D">
      <w:pPr>
        <w:ind w:left="6480"/>
        <w:jc w:val="center"/>
      </w:pPr>
      <w:r w:rsidRPr="00932B8D">
        <w:t>SUTKINJA</w:t>
      </w:r>
    </w:p>
    <w:p w:rsidRDefault="00215F13" w:rsidP="002B67D1" w:rsidR="00215F13" w:rsidRPr="00932B8D">
      <w:pPr>
        <w:ind w:left="6480"/>
        <w:jc w:val="center"/>
      </w:pPr>
      <w:r w:rsidRPr="00932B8D">
        <w:t>ANA GOLUB GRUIĆ</w:t>
      </w:r>
    </w:p>
    <w:p w:rsidRDefault="00215F13" w:rsidP="007F0DBF" w:rsidR="00215F13" w:rsidRPr="00932B8D">
      <w:pPr>
        <w:numPr>
          <w:ilvl w:val="12"/>
          <w:numId w:val="0"/>
        </w:numPr>
      </w:pPr>
    </w:p>
    <w:p w:rsidRDefault="00215F13" w:rsidP="007F0DBF" w:rsidR="00215F13" w:rsidRPr="00932B8D">
      <w:pPr>
        <w:numPr>
          <w:ilvl w:val="12"/>
          <w:numId w:val="0"/>
        </w:numPr>
      </w:pPr>
    </w:p>
    <w:p w:rsidRDefault="00BC1EB9" w:rsidP="00932B8D" w:rsidR="00EF227F" w:rsidRPr="00932B8D">
      <w:pPr>
        <w:numPr>
          <w:ilvl w:val="12"/>
          <w:numId w:val="0"/>
        </w:numPr>
        <w:jc w:val="both"/>
      </w:pPr>
      <w:r w:rsidRPr="00932B8D">
        <w:t>UPUTA</w:t>
      </w:r>
      <w:r w:rsidR="00EF227F" w:rsidRPr="00932B8D">
        <w:t xml:space="preserve"> O PRAVNOM LIJEKU:</w:t>
      </w:r>
    </w:p>
    <w:p w:rsidRDefault="003F5FFC" w:rsidP="00932B8D" w:rsidR="00B50150" w:rsidRPr="00932B8D">
      <w:pPr>
        <w:numPr>
          <w:ilvl w:val="12"/>
          <w:numId w:val="0"/>
        </w:numPr>
        <w:jc w:val="both"/>
      </w:pPr>
      <w:r>
        <w:t>Predlagatelj</w:t>
      </w:r>
      <w:r w:rsidR="00EF227F" w:rsidRPr="00932B8D">
        <w:t xml:space="preserve"> ima pravo na žalbu </w:t>
      </w:r>
      <w:r w:rsidR="00442DDA" w:rsidRPr="00932B8D">
        <w:t xml:space="preserve">protiv ovog rješenja </w:t>
      </w:r>
      <w:r w:rsidR="00EF227F" w:rsidRPr="00932B8D">
        <w:t xml:space="preserve">u roku od 8 dana od dana primitka. Žalba se ulaže putem ovog suda Visokom trgovačkom sudu </w:t>
      </w:r>
      <w:r w:rsidR="00442DDA" w:rsidRPr="00932B8D">
        <w:t xml:space="preserve">Republike Hrvatske </w:t>
      </w:r>
      <w:r w:rsidR="00EF227F" w:rsidRPr="00932B8D">
        <w:t>u 2 primjerka.</w:t>
      </w:r>
    </w:p>
    <w:p w:rsidRDefault="00470A0A" w:rsidP="00932B8D" w:rsidR="00470A0A" w:rsidRPr="00932B8D">
      <w:pPr>
        <w:numPr>
          <w:ilvl w:val="12"/>
          <w:numId w:val="0"/>
        </w:numPr>
        <w:jc w:val="both"/>
      </w:pPr>
    </w:p>
    <w:p w:rsidRDefault="00EF227F" w:rsidP="00160C6A" w:rsidR="008F7471" w:rsidRPr="00932B8D">
      <w:r w:rsidRPr="00932B8D">
        <w:t>DNA:</w:t>
      </w:r>
    </w:p>
    <w:p w:rsidRDefault="002F1273" w:rsidP="007667DE" w:rsidR="00B639DE">
      <w:pPr>
        <w:pStyle w:val="Odlomakpopisa"/>
        <w:numPr>
          <w:ilvl w:val="0"/>
          <w:numId w:val="10"/>
        </w:numPr>
      </w:pPr>
      <w:r w:rsidRPr="00932B8D">
        <w:t>predlagatelju</w:t>
      </w:r>
      <w:r w:rsidR="00215F13" w:rsidRPr="00932B8D">
        <w:t xml:space="preserve"> - FINA – Regionalni centar Split</w:t>
      </w:r>
    </w:p>
    <w:p w:rsidRDefault="00F6193C" w:rsidP="007667DE" w:rsidR="00F6193C" w:rsidRPr="00932B8D">
      <w:pPr>
        <w:pStyle w:val="Odlomakpopisa"/>
        <w:numPr>
          <w:ilvl w:val="0"/>
          <w:numId w:val="10"/>
        </w:numPr>
      </w:pPr>
      <w:r>
        <w:t>mrežna stranica e-Oglasna ploča sudova – rok 8 dana</w:t>
      </w:r>
    </w:p>
    <w:p w:rsidRDefault="00C35265" w:rsidP="00C35265" w:rsidR="006C2C72" w:rsidRPr="00932B8D">
      <w:pPr>
        <w:pStyle w:val="Odlomakpopisa"/>
        <w:numPr>
          <w:ilvl w:val="0"/>
          <w:numId w:val="10"/>
        </w:numPr>
      </w:pPr>
      <w:r>
        <w:t>u spis</w:t>
      </w:r>
    </w:p>
    <w:sectPr w:rsidSect="00DE2B55" w:rsidR="006C2C72" w:rsidRPr="00932B8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406" w:rsidR="000C6406">
      <w:r>
        <w:separator/>
      </w:r>
    </w:p>
  </w:endnote>
  <w:endnote w:id="0" w:type="continuationSeparator">
    <w:p w:rsidRDefault="000C6406" w:rsidR="000C6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406" w:rsidR="000C6406">
      <w:r>
        <w:separator/>
      </w:r>
    </w:p>
  </w:footnote>
  <w:footnote w:id="0" w:type="continuationSeparator">
    <w:p w:rsidRDefault="000C6406" w:rsidR="000C64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7667DE" w:rsidR="007667DE">
    <w:pPr>
      <w:pStyle w:val="Zaglavlje"/>
      <w:jc w:val="right"/>
    </w:pPr>
    <w:r>
      <w:tab/>
      <w:t xml:space="preserve">- </w:t>
    </w:r>
    <w:r w:rsidR="00F24122">
      <w:fldChar w:fldCharType="begin"/>
    </w:r>
    <w:r>
      <w:instrText xml:space="preserve"> PAGE </w:instrText>
    </w:r>
    <w:r w:rsidR="00F24122">
      <w:fldChar w:fldCharType="separate"/>
    </w:r>
    <w:r w:rsidR="00C64A0B">
      <w:rPr>
        <w:noProof/>
      </w:rPr>
      <w:t>2</w:t>
    </w:r>
    <w:r w:rsidR="00F24122">
      <w:fldChar w:fldCharType="end"/>
    </w:r>
    <w:r w:rsidR="007353A0">
      <w:t xml:space="preserve"> -</w:t>
    </w:r>
    <w:r w:rsidR="007353A0">
      <w:tab/>
    </w:r>
    <w:r w:rsidR="00932B8D">
      <w:t>11. St-</w:t>
    </w:r>
    <w:r w:rsidR="0006459B">
      <w:t>290/2015</w:t>
    </w:r>
  </w:p>
  <w:p w:rsidRDefault="00DE2B55" w:rsidP="00DE2B55" w:rsidR="00DE2B55">
    <w:pPr>
      <w:pStyle w:val="Zaglavlje"/>
      <w:jc w:val="right"/>
    </w:pP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St-</w:t>
    </w:r>
    <w:r w:rsidR="0006459B">
      <w:t>290/2015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6E032AA4"/>
    <w:multiLevelType w:val="hybridMultilevel"/>
    <w:tmpl w:val="18500196"/>
    <w:lvl w:tplc="D566564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2E98"/>
    <w:rsid w:val="00034638"/>
    <w:rsid w:val="00037A7E"/>
    <w:rsid w:val="000431ED"/>
    <w:rsid w:val="0006459B"/>
    <w:rsid w:val="000919EF"/>
    <w:rsid w:val="0009737E"/>
    <w:rsid w:val="000A7E34"/>
    <w:rsid w:val="000B1486"/>
    <w:rsid w:val="000B1524"/>
    <w:rsid w:val="000B2587"/>
    <w:rsid w:val="000B43C7"/>
    <w:rsid w:val="000B7516"/>
    <w:rsid w:val="000C6406"/>
    <w:rsid w:val="000D12B2"/>
    <w:rsid w:val="000D325D"/>
    <w:rsid w:val="000E15F3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62ED7"/>
    <w:rsid w:val="001D2EB8"/>
    <w:rsid w:val="002010AB"/>
    <w:rsid w:val="00207B3C"/>
    <w:rsid w:val="00211C82"/>
    <w:rsid w:val="0021323D"/>
    <w:rsid w:val="00215F13"/>
    <w:rsid w:val="00233E8D"/>
    <w:rsid w:val="00257849"/>
    <w:rsid w:val="00263D21"/>
    <w:rsid w:val="002647F1"/>
    <w:rsid w:val="00265143"/>
    <w:rsid w:val="002661BC"/>
    <w:rsid w:val="002B2B0D"/>
    <w:rsid w:val="002B402A"/>
    <w:rsid w:val="002B67D1"/>
    <w:rsid w:val="002C35A5"/>
    <w:rsid w:val="002E012D"/>
    <w:rsid w:val="002F1273"/>
    <w:rsid w:val="0030572B"/>
    <w:rsid w:val="00321F24"/>
    <w:rsid w:val="003520C2"/>
    <w:rsid w:val="003647D7"/>
    <w:rsid w:val="0038601C"/>
    <w:rsid w:val="003914E9"/>
    <w:rsid w:val="003C7143"/>
    <w:rsid w:val="003D2BC5"/>
    <w:rsid w:val="003D63E6"/>
    <w:rsid w:val="003D6E2A"/>
    <w:rsid w:val="003F5BD7"/>
    <w:rsid w:val="003F5FFC"/>
    <w:rsid w:val="00401B00"/>
    <w:rsid w:val="00404A40"/>
    <w:rsid w:val="0041574C"/>
    <w:rsid w:val="004169CA"/>
    <w:rsid w:val="004321CB"/>
    <w:rsid w:val="00441A2F"/>
    <w:rsid w:val="00442DDA"/>
    <w:rsid w:val="00444DBA"/>
    <w:rsid w:val="00446166"/>
    <w:rsid w:val="00453C73"/>
    <w:rsid w:val="00470A0A"/>
    <w:rsid w:val="00471956"/>
    <w:rsid w:val="00482631"/>
    <w:rsid w:val="00483108"/>
    <w:rsid w:val="00484F0E"/>
    <w:rsid w:val="00492072"/>
    <w:rsid w:val="004939BB"/>
    <w:rsid w:val="00496DEE"/>
    <w:rsid w:val="004A7645"/>
    <w:rsid w:val="004B0080"/>
    <w:rsid w:val="004B5E28"/>
    <w:rsid w:val="004E5469"/>
    <w:rsid w:val="004E60CA"/>
    <w:rsid w:val="004F022B"/>
    <w:rsid w:val="004F4486"/>
    <w:rsid w:val="0051075D"/>
    <w:rsid w:val="005303C5"/>
    <w:rsid w:val="00535795"/>
    <w:rsid w:val="005368B3"/>
    <w:rsid w:val="00547B4F"/>
    <w:rsid w:val="00551E28"/>
    <w:rsid w:val="00552537"/>
    <w:rsid w:val="00567542"/>
    <w:rsid w:val="0057226C"/>
    <w:rsid w:val="00576996"/>
    <w:rsid w:val="00581DE9"/>
    <w:rsid w:val="005A2E7E"/>
    <w:rsid w:val="005B139B"/>
    <w:rsid w:val="005C496B"/>
    <w:rsid w:val="005C686C"/>
    <w:rsid w:val="005E07F7"/>
    <w:rsid w:val="005E5507"/>
    <w:rsid w:val="005F641C"/>
    <w:rsid w:val="006002BD"/>
    <w:rsid w:val="00602EA3"/>
    <w:rsid w:val="006030E5"/>
    <w:rsid w:val="00621B59"/>
    <w:rsid w:val="0063480A"/>
    <w:rsid w:val="00637921"/>
    <w:rsid w:val="006503C6"/>
    <w:rsid w:val="00651D63"/>
    <w:rsid w:val="0065656B"/>
    <w:rsid w:val="00665A43"/>
    <w:rsid w:val="006944F6"/>
    <w:rsid w:val="006A01ED"/>
    <w:rsid w:val="006C2C72"/>
    <w:rsid w:val="006D1E1E"/>
    <w:rsid w:val="006D271A"/>
    <w:rsid w:val="006E4546"/>
    <w:rsid w:val="006E5670"/>
    <w:rsid w:val="00706BA1"/>
    <w:rsid w:val="00712C93"/>
    <w:rsid w:val="0071434E"/>
    <w:rsid w:val="00721E63"/>
    <w:rsid w:val="007353A0"/>
    <w:rsid w:val="00740E49"/>
    <w:rsid w:val="007667DE"/>
    <w:rsid w:val="00776DE7"/>
    <w:rsid w:val="007978E1"/>
    <w:rsid w:val="007A3ED3"/>
    <w:rsid w:val="007A6843"/>
    <w:rsid w:val="007B39F6"/>
    <w:rsid w:val="007B3F07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F608A"/>
    <w:rsid w:val="008F7471"/>
    <w:rsid w:val="009019DC"/>
    <w:rsid w:val="009308F8"/>
    <w:rsid w:val="00932B8D"/>
    <w:rsid w:val="009505D9"/>
    <w:rsid w:val="00951C24"/>
    <w:rsid w:val="00955CD8"/>
    <w:rsid w:val="00960E2D"/>
    <w:rsid w:val="00976439"/>
    <w:rsid w:val="0099084A"/>
    <w:rsid w:val="009B1540"/>
    <w:rsid w:val="009B226E"/>
    <w:rsid w:val="009B7BE9"/>
    <w:rsid w:val="009C0005"/>
    <w:rsid w:val="009E74D1"/>
    <w:rsid w:val="00A01915"/>
    <w:rsid w:val="00A11CD5"/>
    <w:rsid w:val="00A145C1"/>
    <w:rsid w:val="00A3187C"/>
    <w:rsid w:val="00A32BBB"/>
    <w:rsid w:val="00A36243"/>
    <w:rsid w:val="00A47153"/>
    <w:rsid w:val="00A5198B"/>
    <w:rsid w:val="00A63480"/>
    <w:rsid w:val="00A658C0"/>
    <w:rsid w:val="00A77C29"/>
    <w:rsid w:val="00AC4EF2"/>
    <w:rsid w:val="00AD128B"/>
    <w:rsid w:val="00AD608A"/>
    <w:rsid w:val="00B04760"/>
    <w:rsid w:val="00B20CE9"/>
    <w:rsid w:val="00B316F2"/>
    <w:rsid w:val="00B35FF6"/>
    <w:rsid w:val="00B361C1"/>
    <w:rsid w:val="00B50150"/>
    <w:rsid w:val="00B639DE"/>
    <w:rsid w:val="00B97668"/>
    <w:rsid w:val="00BA79E3"/>
    <w:rsid w:val="00BB5EDE"/>
    <w:rsid w:val="00BC1BB8"/>
    <w:rsid w:val="00BC1EB9"/>
    <w:rsid w:val="00BC695E"/>
    <w:rsid w:val="00BD37FE"/>
    <w:rsid w:val="00BE64CD"/>
    <w:rsid w:val="00C071DF"/>
    <w:rsid w:val="00C07DA5"/>
    <w:rsid w:val="00C1723C"/>
    <w:rsid w:val="00C2366F"/>
    <w:rsid w:val="00C332D0"/>
    <w:rsid w:val="00C35265"/>
    <w:rsid w:val="00C40D3E"/>
    <w:rsid w:val="00C42ADA"/>
    <w:rsid w:val="00C57239"/>
    <w:rsid w:val="00C64A0B"/>
    <w:rsid w:val="00C729AD"/>
    <w:rsid w:val="00C746F6"/>
    <w:rsid w:val="00C8657B"/>
    <w:rsid w:val="00C86FF1"/>
    <w:rsid w:val="00C90C73"/>
    <w:rsid w:val="00C90E86"/>
    <w:rsid w:val="00C95640"/>
    <w:rsid w:val="00CA1916"/>
    <w:rsid w:val="00CA61F9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A2F7B"/>
    <w:rsid w:val="00DA755E"/>
    <w:rsid w:val="00DB5821"/>
    <w:rsid w:val="00DD12A2"/>
    <w:rsid w:val="00DE2B55"/>
    <w:rsid w:val="00DF2458"/>
    <w:rsid w:val="00DF748F"/>
    <w:rsid w:val="00E03D7B"/>
    <w:rsid w:val="00E23552"/>
    <w:rsid w:val="00E52388"/>
    <w:rsid w:val="00E53574"/>
    <w:rsid w:val="00E538E7"/>
    <w:rsid w:val="00E557F6"/>
    <w:rsid w:val="00E55DFF"/>
    <w:rsid w:val="00E56836"/>
    <w:rsid w:val="00EB6CC8"/>
    <w:rsid w:val="00EB78B6"/>
    <w:rsid w:val="00EF227F"/>
    <w:rsid w:val="00F00754"/>
    <w:rsid w:val="00F24122"/>
    <w:rsid w:val="00F24E5C"/>
    <w:rsid w:val="00F6193C"/>
    <w:rsid w:val="00F643FB"/>
    <w:rsid w:val="00F73DB9"/>
    <w:rsid w:val="00F86800"/>
    <w:rsid w:val="00FA413B"/>
    <w:rsid w:val="00FB0FEC"/>
    <w:rsid w:val="00FB5B9B"/>
    <w:rsid w:val="00FC1E3F"/>
    <w:rsid w:val="00FD17E3"/>
    <w:rsid w:val="00FD70C6"/>
    <w:rsid w:val="00FD79D1"/>
    <w:rsid w:val="00FE078C"/>
    <w:rsid w:val="00FF6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link w:val="TijelotekstaChar"/>
    <w:uiPriority w:val="99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7667DE"/>
    <w:pPr>
      <w:ind w:left="720"/>
      <w:contextualSpacing/>
    </w:pPr>
  </w:style>
  <w:style w:styleId="StandardWeb" w:type="paragraph">
    <w:name w:val="Normal (Web)"/>
    <w:basedOn w:val="Normal"/>
    <w:rsid w:val="00446166"/>
    <w:pPr>
      <w:spacing w:afterAutospacing="true" w:after="100" w:beforeAutospacing="true" w:before="100"/>
    </w:pPr>
    <w:rPr>
      <w:lang w:eastAsia="en-US" w:val="en-US"/>
    </w:rPr>
  </w:style>
  <w:style w:customStyle="true" w:styleId="TijelotekstaChar" w:type="character">
    <w:name w:val="Tijelo teksta Char"/>
    <w:aliases w:val="uvlaka 2 Char"/>
    <w:link w:val="Tijeloteksta"/>
    <w:uiPriority w:val="99"/>
    <w:rsid w:val="00446166"/>
    <w:rPr>
      <w:rFonts w:hAnsi="Arial" w:ascii="Arial"/>
      <w:sz w:val="24"/>
    </w:rPr>
  </w:style>
  <w:style w:styleId="Hiperveza" w:type="character">
    <w:name w:val="Hyperlink"/>
    <w:basedOn w:val="Zadanifontodlomka"/>
    <w:uiPriority w:val="99"/>
    <w:unhideWhenUsed/>
    <w:rsid w:val="00547B4F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547B4F"/>
  </w:style>
  <w:style w:styleId="Bezproreda" w:type="paragraph">
    <w:name w:val="No Spacing"/>
    <w:uiPriority w:val="1"/>
    <w:qFormat/>
    <w:rsid w:val="00932B8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link w:val="TijelotekstaChar"/>
    <w:uiPriority w:val="99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7667DE"/>
    <w:pPr>
      <w:ind w:left="720"/>
      <w:contextualSpacing/>
    </w:pPr>
  </w:style>
  <w:style w:styleId="StandardWeb" w:type="paragraph">
    <w:name w:val="Normal (Web)"/>
    <w:basedOn w:val="Normal"/>
    <w:rsid w:val="00446166"/>
    <w:pPr>
      <w:spacing w:after="100" w:afterAutospacing="1" w:before="100" w:beforeAutospacing="1"/>
    </w:pPr>
    <w:rPr>
      <w:lang w:eastAsia="en-US" w:val="en-US"/>
    </w:rPr>
  </w:style>
  <w:style w:customStyle="1" w:styleId="TijelotekstaChar" w:type="character">
    <w:name w:val="Tijelo teksta Char"/>
    <w:aliases w:val="uvlaka 2 Char"/>
    <w:link w:val="Tijeloteksta"/>
    <w:uiPriority w:val="99"/>
    <w:rsid w:val="00446166"/>
    <w:rPr>
      <w:rFonts w:ascii="Arial" w:hAnsi="Arial"/>
      <w:sz w:val="24"/>
    </w:rPr>
  </w:style>
  <w:style w:styleId="Hiperveza" w:type="character">
    <w:name w:val="Hyperlink"/>
    <w:basedOn w:val="Zadanifontodlomka"/>
    <w:uiPriority w:val="99"/>
    <w:unhideWhenUsed/>
    <w:rsid w:val="00547B4F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547B4F"/>
  </w:style>
  <w:style w:styleId="Bezproreda" w:type="paragraph">
    <w:name w:val="No Spacing"/>
    <w:uiPriority w:val="1"/>
    <w:qFormat/>
    <w:rsid w:val="00932B8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St-290/2015</izvorni_sadrzaj>
    <derivirana_varijabla naziv="DomainObject.Predmet.OznakaBroj_1">St-290/2015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 Dodig</izvorni_sadrzaj>
    <derivirana_varijabla naziv="DomainObject.Predmet.ProtustrankaFormated_1">  Miro Dodig</derivirana_varijabla>
  </DomainObject.Predmet.ProtustrankaFormated>
  <DomainObject.Predmet.ProtustrankaFormatedOIB>
    <izvorni_sadrzaj>  Miro Dodig, OIB 54485577626</izvorni_sadrzaj>
    <derivirana_varijabla naziv="DomainObject.Predmet.ProtustrankaFormatedOIB_1">  Miro Dodig, OIB 54485577626</derivirana_varijabla>
  </DomainObject.Predmet.ProtustrankaFormatedOIB>
  <DomainObject.Predmet.ProtustrankaFormatedWithAdress>
    <izvorni_sadrzaj> Miro Dodig, Drum 59, 21260 Drum</izvorni_sadrzaj>
    <derivirana_varijabla naziv="DomainObject.Predmet.ProtustrankaFormatedWithAdress_1"> Miro Dodig, Drum 59, 21260 Drum</derivirana_varijabla>
  </DomainObject.Predmet.ProtustrankaFormatedWithAdress>
  <DomainObject.Predmet.ProtustrankaFormatedWithAdressOIB>
    <izvorni_sadrzaj> Miro Dodig, OIB 54485577626, Drum 59, 21260 Drum</izvorni_sadrzaj>
    <derivirana_varijabla naziv="DomainObject.Predmet.ProtustrankaFormatedWithAdressOIB_1"> Miro Dodig, OIB 54485577626, Drum 59, 21260 Drum</derivirana_varijabla>
  </DomainObject.Predmet.ProtustrankaFormatedWithAdressOIB>
  <DomainObject.Predmet.ProtustrankaWithAdress>
    <izvorni_sadrzaj>Miro Dodig Drum 59, 21260 Drum</izvorni_sadrzaj>
    <derivirana_varijabla naziv="DomainObject.Predmet.ProtustrankaWithAdress_1">Miro Dodig Drum 59, 21260 Drum</derivirana_varijabla>
  </DomainObject.Predmet.ProtustrankaWithAdress>
  <DomainObject.Predmet.ProtustrankaWithAdressOIB>
    <izvorni_sadrzaj>Miro Dodig, OIB 54485577626, Drum 59, 21260 Drum</izvorni_sadrzaj>
    <derivirana_varijabla naziv="DomainObject.Predmet.ProtustrankaWithAdressOIB_1">Miro Dodig, OIB 54485577626, Drum 59, 21260 Drum</derivirana_varijabla>
  </DomainObject.Predmet.ProtustrankaWithAdressOIB>
  <DomainObject.Predmet.ProtustrankaNazivFormated>
    <izvorni_sadrzaj>Miro Dodig</izvorni_sadrzaj>
    <derivirana_varijabla naziv="DomainObject.Predmet.ProtustrankaNazivFormated_1">Miro Dodig</derivirana_varijabla>
  </DomainObject.Predmet.ProtustrankaNazivFormated>
  <DomainObject.Predmet.ProtustrankaNazivFormatedOIB>
    <izvorni_sadrzaj>Miro Dodig, OIB 54485577626</izvorni_sadrzaj>
    <derivirana_varijabla naziv="DomainObject.Predmet.ProtustrankaNazivFormatedOIB_1">Miro Dodig, OIB 54485577626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Miro Dodig</item>
    </izvorni_sadrzaj>
    <derivirana_varijabla naziv="DomainObject.Predmet.ProtuStrankaListFormated_1">
      <item>Miro Dodig</item>
    </derivirana_varijabla>
  </DomainObject.Predmet.ProtuStrankaListFormated>
  <DomainObject.Predmet.ProtuStrankaListFormatedOIB>
    <izvorni_sadrzaj>
      <item>Miro Dodig, OIB 54485577626</item>
    </izvorni_sadrzaj>
    <derivirana_varijabla naziv="DomainObject.Predmet.ProtuStrankaListFormatedOIB_1">
      <item>Miro Dodig, OIB 54485577626</item>
    </derivirana_varijabla>
  </DomainObject.Predmet.ProtuStrankaListFormatedOIB>
  <DomainObject.Predmet.ProtuStrankaListFormatedWithAdress>
    <izvorni_sadrzaj>
      <item>Miro Dodig, Drum 59, 21260 Drum</item>
    </izvorni_sadrzaj>
    <derivirana_varijabla naziv="DomainObject.Predmet.ProtuStrankaListFormatedWithAdress_1">
      <item>Miro Dodig, Drum 59, 21260 Drum</item>
    </derivirana_varijabla>
  </DomainObject.Predmet.ProtuStrankaListFormatedWithAdress>
  <DomainObject.Predmet.ProtuStrankaListFormatedWithAdressOIB>
    <izvorni_sadrzaj>
      <item>Miro Dodig, OIB 54485577626, Drum 59, 21260 Drum</item>
    </izvorni_sadrzaj>
    <derivirana_varijabla naziv="DomainObject.Predmet.ProtuStrankaListFormatedWithAdressOIB_1">
      <item>Miro Dodig, OIB 54485577626, Drum 59, 21260 Drum</item>
    </derivirana_varijabla>
  </DomainObject.Predmet.ProtuStrankaListFormatedWithAdressOIB>
  <DomainObject.Predmet.ProtuStrankaListNazivFormated>
    <izvorni_sadrzaj>
      <item>Miro Dodig</item>
    </izvorni_sadrzaj>
    <derivirana_varijabla naziv="DomainObject.Predmet.ProtuStrankaListNazivFormated_1">
      <item>Miro Dodig</item>
    </derivirana_varijabla>
  </DomainObject.Predmet.ProtuStrankaListNazivFormated>
  <DomainObject.Predmet.ProtuStrankaListNazivFormatedOIB>
    <izvorni_sadrzaj>
      <item>Miro Dodig, OIB 54485577626</item>
    </izvorni_sadrzaj>
    <derivirana_varijabla naziv="DomainObject.Predmet.ProtuStrankaListNazivFormatedOIB_1">
      <item>Miro Dodig, OIB 54485577626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Miro Dodig</izvorni_sadrzaj>
    <derivirana_varijabla naziv="DomainObject.Predmet.ProtustrankaIDrugi_1">Miro Dodig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Miro Dodig, OIB 54485577626, Drum 59, 21260 Drum</izvorni_sadrzaj>
    <derivirana_varijabla naziv="DomainObject.Predmet.ProtustrankaIDrugiAdressOIB_1">Miro Dodig, OIB 54485577626, Drum 59, 21260 Drum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Miro Dodig</item>
    </izvorni_sadrzaj>
    <derivirana_varijabla naziv="DomainObject.Predmet.SudioniciListNaziv_1">
      <item>FINA SPLIT</item>
      <item>Miro Dodig</item>
    </derivirana_varijabla>
  </DomainObject.Predmet.SudioniciListNaziv>
  <DomainObject.Predmet.SudioniciListAdressOIB>
    <izvorni_sadrzaj>
      <item>FINA SPLIT, Mažuranićevo šetalište 24 b,21000 Split</item>
      <item>Miro Dodig, OIB 54485577626, Drum 59,21260 Drum</item>
    </izvorni_sadrzaj>
    <derivirana_varijabla naziv="DomainObject.Predmet.SudioniciListAdressOIB_1">
      <item>FINA SPLIT, Mažuranićevo šetalište 24 b,21000 Split</item>
      <item>Miro Dodig, OIB 54485577626, Drum 59,21260 Drum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54485577626</item>
    </izvorni_sadrzaj>
    <derivirana_varijabla naziv="DomainObject.Predmet.SudioniciListNazivOIB_1">
      <item>, OIB null</item>
      <item>, OIB 54485577626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840AED-D92B-43FC-BAFC-A380D7FBE5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745</properties:Words>
  <properties:Characters>4306</properties:Characters>
  <properties:Lines>84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2015-11-10T08:22:00Z</dcterms:created>
  <dc:creator>nmarkovic</dc:creator>
  <cp:lastModifiedBy>Ana Golub Gruić</cp:lastModifiedBy>
  <cp:lastPrinted>2015-11-10T08:23:00Z</cp:lastPrinted>
  <dcterms:modified xmlns:xsi="http://www.w3.org/2001/XMLSchema-instance" xsi:type="dcterms:W3CDTF">2015-11-10T14:17:00Z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