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3739" w14:paraId="9753739" w:rsidRDefault="007109AF" w:rsidP="008516CE" w:rsidR="00BF2229">
      <w:pPr>
        <w:pStyle w:val="Bezproreda"/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8516CE" w:rsidR="00680BBA" w:rsidRPr="00680BBA">
      <w:pPr>
        <w:pStyle w:val="Bezproreda"/>
        <w:jc w:val="both"/>
        <w:rPr>
          <w:b/>
          <w:bCs/>
          <w:i/>
          <w:sz w:val="24"/>
          <w:szCs w:val="24"/>
        </w:rPr>
      </w:pPr>
      <w:r>
        <w:rPr>
          <w:sz w:val="24"/>
        </w:rPr>
        <w:t xml:space="preserve"> </w:t>
      </w:r>
      <w:r w:rsidR="00680BBA" w:rsidRPr="00680BBA">
        <w:rPr>
          <w:sz w:val="24"/>
          <w:szCs w:val="24"/>
        </w:rPr>
        <w:t>REPUBLIKA HRVATSKA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8516CE" w:rsidR="00680BBA" w:rsidRPr="00680BBA">
      <w:pPr>
        <w:pStyle w:val="Bezproreda"/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0E7DD0" w:rsidP="008516CE" w:rsidR="000E7DD0" w:rsidRPr="00BF2229">
      <w:pPr>
        <w:pStyle w:val="Bezproreda"/>
        <w:jc w:val="both"/>
        <w:rPr>
          <w:sz w:val="24"/>
          <w:szCs w:val="24"/>
          <w:lang w:val="pt-BR"/>
        </w:rPr>
      </w:pPr>
    </w:p>
    <w:p w:rsidRDefault="00BF2229" w:rsidP="008516CE" w:rsidR="00BF2229" w:rsidRP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8516CE" w:rsidR="00BF2229" w:rsidRPr="00BF2229">
      <w:pPr>
        <w:pStyle w:val="Bezproreda"/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</w:t>
      </w:r>
      <w:r w:rsidR="00CE0F98">
        <w:rPr>
          <w:sz w:val="24"/>
          <w:szCs w:val="24"/>
          <w:lang w:val="pt-BR"/>
        </w:rPr>
        <w:t xml:space="preserve"> </w:t>
      </w:r>
      <w:r w:rsidRPr="00BF2229">
        <w:rPr>
          <w:sz w:val="24"/>
          <w:szCs w:val="24"/>
          <w:lang w:val="pt-BR"/>
        </w:rPr>
        <w:t>J E</w:t>
      </w:r>
    </w:p>
    <w:p w:rsidRDefault="00BF2229" w:rsidP="008516CE" w:rsidR="00BF2229" w:rsidRPr="00BF2229">
      <w:pPr>
        <w:pStyle w:val="Bezproreda"/>
        <w:jc w:val="both"/>
        <w:rPr>
          <w:b/>
          <w:sz w:val="24"/>
          <w:szCs w:val="24"/>
          <w:lang w:val="pt-BR"/>
        </w:rPr>
      </w:pPr>
    </w:p>
    <w:p w:rsidRDefault="00891F1D" w:rsidP="008516CE" w:rsidR="008516CE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891F1D">
        <w:rPr>
          <w:sz w:val="24"/>
          <w:szCs w:val="24"/>
        </w:rPr>
        <w:t>TRGOVAČKI SUD U ZAGREBU po sucu Vesni Sremac Šoštar, u stečajnom postupku nad stečajnim dužnikom DELTA BLATO d.o.o. u stečaju , Karlovačka cesta 24, Z</w:t>
      </w:r>
      <w:r w:rsidR="00985406">
        <w:rPr>
          <w:sz w:val="24"/>
          <w:szCs w:val="24"/>
        </w:rPr>
        <w:t>agreb, OIB: 02734240858, dana 23</w:t>
      </w:r>
      <w:r w:rsidRPr="00891F1D">
        <w:rPr>
          <w:sz w:val="24"/>
          <w:szCs w:val="24"/>
        </w:rPr>
        <w:t>. travnja 2018.</w:t>
      </w:r>
    </w:p>
    <w:p w:rsidRDefault="00891F1D" w:rsidP="008516CE" w:rsidR="00891F1D" w:rsidRPr="00236B2D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</w:p>
    <w:p w:rsidRDefault="002E1396" w:rsidP="008516CE" w:rsidR="002E1396" w:rsidRPr="00236B2D">
      <w:pPr>
        <w:pStyle w:val="Bezproreda"/>
        <w:jc w:val="center"/>
        <w:rPr>
          <w:sz w:val="24"/>
          <w:szCs w:val="24"/>
        </w:rPr>
      </w:pPr>
      <w:r w:rsidRPr="00236B2D">
        <w:rPr>
          <w:sz w:val="24"/>
          <w:szCs w:val="24"/>
        </w:rPr>
        <w:t>r i j e š i o    j e</w:t>
      </w:r>
    </w:p>
    <w:p w:rsidRDefault="002E1396" w:rsidP="008516CE" w:rsidR="002E1396" w:rsidRPr="005571E5">
      <w:pPr>
        <w:pStyle w:val="Bezproreda"/>
        <w:jc w:val="both"/>
        <w:rPr>
          <w:b/>
          <w:sz w:val="24"/>
          <w:szCs w:val="24"/>
        </w:rPr>
      </w:pPr>
    </w:p>
    <w:p w:rsidRDefault="002E1396" w:rsidP="008516CE" w:rsidR="00E86483" w:rsidRPr="005571E5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Iz kupovine </w:t>
      </w:r>
      <w:r w:rsidR="002F60C2" w:rsidRPr="005571E5">
        <w:rPr>
          <w:sz w:val="24"/>
          <w:szCs w:val="24"/>
        </w:rPr>
        <w:t xml:space="preserve">ostvarene </w:t>
      </w:r>
      <w:r w:rsidRPr="005571E5">
        <w:rPr>
          <w:sz w:val="24"/>
          <w:szCs w:val="24"/>
        </w:rPr>
        <w:t xml:space="preserve"> prodajom</w:t>
      </w:r>
      <w:r w:rsidR="00680BBA" w:rsidRPr="005571E5">
        <w:rPr>
          <w:sz w:val="24"/>
          <w:szCs w:val="24"/>
        </w:rPr>
        <w:t xml:space="preserve"> nekretnine stečajnog dužnika</w:t>
      </w:r>
      <w:r w:rsidR="00E7429E">
        <w:rPr>
          <w:sz w:val="24"/>
          <w:szCs w:val="24"/>
        </w:rPr>
        <w:t xml:space="preserve"> u iznosu od 579.732,60 kn</w:t>
      </w:r>
      <w:r w:rsidR="00680BBA" w:rsidRPr="005571E5">
        <w:rPr>
          <w:sz w:val="24"/>
          <w:szCs w:val="24"/>
        </w:rPr>
        <w:t xml:space="preserve"> </w:t>
      </w:r>
      <w:r w:rsidR="007B4BBE" w:rsidRPr="005571E5">
        <w:rPr>
          <w:sz w:val="24"/>
          <w:szCs w:val="24"/>
        </w:rPr>
        <w:t xml:space="preserve"> i to:</w:t>
      </w:r>
    </w:p>
    <w:p w:rsidRDefault="001821A8" w:rsidP="008516CE" w:rsidR="00EC29BB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373/10000 dijela zk.č</w:t>
      </w:r>
      <w:r w:rsidRPr="001821A8">
        <w:rPr>
          <w:sz w:val="24"/>
          <w:szCs w:val="24"/>
        </w:rPr>
        <w:t>.br. 1425/2, poslovna zg</w:t>
      </w:r>
      <w:r>
        <w:rPr>
          <w:sz w:val="24"/>
          <w:szCs w:val="24"/>
        </w:rPr>
        <w:t>rada br. 4L i dvorište, Karlovač</w:t>
      </w:r>
      <w:r w:rsidRPr="001821A8">
        <w:rPr>
          <w:sz w:val="24"/>
          <w:szCs w:val="24"/>
        </w:rPr>
        <w:t>ka cesta ukupne površine 2288 m2, povezano s vlasništvom poslovnog prostora oznak</w:t>
      </w:r>
      <w:r>
        <w:rPr>
          <w:sz w:val="24"/>
          <w:szCs w:val="24"/>
        </w:rPr>
        <w:t>e PP3-C, ured na prvom katu građ</w:t>
      </w:r>
      <w:r w:rsidRPr="001821A8">
        <w:rPr>
          <w:sz w:val="24"/>
          <w:szCs w:val="24"/>
        </w:rPr>
        <w:t>evine</w:t>
      </w:r>
      <w:r>
        <w:rPr>
          <w:sz w:val="24"/>
          <w:szCs w:val="24"/>
        </w:rPr>
        <w:t>,</w:t>
      </w:r>
      <w:r w:rsidRPr="001821A8">
        <w:rPr>
          <w:sz w:val="24"/>
          <w:szCs w:val="24"/>
        </w:rPr>
        <w:t xml:space="preserve"> koji se sastoji od predprostora, ureda 1, ureda 2 i sanita</w:t>
      </w:r>
      <w:r>
        <w:rPr>
          <w:sz w:val="24"/>
          <w:szCs w:val="24"/>
        </w:rPr>
        <w:t>rija, neto korisne površine 61 č</w:t>
      </w:r>
      <w:r w:rsidRPr="001821A8">
        <w:rPr>
          <w:sz w:val="24"/>
          <w:szCs w:val="24"/>
        </w:rPr>
        <w:t>m, neodvojivo povezano s v</w:t>
      </w:r>
      <w:r>
        <w:rPr>
          <w:sz w:val="24"/>
          <w:szCs w:val="24"/>
        </w:rPr>
        <w:t>lasništvom garaža u podrumu građ</w:t>
      </w:r>
      <w:r w:rsidRPr="001821A8">
        <w:rPr>
          <w:sz w:val="24"/>
          <w:szCs w:val="24"/>
        </w:rPr>
        <w:t>evine oznake G7 netto korisne površine 12,40 rn2 i oznake G8 netto kori</w:t>
      </w:r>
      <w:r>
        <w:rPr>
          <w:sz w:val="24"/>
          <w:szCs w:val="24"/>
        </w:rPr>
        <w:t>sne površine 12,50 m2, sve označ</w:t>
      </w:r>
      <w:r w:rsidRPr="001821A8">
        <w:rPr>
          <w:sz w:val="24"/>
          <w:szCs w:val="24"/>
        </w:rPr>
        <w:t>eno u planu posebni</w:t>
      </w:r>
      <w:r w:rsidR="00CB1141">
        <w:rPr>
          <w:sz w:val="24"/>
          <w:szCs w:val="24"/>
        </w:rPr>
        <w:t>h dijelova šrafirano križno smeđ</w:t>
      </w:r>
      <w:r w:rsidRPr="001821A8">
        <w:rPr>
          <w:sz w:val="24"/>
          <w:szCs w:val="24"/>
        </w:rPr>
        <w:t>om linijom, sve upisano u zk.ul. 10213 podul.br. 10 k.o. Blato Novo</w:t>
      </w:r>
      <w:r w:rsidR="00E7429E">
        <w:rPr>
          <w:sz w:val="24"/>
          <w:szCs w:val="24"/>
        </w:rPr>
        <w:t xml:space="preserve"> pri </w:t>
      </w:r>
      <w:r w:rsidR="00B64538">
        <w:rPr>
          <w:sz w:val="24"/>
          <w:szCs w:val="24"/>
        </w:rPr>
        <w:t>Općinskom sudu u Novom Zagrebu</w:t>
      </w:r>
      <w:r w:rsidR="0068011A">
        <w:rPr>
          <w:sz w:val="24"/>
          <w:szCs w:val="24"/>
        </w:rPr>
        <w:t>, Zk odjel</w:t>
      </w:r>
    </w:p>
    <w:p w:rsidRDefault="001821A8" w:rsidP="008516CE" w:rsidR="001821A8" w:rsidRPr="005571E5">
      <w:pPr>
        <w:pStyle w:val="Bezproreda"/>
        <w:jc w:val="both"/>
        <w:rPr>
          <w:sz w:val="24"/>
          <w:szCs w:val="24"/>
        </w:rPr>
      </w:pPr>
    </w:p>
    <w:p w:rsidRDefault="00E86483" w:rsidP="008516CE" w:rsidR="007B4BBE">
      <w:pPr>
        <w:pStyle w:val="Bezproreda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68011A">
        <w:rPr>
          <w:sz w:val="24"/>
          <w:szCs w:val="24"/>
        </w:rPr>
        <w:t>namiruju</w:t>
      </w:r>
      <w:r w:rsidR="007B4BBE" w:rsidRPr="002F60C2">
        <w:rPr>
          <w:sz w:val="24"/>
          <w:szCs w:val="24"/>
        </w:rPr>
        <w:t xml:space="preserve"> se</w:t>
      </w:r>
      <w:r w:rsidR="00BE13B8" w:rsidRPr="002F60C2">
        <w:rPr>
          <w:sz w:val="24"/>
          <w:szCs w:val="24"/>
        </w:rPr>
        <w:t>:</w:t>
      </w:r>
    </w:p>
    <w:p w:rsidRDefault="001377F0" w:rsidP="008516CE" w:rsidR="001377F0">
      <w:pPr>
        <w:pStyle w:val="Bezproreda"/>
        <w:jc w:val="both"/>
        <w:rPr>
          <w:sz w:val="24"/>
          <w:szCs w:val="24"/>
        </w:rPr>
      </w:pPr>
    </w:p>
    <w:p w:rsidRDefault="001377F0" w:rsidP="001377F0" w:rsidR="001377F0" w:rsidRPr="001377F0">
      <w:pPr>
        <w:rPr>
          <w:sz w:val="24"/>
          <w:szCs w:val="24"/>
        </w:rPr>
      </w:pPr>
      <w:r w:rsidRPr="001377F0">
        <w:rPr>
          <w:sz w:val="24"/>
          <w:szCs w:val="24"/>
        </w:rPr>
        <w:t>1.</w:t>
      </w:r>
      <w:r w:rsidRPr="001377F0">
        <w:rPr>
          <w:sz w:val="24"/>
          <w:szCs w:val="24"/>
        </w:rPr>
        <w:tab/>
      </w:r>
      <w:r w:rsidR="009D362C">
        <w:rPr>
          <w:sz w:val="24"/>
          <w:szCs w:val="24"/>
        </w:rPr>
        <w:t xml:space="preserve">stečajna masa, </w:t>
      </w:r>
      <w:r w:rsidR="005A4AC0">
        <w:rPr>
          <w:sz w:val="24"/>
          <w:szCs w:val="24"/>
        </w:rPr>
        <w:t xml:space="preserve">odnosno stvarno nastali troškovi unovčenja, sukladno članku 254. stavku 2 SZ-a, koji se sastoje bruto nagrade stečajnog upravitelja u iznosu od </w:t>
      </w:r>
    </w:p>
    <w:p w:rsidRDefault="005A4AC0" w:rsidP="008516CE" w:rsidR="000A4BD7">
      <w:pPr>
        <w:pStyle w:val="Bezproreda"/>
        <w:jc w:val="both"/>
        <w:rPr>
          <w:sz w:val="24"/>
          <w:szCs w:val="24"/>
        </w:rPr>
      </w:pPr>
      <w:r w:rsidRPr="005A4AC0">
        <w:rPr>
          <w:sz w:val="24"/>
          <w:szCs w:val="24"/>
        </w:rPr>
        <w:t>66.378,61 kn</w:t>
      </w:r>
    </w:p>
    <w:p w:rsidRDefault="005A4AC0" w:rsidP="008516CE" w:rsidR="005A4AC0" w:rsidRPr="00EC29BB">
      <w:pPr>
        <w:pStyle w:val="Bezproreda"/>
        <w:jc w:val="both"/>
        <w:rPr>
          <w:sz w:val="24"/>
          <w:szCs w:val="24"/>
        </w:rPr>
      </w:pPr>
    </w:p>
    <w:p w:rsidRDefault="009D362C" w:rsidP="008516CE" w:rsidR="00B9287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 </w:t>
      </w:r>
      <w:r w:rsidR="00B92875" w:rsidRPr="009D4387">
        <w:rPr>
          <w:sz w:val="24"/>
          <w:szCs w:val="24"/>
        </w:rPr>
        <w:t>razlučni vjerovnik</w:t>
      </w:r>
      <w:r w:rsidR="006F3F56">
        <w:rPr>
          <w:sz w:val="24"/>
          <w:szCs w:val="24"/>
        </w:rPr>
        <w:t xml:space="preserve"> </w:t>
      </w:r>
      <w:r w:rsidR="00ED55CA" w:rsidRPr="00ED55CA">
        <w:rPr>
          <w:sz w:val="24"/>
          <w:szCs w:val="24"/>
        </w:rPr>
        <w:t>NIKOLA HRANILOVIĆ iz Zagreba, Trnsko 1b, OIB: 81548231629</w:t>
      </w:r>
      <w:r w:rsidR="009D4387" w:rsidRPr="009D4387">
        <w:rPr>
          <w:sz w:val="24"/>
          <w:szCs w:val="24"/>
        </w:rPr>
        <w:t xml:space="preserve">, </w:t>
      </w:r>
      <w:r w:rsidR="00863A86">
        <w:rPr>
          <w:sz w:val="24"/>
          <w:szCs w:val="24"/>
        </w:rPr>
        <w:t>djelomično, i to</w:t>
      </w:r>
      <w:r w:rsidR="009D4387" w:rsidRPr="009D4387">
        <w:rPr>
          <w:sz w:val="24"/>
          <w:szCs w:val="24"/>
        </w:rPr>
        <w:t xml:space="preserve"> </w:t>
      </w:r>
      <w:r w:rsidR="00ED55CA">
        <w:rPr>
          <w:sz w:val="24"/>
          <w:szCs w:val="24"/>
        </w:rPr>
        <w:t xml:space="preserve">u iznosu </w:t>
      </w:r>
      <w:r w:rsidR="006B2CB9" w:rsidRPr="005571E5">
        <w:rPr>
          <w:sz w:val="24"/>
          <w:szCs w:val="24"/>
        </w:rPr>
        <w:t xml:space="preserve">od </w:t>
      </w:r>
      <w:r w:rsidR="00536459" w:rsidRPr="005571E5">
        <w:rPr>
          <w:sz w:val="24"/>
          <w:szCs w:val="24"/>
        </w:rPr>
        <w:t xml:space="preserve"> </w:t>
      </w:r>
      <w:r w:rsidR="00162755">
        <w:rPr>
          <w:sz w:val="24"/>
          <w:szCs w:val="24"/>
        </w:rPr>
        <w:t>513.353,99</w:t>
      </w:r>
      <w:r w:rsidR="009D4387">
        <w:rPr>
          <w:sz w:val="24"/>
          <w:szCs w:val="24"/>
        </w:rPr>
        <w:t xml:space="preserve"> </w:t>
      </w:r>
      <w:r w:rsidR="00162755">
        <w:rPr>
          <w:sz w:val="24"/>
          <w:szCs w:val="24"/>
        </w:rPr>
        <w:t xml:space="preserve"> kn</w:t>
      </w:r>
      <w:r w:rsidR="00863A86">
        <w:rPr>
          <w:sz w:val="24"/>
          <w:szCs w:val="24"/>
        </w:rPr>
        <w:t xml:space="preserve">, a s </w:t>
      </w:r>
      <w:r>
        <w:rPr>
          <w:sz w:val="24"/>
          <w:szCs w:val="24"/>
        </w:rPr>
        <w:t>osnova:</w:t>
      </w:r>
    </w:p>
    <w:p w:rsidRDefault="005A4AC0" w:rsidP="008516CE" w:rsidR="005A4AC0">
      <w:pPr>
        <w:pStyle w:val="Bezproreda"/>
        <w:jc w:val="both"/>
        <w:rPr>
          <w:sz w:val="24"/>
          <w:szCs w:val="24"/>
        </w:rPr>
      </w:pPr>
    </w:p>
    <w:p w:rsidRDefault="009D362C" w:rsidP="008516CE" w:rsidR="009D362C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a) ovršnih troškova</w:t>
      </w:r>
      <w:r w:rsidR="00237392">
        <w:rPr>
          <w:sz w:val="24"/>
          <w:szCs w:val="24"/>
        </w:rPr>
        <w:t xml:space="preserve"> prema članku 113 stavku 1 OZ-a</w:t>
      </w:r>
      <w:r>
        <w:rPr>
          <w:sz w:val="24"/>
          <w:szCs w:val="24"/>
        </w:rPr>
        <w:t xml:space="preserve"> </w:t>
      </w:r>
      <w:r w:rsidR="001F638F">
        <w:rPr>
          <w:sz w:val="24"/>
          <w:szCs w:val="24"/>
        </w:rPr>
        <w:t xml:space="preserve">u postupku pred Općinskim sudom u Novom Zagrebu u predmetu pod brojem </w:t>
      </w:r>
      <w:r w:rsidR="00237392">
        <w:rPr>
          <w:sz w:val="24"/>
          <w:szCs w:val="24"/>
        </w:rPr>
        <w:t xml:space="preserve">Ovr-333/2016, </w:t>
      </w:r>
      <w:r w:rsidR="00972A90">
        <w:rPr>
          <w:sz w:val="24"/>
          <w:szCs w:val="24"/>
        </w:rPr>
        <w:t xml:space="preserve">u ukupnom iznosu od 9.275,04 kn, </w:t>
      </w:r>
      <w:r w:rsidR="00237392">
        <w:rPr>
          <w:sz w:val="24"/>
          <w:szCs w:val="24"/>
        </w:rPr>
        <w:t>kako slijedi:</w:t>
      </w:r>
    </w:p>
    <w:p w:rsidRDefault="00876237" w:rsidP="008516CE" w:rsidR="0023739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sudska pristojba na prijedlog i rješenje o ovrsi u iznosu od 5.000,00 kn</w:t>
      </w:r>
    </w:p>
    <w:p w:rsidRDefault="00876237" w:rsidP="008516CE" w:rsidR="0087623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predujam za građevinsko vještačenje u iznosu od 2.875,04 kn</w:t>
      </w:r>
    </w:p>
    <w:p w:rsidRDefault="00876237" w:rsidP="008516CE" w:rsidR="0087623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predujam za elektroničku dražbu pred FINA-om u iznosu od 1.400,00 kn</w:t>
      </w:r>
    </w:p>
    <w:p w:rsidRDefault="00876237" w:rsidP="008516CE" w:rsidR="0087623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DF3590">
        <w:rPr>
          <w:sz w:val="24"/>
          <w:szCs w:val="24"/>
        </w:rPr>
        <w:t>ovršnih troškova s osnova tražbine ovrhovodit</w:t>
      </w:r>
      <w:r w:rsidR="006079DD">
        <w:rPr>
          <w:sz w:val="24"/>
          <w:szCs w:val="24"/>
        </w:rPr>
        <w:t>elja prema članku 14. i 30. OZ-a</w:t>
      </w:r>
      <w:r w:rsidR="00616C1A">
        <w:rPr>
          <w:sz w:val="24"/>
          <w:szCs w:val="24"/>
        </w:rPr>
        <w:t xml:space="preserve">, </w:t>
      </w:r>
      <w:r w:rsidR="006079DD">
        <w:rPr>
          <w:sz w:val="24"/>
          <w:szCs w:val="24"/>
        </w:rPr>
        <w:t xml:space="preserve">u ukupnom iznosu od 23.459,70 kn, </w:t>
      </w:r>
      <w:r w:rsidR="00616C1A">
        <w:rPr>
          <w:sz w:val="24"/>
          <w:szCs w:val="24"/>
        </w:rPr>
        <w:t>kako slijedi:</w:t>
      </w:r>
    </w:p>
    <w:p w:rsidRDefault="00616C1A" w:rsidP="008516CE" w:rsidR="00616C1A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glavnica troškova temeljem rješenja o ovrsi broj Ovr-333/2016 od 07.12.201</w:t>
      </w:r>
      <w:r w:rsidR="00972A90">
        <w:rPr>
          <w:sz w:val="24"/>
          <w:szCs w:val="24"/>
        </w:rPr>
        <w:t xml:space="preserve">6. u iznosu </w:t>
      </w:r>
      <w:r w:rsidR="006079DD">
        <w:rPr>
          <w:sz w:val="24"/>
          <w:szCs w:val="24"/>
        </w:rPr>
        <w:t>od 20.700,00 kn</w:t>
      </w:r>
    </w:p>
    <w:p w:rsidRDefault="006079DD" w:rsidP="008516CE" w:rsidR="005A4A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zakonska zatezna kamata na glavnicu </w:t>
      </w:r>
      <w:r w:rsidR="00985406">
        <w:rPr>
          <w:sz w:val="24"/>
          <w:szCs w:val="24"/>
        </w:rPr>
        <w:t xml:space="preserve">od 07.12.2016.-02.10.2018., kao </w:t>
      </w:r>
      <w:r>
        <w:rPr>
          <w:sz w:val="24"/>
          <w:szCs w:val="24"/>
        </w:rPr>
        <w:t>dana</w:t>
      </w:r>
    </w:p>
    <w:p w:rsidRDefault="005A4AC0" w:rsidP="008516CE" w:rsidR="005A4AC0">
      <w:pPr>
        <w:pStyle w:val="Bezproreda"/>
        <w:jc w:val="both"/>
        <w:rPr>
          <w:sz w:val="24"/>
          <w:szCs w:val="24"/>
        </w:rPr>
      </w:pPr>
    </w:p>
    <w:p w:rsidRDefault="006079DD" w:rsidP="008516CE" w:rsidR="006079DD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donošenja rješenja o dosudi u iznosu od 2.759,90 kn</w:t>
      </w:r>
    </w:p>
    <w:p w:rsidRDefault="00985406" w:rsidP="008516CE" w:rsidR="00985406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c) daljnji troškovi ovršnog postupka prema članku 14 OZ-a u iznosu od 55.075,00 kn, koji se sastoje od:</w:t>
      </w:r>
    </w:p>
    <w:p w:rsidRDefault="00985406" w:rsidP="008516CE" w:rsidR="00985406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sastava 11 podnesaka od 11.09.2016., 16.01.2017., 30.01.2017., 23.05.2017., 19.05.2017., 27.09.2017., 25.10.2017., 21.03.2018., 07.12.2018., 21.02.2019., i 02.04.2019. (11 x 2.500,00 kn )</w:t>
      </w:r>
    </w:p>
    <w:p w:rsidRDefault="00985406" w:rsidP="008516CE" w:rsidR="00985406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zastupanje na ročištu 14.03.2019. u iznosu od 16.560,00 kn</w:t>
      </w:r>
    </w:p>
    <w:p w:rsidRDefault="00985406" w:rsidP="008516CE" w:rsidR="00985406" w:rsidRPr="005571E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- PDV u iznosu od 11.015,00 kn</w:t>
      </w:r>
    </w:p>
    <w:p w:rsidRDefault="00863A86" w:rsidP="008516CE" w:rsidR="00863A86" w:rsidRPr="005571E5">
      <w:pPr>
        <w:pStyle w:val="Bezproreda"/>
        <w:jc w:val="both"/>
        <w:rPr>
          <w:sz w:val="24"/>
          <w:szCs w:val="24"/>
        </w:rPr>
      </w:pPr>
    </w:p>
    <w:p w:rsidRDefault="002E1396" w:rsidP="008516CE" w:rsidR="00CE0F98">
      <w:pPr>
        <w:pStyle w:val="Bezproreda"/>
        <w:numPr>
          <w:ilvl w:val="0"/>
          <w:numId w:val="10"/>
        </w:numPr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Nalaže se </w:t>
      </w:r>
      <w:r w:rsidR="00680BBA"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="00680BBA"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</w:p>
    <w:p w:rsidRDefault="006E3CA6" w:rsidP="00CE0F98" w:rsidR="006E3CA6" w:rsidRPr="000E7DD0">
      <w:pPr>
        <w:pStyle w:val="Bezproreda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depozita isplatiti za korist:</w:t>
      </w:r>
      <w:r w:rsidR="00680BBA" w:rsidRPr="000E7DD0">
        <w:rPr>
          <w:sz w:val="24"/>
          <w:szCs w:val="24"/>
        </w:rPr>
        <w:t xml:space="preserve"> </w:t>
      </w:r>
    </w:p>
    <w:p w:rsidRDefault="00132E32" w:rsidP="008516CE" w:rsidR="00132E32">
      <w:pPr>
        <w:pStyle w:val="Bezproreda"/>
        <w:jc w:val="both"/>
        <w:rPr>
          <w:sz w:val="24"/>
          <w:szCs w:val="24"/>
        </w:rPr>
      </w:pPr>
    </w:p>
    <w:p w:rsidRDefault="006E3CA6" w:rsidP="005A4AC0" w:rsidR="00CE0F98">
      <w:pPr>
        <w:pStyle w:val="Bezproreda"/>
        <w:numPr>
          <w:ilvl w:val="0"/>
          <w:numId w:val="13"/>
        </w:numPr>
        <w:jc w:val="both"/>
        <w:rPr>
          <w:sz w:val="24"/>
          <w:szCs w:val="24"/>
        </w:rPr>
      </w:pPr>
      <w:r w:rsidRPr="000E7DD0">
        <w:rPr>
          <w:sz w:val="24"/>
          <w:szCs w:val="24"/>
        </w:rPr>
        <w:t>stečajn</w:t>
      </w:r>
      <w:r w:rsidR="008917B0" w:rsidRPr="000E7DD0">
        <w:rPr>
          <w:sz w:val="24"/>
          <w:szCs w:val="24"/>
        </w:rPr>
        <w:t>e</w:t>
      </w:r>
      <w:r w:rsidRPr="000E7DD0">
        <w:rPr>
          <w:sz w:val="24"/>
          <w:szCs w:val="24"/>
        </w:rPr>
        <w:t xml:space="preserve"> masa stečajnog dužnika </w:t>
      </w:r>
      <w:r w:rsidR="00985406" w:rsidRPr="00985406">
        <w:rPr>
          <w:sz w:val="24"/>
          <w:szCs w:val="24"/>
        </w:rPr>
        <w:t xml:space="preserve">DELTA BLATO d.o.o. u stečaju , </w:t>
      </w:r>
    </w:p>
    <w:p w:rsidRDefault="00985406" w:rsidP="00CE0F98" w:rsidR="00985406">
      <w:pPr>
        <w:pStyle w:val="Bezproreda"/>
        <w:jc w:val="both"/>
        <w:rPr>
          <w:sz w:val="24"/>
          <w:szCs w:val="24"/>
        </w:rPr>
      </w:pPr>
      <w:r w:rsidRPr="00985406">
        <w:rPr>
          <w:sz w:val="24"/>
          <w:szCs w:val="24"/>
        </w:rPr>
        <w:t>Karlovačka cesta 24, Zagreb, OIB: 02734240858</w:t>
      </w:r>
    </w:p>
    <w:p w:rsidRDefault="00985406" w:rsidP="008516CE" w:rsidR="00985406">
      <w:pPr>
        <w:pStyle w:val="Bezproreda"/>
        <w:jc w:val="both"/>
        <w:rPr>
          <w:sz w:val="24"/>
          <w:szCs w:val="24"/>
        </w:rPr>
      </w:pPr>
    </w:p>
    <w:p w:rsidRDefault="006E3CA6" w:rsidP="00CE0F98" w:rsidR="00A03E2A" w:rsidRPr="007208CD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07976">
        <w:rPr>
          <w:sz w:val="24"/>
          <w:szCs w:val="24"/>
        </w:rPr>
        <w:t xml:space="preserve">iznos od </w:t>
      </w:r>
      <w:r w:rsidR="00985406" w:rsidRPr="00985406">
        <w:rPr>
          <w:sz w:val="24"/>
          <w:szCs w:val="24"/>
        </w:rPr>
        <w:t xml:space="preserve">66.378,61 kn </w:t>
      </w:r>
      <w:r w:rsidR="009D4387" w:rsidRPr="00707976">
        <w:rPr>
          <w:sz w:val="24"/>
          <w:szCs w:val="24"/>
        </w:rPr>
        <w:t>na raču</w:t>
      </w:r>
      <w:r w:rsidR="00707976" w:rsidRPr="00707976">
        <w:rPr>
          <w:sz w:val="24"/>
          <w:szCs w:val="24"/>
        </w:rPr>
        <w:t>n</w:t>
      </w:r>
      <w:r w:rsidR="009D4387" w:rsidRPr="00707976">
        <w:rPr>
          <w:sz w:val="24"/>
          <w:szCs w:val="24"/>
        </w:rPr>
        <w:t xml:space="preserve"> broj </w:t>
      </w:r>
      <w:r w:rsidR="00AE531F" w:rsidRPr="007208CD">
        <w:rPr>
          <w:sz w:val="24"/>
          <w:szCs w:val="24"/>
        </w:rPr>
        <w:t>IBAN: HR</w:t>
      </w:r>
      <w:r w:rsidR="007208CD" w:rsidRPr="007208CD">
        <w:rPr>
          <w:sz w:val="24"/>
          <w:szCs w:val="24"/>
        </w:rPr>
        <w:t>0523400091190025918 kod PBZ d.d.</w:t>
      </w:r>
    </w:p>
    <w:p w:rsidRDefault="00A03E2A" w:rsidP="008516CE" w:rsidR="00A03E2A" w:rsidRPr="007208CD">
      <w:pPr>
        <w:pStyle w:val="Bezproreda"/>
        <w:jc w:val="both"/>
        <w:rPr>
          <w:sz w:val="24"/>
          <w:szCs w:val="24"/>
        </w:rPr>
      </w:pPr>
    </w:p>
    <w:p w:rsidRDefault="006E3CA6" w:rsidP="005A4AC0" w:rsidR="00CE0F98">
      <w:pPr>
        <w:pStyle w:val="Bezproreda"/>
        <w:numPr>
          <w:ilvl w:val="0"/>
          <w:numId w:val="13"/>
        </w:numPr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razlučnog vjerovnik </w:t>
      </w:r>
      <w:r w:rsidR="007208CD" w:rsidRPr="007208CD">
        <w:rPr>
          <w:sz w:val="24"/>
          <w:szCs w:val="24"/>
        </w:rPr>
        <w:t xml:space="preserve">NIKOLA HRANILOVIĆ iz Zagreba, Trnsko 1b, OIB: </w:t>
      </w:r>
    </w:p>
    <w:p w:rsidRDefault="007208CD" w:rsidP="00CE0F98" w:rsidR="000D6FCE">
      <w:pPr>
        <w:pStyle w:val="Bezproreda"/>
        <w:jc w:val="both"/>
        <w:rPr>
          <w:sz w:val="24"/>
          <w:szCs w:val="24"/>
        </w:rPr>
      </w:pPr>
      <w:r w:rsidRPr="007208CD">
        <w:rPr>
          <w:sz w:val="24"/>
          <w:szCs w:val="24"/>
        </w:rPr>
        <w:t>81548231629</w:t>
      </w:r>
    </w:p>
    <w:p w:rsidRDefault="007208CD" w:rsidP="008516CE" w:rsidR="007208CD" w:rsidRPr="000E7DD0">
      <w:pPr>
        <w:pStyle w:val="Bezproreda"/>
        <w:jc w:val="both"/>
        <w:rPr>
          <w:sz w:val="24"/>
          <w:szCs w:val="24"/>
        </w:rPr>
      </w:pPr>
    </w:p>
    <w:p w:rsidRDefault="008917B0" w:rsidP="008516CE" w:rsidR="000D6FCE">
      <w:pPr>
        <w:pStyle w:val="Bezproreda"/>
        <w:jc w:val="both"/>
        <w:rPr>
          <w:sz w:val="24"/>
          <w:szCs w:val="24"/>
        </w:rPr>
      </w:pPr>
      <w:r w:rsidRPr="007208CD">
        <w:rPr>
          <w:sz w:val="24"/>
          <w:szCs w:val="24"/>
        </w:rPr>
        <w:t>-</w:t>
      </w:r>
      <w:r w:rsidR="006E3CA6" w:rsidRPr="007208CD">
        <w:rPr>
          <w:sz w:val="24"/>
          <w:szCs w:val="24"/>
        </w:rPr>
        <w:t xml:space="preserve">  iznos od </w:t>
      </w:r>
      <w:r w:rsidR="007208CD">
        <w:rPr>
          <w:sz w:val="24"/>
          <w:szCs w:val="24"/>
        </w:rPr>
        <w:t xml:space="preserve">513.353,99 kn </w:t>
      </w:r>
      <w:r w:rsidR="009303E2" w:rsidRPr="007208CD">
        <w:rPr>
          <w:sz w:val="24"/>
          <w:szCs w:val="24"/>
        </w:rPr>
        <w:t>na  račun</w:t>
      </w:r>
      <w:r w:rsidR="00AE531F" w:rsidRPr="007208CD">
        <w:rPr>
          <w:sz w:val="24"/>
          <w:szCs w:val="24"/>
        </w:rPr>
        <w:t xml:space="preserve"> IBAN: </w:t>
      </w:r>
      <w:r w:rsidR="007208CD">
        <w:rPr>
          <w:sz w:val="24"/>
          <w:szCs w:val="24"/>
        </w:rPr>
        <w:t>HR902360003222139706 kod Zagrebačke banke d.d.</w:t>
      </w:r>
    </w:p>
    <w:p w:rsidRDefault="007208CD" w:rsidP="008516CE" w:rsidR="007208CD" w:rsidRPr="007208CD">
      <w:pPr>
        <w:pStyle w:val="Bezproreda"/>
        <w:jc w:val="both"/>
        <w:rPr>
          <w:sz w:val="24"/>
          <w:szCs w:val="24"/>
        </w:rPr>
      </w:pPr>
    </w:p>
    <w:p w:rsidRDefault="002E1396" w:rsidP="008516CE" w:rsidR="002E1396" w:rsidRPr="000E7DD0">
      <w:pPr>
        <w:pStyle w:val="Bezproreda"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P="008516CE" w:rsidR="008F6E94" w:rsidRPr="002100B9">
      <w:pPr>
        <w:pStyle w:val="Bezproreda"/>
        <w:jc w:val="both"/>
        <w:rPr>
          <w:sz w:val="24"/>
          <w:szCs w:val="24"/>
        </w:rPr>
      </w:pPr>
    </w:p>
    <w:p w:rsidRDefault="00707976" w:rsidP="008516CE" w:rsidR="007208CD">
      <w:pPr>
        <w:pStyle w:val="Bezproreda"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Rješenjem </w:t>
      </w:r>
      <w:r w:rsidR="008516CE">
        <w:rPr>
          <w:sz w:val="24"/>
          <w:szCs w:val="24"/>
        </w:rPr>
        <w:t xml:space="preserve">Trgovačkog suda u Zagrebu, </w:t>
      </w:r>
      <w:r w:rsidR="007208CD">
        <w:rPr>
          <w:sz w:val="24"/>
          <w:szCs w:val="24"/>
        </w:rPr>
        <w:t xml:space="preserve">broj gornji, </w:t>
      </w:r>
      <w:r w:rsidRPr="002100B9">
        <w:rPr>
          <w:sz w:val="24"/>
          <w:szCs w:val="24"/>
        </w:rPr>
        <w:t xml:space="preserve">od </w:t>
      </w:r>
      <w:r w:rsidR="007208CD">
        <w:rPr>
          <w:sz w:val="24"/>
          <w:szCs w:val="24"/>
        </w:rPr>
        <w:t>26</w:t>
      </w:r>
      <w:r w:rsidR="008516CE">
        <w:rPr>
          <w:sz w:val="24"/>
          <w:szCs w:val="24"/>
        </w:rPr>
        <w:t xml:space="preserve">. </w:t>
      </w:r>
      <w:r w:rsidR="007208CD">
        <w:rPr>
          <w:sz w:val="24"/>
          <w:szCs w:val="24"/>
        </w:rPr>
        <w:t>srpnja 2017</w:t>
      </w:r>
      <w:r w:rsidRPr="002100B9">
        <w:rPr>
          <w:sz w:val="24"/>
          <w:szCs w:val="24"/>
        </w:rPr>
        <w:t>.</w:t>
      </w:r>
      <w:r w:rsidR="008516CE">
        <w:rPr>
          <w:sz w:val="24"/>
          <w:szCs w:val="24"/>
        </w:rPr>
        <w:t xml:space="preserve"> </w:t>
      </w:r>
      <w:r w:rsidR="007208CD">
        <w:rPr>
          <w:sz w:val="24"/>
          <w:szCs w:val="24"/>
        </w:rPr>
        <w:t>otvoren je stečajni postupak nad dužnikom.</w:t>
      </w:r>
    </w:p>
    <w:p w:rsidRDefault="00CD67BC" w:rsidP="008516CE" w:rsidR="00707976">
      <w:pPr>
        <w:pStyle w:val="Bezproreda"/>
        <w:ind w:firstLine="720"/>
        <w:jc w:val="both"/>
        <w:rPr>
          <w:sz w:val="24"/>
          <w:szCs w:val="24"/>
        </w:rPr>
      </w:pPr>
      <w:r w:rsidRPr="00CD67BC">
        <w:rPr>
          <w:sz w:val="24"/>
          <w:szCs w:val="24"/>
        </w:rPr>
        <w:t>Zaključkom o prodaji Općinskog suda u Novom Zagrebu, broj 18 Ovr-333/</w:t>
      </w:r>
      <w:r w:rsidR="007208CD" w:rsidRPr="00CD67BC">
        <w:rPr>
          <w:sz w:val="24"/>
          <w:szCs w:val="24"/>
        </w:rPr>
        <w:t xml:space="preserve"> od </w:t>
      </w:r>
      <w:r w:rsidRPr="00CD67BC">
        <w:rPr>
          <w:sz w:val="24"/>
          <w:szCs w:val="24"/>
        </w:rPr>
        <w:t>13. travnja 2018.</w:t>
      </w:r>
      <w:r w:rsidR="007208CD" w:rsidRPr="00CD67BC">
        <w:rPr>
          <w:sz w:val="24"/>
          <w:szCs w:val="24"/>
        </w:rPr>
        <w:t xml:space="preserve"> određen</w:t>
      </w:r>
      <w:r w:rsidR="00707976" w:rsidRPr="00CD67BC">
        <w:rPr>
          <w:sz w:val="24"/>
          <w:szCs w:val="24"/>
        </w:rPr>
        <w:t>a je prodaja nekr</w:t>
      </w:r>
      <w:r w:rsidRPr="00CD67BC">
        <w:rPr>
          <w:sz w:val="24"/>
          <w:szCs w:val="24"/>
        </w:rPr>
        <w:t>etnine stečajnog dužnika opisana</w:t>
      </w:r>
      <w:r w:rsidR="00707976" w:rsidRPr="00CD67BC">
        <w:rPr>
          <w:sz w:val="24"/>
          <w:szCs w:val="24"/>
        </w:rPr>
        <w:t xml:space="preserve"> </w:t>
      </w:r>
      <w:r w:rsidR="00290011" w:rsidRPr="00CD67BC">
        <w:rPr>
          <w:sz w:val="24"/>
          <w:szCs w:val="24"/>
        </w:rPr>
        <w:t xml:space="preserve">u </w:t>
      </w:r>
      <w:r w:rsidR="00707976" w:rsidRPr="00CD67BC">
        <w:rPr>
          <w:sz w:val="24"/>
          <w:szCs w:val="24"/>
        </w:rPr>
        <w:t>toč.</w:t>
      </w:r>
      <w:r w:rsidR="00290011" w:rsidRPr="00CD67BC">
        <w:rPr>
          <w:sz w:val="24"/>
          <w:szCs w:val="24"/>
        </w:rPr>
        <w:t xml:space="preserve"> </w:t>
      </w:r>
      <w:r w:rsidR="00707976" w:rsidRPr="00CD67BC">
        <w:rPr>
          <w:sz w:val="24"/>
          <w:szCs w:val="24"/>
        </w:rPr>
        <w:t xml:space="preserve">I </w:t>
      </w:r>
      <w:r w:rsidR="00882BB5">
        <w:rPr>
          <w:sz w:val="24"/>
          <w:szCs w:val="24"/>
        </w:rPr>
        <w:t xml:space="preserve">izreke </w:t>
      </w:r>
      <w:r w:rsidR="00707976" w:rsidRPr="00CD67BC">
        <w:rPr>
          <w:sz w:val="24"/>
          <w:szCs w:val="24"/>
        </w:rPr>
        <w:t xml:space="preserve">ovog </w:t>
      </w:r>
      <w:r w:rsidRPr="00CD67BC">
        <w:rPr>
          <w:sz w:val="24"/>
          <w:szCs w:val="24"/>
        </w:rPr>
        <w:t xml:space="preserve">rješenja, </w:t>
      </w:r>
      <w:r w:rsidR="00707976" w:rsidRPr="00CD67BC">
        <w:rPr>
          <w:sz w:val="24"/>
          <w:szCs w:val="24"/>
        </w:rPr>
        <w:t>uz odgovarajuću primjenu odredaba OZ-a.</w:t>
      </w:r>
    </w:p>
    <w:p w:rsidRDefault="00CD67BC" w:rsidP="008516CE" w:rsidR="00CD67BC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Isti sud je nakon provedene elektroničke javne dražbe pred FINA-om donio rješenje o dosudi 02. listopada 2018., koje je postalo </w:t>
      </w:r>
      <w:r w:rsidR="005A4AC0">
        <w:rPr>
          <w:sz w:val="24"/>
          <w:szCs w:val="24"/>
        </w:rPr>
        <w:t xml:space="preserve">pravomoćno </w:t>
      </w:r>
      <w:r>
        <w:rPr>
          <w:sz w:val="24"/>
          <w:szCs w:val="24"/>
        </w:rPr>
        <w:t>16. listopada 2018., a nakon uplate kupovnine</w:t>
      </w:r>
      <w:r w:rsidR="005A4AC0">
        <w:rPr>
          <w:sz w:val="24"/>
          <w:szCs w:val="24"/>
        </w:rPr>
        <w:t xml:space="preserve"> u iznosu od </w:t>
      </w:r>
      <w:r w:rsidR="005A4AC0" w:rsidRPr="005A4AC0">
        <w:rPr>
          <w:sz w:val="24"/>
          <w:szCs w:val="24"/>
        </w:rPr>
        <w:t>579.732,60 kn</w:t>
      </w:r>
      <w:r w:rsidR="005A4A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 pravomoćnosti rješenja o dosudi</w:t>
      </w:r>
      <w:r w:rsidR="00882BB5">
        <w:rPr>
          <w:sz w:val="24"/>
          <w:szCs w:val="24"/>
        </w:rPr>
        <w:t>,</w:t>
      </w:r>
      <w:r>
        <w:rPr>
          <w:sz w:val="24"/>
          <w:szCs w:val="24"/>
        </w:rPr>
        <w:t xml:space="preserve"> donijet je zaključak o predaji nekretnine kupcu 18. prosinca 2018. i naložena je uknjižba prava vlasništva na kupca u zemljišnim knjigama.</w:t>
      </w:r>
    </w:p>
    <w:p w:rsidRDefault="00CD67BC" w:rsidP="00DB5D2A" w:rsidR="00DB5D2A" w:rsidRPr="002100B9">
      <w:pPr>
        <w:pStyle w:val="Bezproreda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podneska stečajnog upravitelja, kojim predlaže diobu </w:t>
      </w:r>
      <w:r w:rsidR="00DB5D2A">
        <w:rPr>
          <w:sz w:val="24"/>
          <w:szCs w:val="24"/>
        </w:rPr>
        <w:t>kupovnine od 09. travnja 2019., ovaj sud je održao ročište za diobu dana 18. travnja 2019.</w:t>
      </w:r>
      <w:r w:rsidR="005A4AC0">
        <w:rPr>
          <w:sz w:val="24"/>
          <w:szCs w:val="24"/>
        </w:rPr>
        <w:t>,</w:t>
      </w:r>
      <w:r w:rsidR="00DB5D2A">
        <w:rPr>
          <w:sz w:val="24"/>
          <w:szCs w:val="24"/>
        </w:rPr>
        <w:t xml:space="preserve"> na kojem je stečajni upravitelj na ime troškova unovčenja, odnosno stvarnih troškova, </w:t>
      </w:r>
      <w:r w:rsidR="00DB5D2A" w:rsidRPr="00DB5D2A">
        <w:rPr>
          <w:sz w:val="24"/>
          <w:szCs w:val="24"/>
        </w:rPr>
        <w:t>prema čl. 254. stavku 2 SZ-a ( NN 71/15 i 104/17), a koji se sastoje od bruto nagrade stečajnog upravitelja</w:t>
      </w:r>
      <w:r w:rsidR="00DB5D2A">
        <w:rPr>
          <w:sz w:val="24"/>
          <w:szCs w:val="24"/>
        </w:rPr>
        <w:t>, potraživao</w:t>
      </w:r>
      <w:r w:rsidR="00DB5D2A" w:rsidRPr="00DB5D2A">
        <w:rPr>
          <w:sz w:val="24"/>
          <w:szCs w:val="24"/>
        </w:rPr>
        <w:t xml:space="preserve"> </w:t>
      </w:r>
      <w:r w:rsidR="00DB5D2A">
        <w:rPr>
          <w:sz w:val="24"/>
          <w:szCs w:val="24"/>
        </w:rPr>
        <w:t>iznos</w:t>
      </w:r>
      <w:r w:rsidR="00DB5D2A" w:rsidRPr="00DB5D2A">
        <w:rPr>
          <w:sz w:val="24"/>
          <w:szCs w:val="24"/>
        </w:rPr>
        <w:t xml:space="preserve"> od 66.378,61 kn</w:t>
      </w:r>
      <w:r w:rsidR="00DB5D2A">
        <w:rPr>
          <w:sz w:val="24"/>
          <w:szCs w:val="24"/>
        </w:rPr>
        <w:t>.</w:t>
      </w:r>
    </w:p>
    <w:p w:rsidRDefault="00584AC6" w:rsidP="00882BB5" w:rsidR="00882BB5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  <w:t xml:space="preserve">Nije bilo prigovora na zahtjev stečajnog upravitelja </w:t>
      </w:r>
      <w:r w:rsidR="00DB5D2A">
        <w:rPr>
          <w:sz w:val="24"/>
          <w:szCs w:val="24"/>
        </w:rPr>
        <w:t>s osnova</w:t>
      </w:r>
      <w:r w:rsidRPr="002100B9">
        <w:rPr>
          <w:sz w:val="24"/>
          <w:szCs w:val="24"/>
        </w:rPr>
        <w:t xml:space="preserve"> troškova </w:t>
      </w:r>
      <w:r w:rsidR="00DF7E49" w:rsidRPr="002100B9">
        <w:rPr>
          <w:sz w:val="24"/>
          <w:szCs w:val="24"/>
        </w:rPr>
        <w:t>unovčenja.</w:t>
      </w:r>
      <w:r w:rsidRPr="002100B9">
        <w:rPr>
          <w:sz w:val="24"/>
          <w:szCs w:val="24"/>
        </w:rPr>
        <w:t xml:space="preserve"> </w:t>
      </w:r>
    </w:p>
    <w:p w:rsidRDefault="00882BB5" w:rsidP="00882BB5" w:rsidR="00882BB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A4AC0">
        <w:rPr>
          <w:sz w:val="24"/>
          <w:szCs w:val="24"/>
        </w:rPr>
        <w:t xml:space="preserve">Nagrada stečajnog upravitelja određena je </w:t>
      </w:r>
      <w:r>
        <w:rPr>
          <w:sz w:val="24"/>
          <w:szCs w:val="24"/>
        </w:rPr>
        <w:t xml:space="preserve">sukladno Uredbi </w:t>
      </w:r>
      <w:r w:rsidRPr="00882BB5">
        <w:rPr>
          <w:sz w:val="24"/>
          <w:szCs w:val="24"/>
        </w:rPr>
        <w:t>o kriterijima i načinu obračuna i plaćanja nagrade stečajnim upraviteljima</w:t>
      </w:r>
      <w:r>
        <w:rPr>
          <w:sz w:val="24"/>
          <w:szCs w:val="24"/>
        </w:rPr>
        <w:t xml:space="preserve"> (NN 105/15), a koja se prema članku 7,</w:t>
      </w:r>
      <w:r w:rsidRPr="00882BB5">
        <w:rPr>
          <w:rFonts w:cs="Helvetica" w:hAnsi="Calibri" w:ascii="Calibri"/>
          <w:color w:val="666666"/>
          <w:sz w:val="21"/>
          <w:szCs w:val="21"/>
        </w:rPr>
        <w:t xml:space="preserve"> </w:t>
      </w:r>
      <w:r w:rsidRPr="00882BB5">
        <w:rPr>
          <w:sz w:val="24"/>
          <w:szCs w:val="24"/>
        </w:rPr>
        <w:t>s osnove vrijednosti uno</w:t>
      </w:r>
      <w:r>
        <w:rPr>
          <w:sz w:val="24"/>
          <w:szCs w:val="24"/>
        </w:rPr>
        <w:t xml:space="preserve">včene stečajne mase, obračunava </w:t>
      </w:r>
      <w:r w:rsidRPr="00882BB5">
        <w:rPr>
          <w:sz w:val="24"/>
          <w:szCs w:val="24"/>
        </w:rPr>
        <w:t>primjenom tablice vrijednosti</w:t>
      </w:r>
      <w:r>
        <w:rPr>
          <w:sz w:val="24"/>
          <w:szCs w:val="24"/>
        </w:rPr>
        <w:t xml:space="preserve"> </w:t>
      </w:r>
      <w:r w:rsidRPr="00882BB5">
        <w:rPr>
          <w:sz w:val="24"/>
          <w:szCs w:val="24"/>
        </w:rPr>
        <w:t>unovčene stečajne mase i nagrade u postocima:</w:t>
      </w:r>
    </w:p>
    <w:p w:rsidRDefault="00882BB5" w:rsidP="00882BB5" w:rsidR="00882BB5" w:rsidRPr="00882BB5">
      <w:pPr>
        <w:pStyle w:val="Bezproreda"/>
        <w:jc w:val="both"/>
        <w:rPr>
          <w:sz w:val="24"/>
          <w:szCs w:val="24"/>
        </w:rPr>
      </w:pPr>
    </w:p>
    <w:tbl>
      <w:tblPr>
        <w:tblW w:type="dxa" w:w="7395"/>
        <w:jc w:val="center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936"/>
        <w:gridCol w:w="1667"/>
        <w:gridCol w:w="428"/>
        <w:gridCol w:w="1667"/>
        <w:gridCol w:w="1697"/>
      </w:tblGrid>
      <w:tr w:rsidTr="00882BB5" w:rsidR="00882BB5" w:rsidRPr="00882BB5">
        <w:trPr>
          <w:tblCellSpacing w:type="dxa" w:w="15"/>
          <w:jc w:val="center"/>
        </w:trPr>
        <w:tc>
          <w:tcPr>
            <w:tcW w:type="auto" w:w="0"/>
            <w:gridSpan w:val="4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lastRenderedPageBreak/>
              <w:t>Vrijednost unovčene stečajne mase u kunama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Nagrada u %</w:t>
            </w:r>
          </w:p>
        </w:tc>
      </w:tr>
      <w:tr w:rsidTr="00882BB5" w:rsidR="00882BB5" w:rsidRPr="00882BB5">
        <w:trPr>
          <w:tblCellSpacing w:type="dxa" w:w="15"/>
          <w:jc w:val="center"/>
        </w:trPr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do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100.000,00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16</w:t>
            </w:r>
          </w:p>
        </w:tc>
      </w:tr>
      <w:tr w:rsidTr="00882BB5" w:rsidR="00882BB5" w:rsidRPr="00882BB5">
        <w:trPr>
          <w:tblCellSpacing w:type="dxa" w:w="15"/>
          <w:jc w:val="center"/>
        </w:trPr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 xml:space="preserve">100.000,01 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do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300.000,00</w:t>
            </w:r>
          </w:p>
        </w:tc>
        <w:tc>
          <w:tcPr>
            <w:tcW w:type="auto" w:w="0"/>
            <w:vAlign w:val="center"/>
            <w:hideMark/>
          </w:tcPr>
          <w:p w:rsidRDefault="00882BB5" w:rsidP="00882BB5" w:rsidR="00882BB5" w:rsidRPr="00882BB5">
            <w:pPr>
              <w:widowControl/>
              <w:overflowPunct/>
              <w:autoSpaceDE/>
              <w:autoSpaceDN/>
              <w:adjustRightInd/>
              <w:spacing w:after="225" w:beforeAutospacing="true" w:before="100"/>
              <w:textAlignment w:val="auto"/>
              <w:rPr>
                <w:sz w:val="24"/>
                <w:szCs w:val="24"/>
              </w:rPr>
            </w:pPr>
            <w:r w:rsidRPr="00882BB5">
              <w:rPr>
                <w:sz w:val="24"/>
                <w:szCs w:val="24"/>
              </w:rPr>
              <w:t>12</w:t>
            </w:r>
          </w:p>
        </w:tc>
      </w:tr>
    </w:tbl>
    <w:p w:rsidRDefault="00882BB5" w:rsidP="00882BB5" w:rsidR="00882BB5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iznosi </w:t>
      </w:r>
      <w:r w:rsidRPr="00882BB5">
        <w:rPr>
          <w:sz w:val="24"/>
          <w:szCs w:val="24"/>
        </w:rPr>
        <w:t>66.378,61 kn</w:t>
      </w:r>
      <w:r>
        <w:rPr>
          <w:sz w:val="24"/>
          <w:szCs w:val="24"/>
        </w:rPr>
        <w:t>.</w:t>
      </w:r>
    </w:p>
    <w:p w:rsidRDefault="00882BB5" w:rsidP="00882BB5" w:rsidR="00882BB5" w:rsidRPr="002100B9">
      <w:pPr>
        <w:pStyle w:val="Bezproreda"/>
        <w:jc w:val="both"/>
        <w:rPr>
          <w:sz w:val="24"/>
          <w:szCs w:val="24"/>
        </w:rPr>
      </w:pPr>
    </w:p>
    <w:p w:rsidRDefault="00584AC6" w:rsidP="00F14AEE" w:rsidR="00DB5D2A">
      <w:pPr>
        <w:pStyle w:val="Bezproreda"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Razlučni vjero</w:t>
      </w:r>
      <w:r w:rsidR="004679D4" w:rsidRPr="002100B9">
        <w:rPr>
          <w:sz w:val="24"/>
          <w:szCs w:val="24"/>
        </w:rPr>
        <w:t>vnik</w:t>
      </w:r>
      <w:r w:rsidR="00B00CF5" w:rsidRPr="002100B9">
        <w:rPr>
          <w:sz w:val="24"/>
          <w:szCs w:val="24"/>
        </w:rPr>
        <w:t xml:space="preserve"> </w:t>
      </w:r>
      <w:r w:rsidR="00DB5D2A" w:rsidRPr="00DB5D2A">
        <w:rPr>
          <w:sz w:val="24"/>
          <w:szCs w:val="24"/>
        </w:rPr>
        <w:t>NIKOLA HRANILOVIĆ iz Zagreba, Trnsko 1b, OIB: 81548231629</w:t>
      </w:r>
      <w:r w:rsidR="00DB5D2A">
        <w:rPr>
          <w:sz w:val="24"/>
          <w:szCs w:val="24"/>
        </w:rPr>
        <w:t xml:space="preserve"> je u svom podnesku </w:t>
      </w:r>
      <w:r w:rsidR="005A4AC0">
        <w:rPr>
          <w:sz w:val="24"/>
          <w:szCs w:val="24"/>
        </w:rPr>
        <w:t xml:space="preserve">od 05. travnja 2019. potraživao, </w:t>
      </w:r>
      <w:r w:rsidR="00DB5D2A" w:rsidRPr="00DB5D2A">
        <w:rPr>
          <w:sz w:val="24"/>
          <w:szCs w:val="24"/>
        </w:rPr>
        <w:t>prema članku 113 stavku 1 OZ-a</w:t>
      </w:r>
      <w:r w:rsidR="005A4AC0">
        <w:rPr>
          <w:sz w:val="24"/>
          <w:szCs w:val="24"/>
        </w:rPr>
        <w:t>,</w:t>
      </w:r>
      <w:r w:rsidR="00DB5D2A" w:rsidRPr="00DB5D2A">
        <w:rPr>
          <w:sz w:val="24"/>
          <w:szCs w:val="24"/>
        </w:rPr>
        <w:t xml:space="preserve"> u postupku pred Općinskim sudom u Novom Zagrebu</w:t>
      </w:r>
      <w:r w:rsidR="00882BB5">
        <w:rPr>
          <w:sz w:val="24"/>
          <w:szCs w:val="24"/>
        </w:rPr>
        <w:t>,</w:t>
      </w:r>
      <w:r w:rsidR="00DB5D2A" w:rsidRPr="00DB5D2A">
        <w:rPr>
          <w:sz w:val="24"/>
          <w:szCs w:val="24"/>
        </w:rPr>
        <w:t xml:space="preserve"> u pr</w:t>
      </w:r>
      <w:r w:rsidR="00C742EB">
        <w:rPr>
          <w:sz w:val="24"/>
          <w:szCs w:val="24"/>
        </w:rPr>
        <w:t>edmetu pod brojem Ovr-333/2016</w:t>
      </w:r>
      <w:r w:rsidR="00882BB5">
        <w:rPr>
          <w:sz w:val="24"/>
          <w:szCs w:val="24"/>
        </w:rPr>
        <w:t>,</w:t>
      </w:r>
      <w:r w:rsidR="00C742EB">
        <w:rPr>
          <w:sz w:val="24"/>
          <w:szCs w:val="24"/>
        </w:rPr>
        <w:t xml:space="preserve"> </w:t>
      </w:r>
      <w:r w:rsidR="005A4AC0">
        <w:rPr>
          <w:sz w:val="24"/>
          <w:szCs w:val="24"/>
        </w:rPr>
        <w:t>na ime ovršnih troškov</w:t>
      </w:r>
      <w:r w:rsidR="00882BB5">
        <w:rPr>
          <w:sz w:val="24"/>
          <w:szCs w:val="24"/>
        </w:rPr>
        <w:t xml:space="preserve">a, </w:t>
      </w:r>
      <w:r w:rsidR="005A4AC0">
        <w:rPr>
          <w:sz w:val="24"/>
          <w:szCs w:val="24"/>
        </w:rPr>
        <w:t xml:space="preserve">a </w:t>
      </w:r>
      <w:r w:rsidR="00882BB5">
        <w:rPr>
          <w:sz w:val="24"/>
          <w:szCs w:val="24"/>
        </w:rPr>
        <w:t xml:space="preserve">prema članku 113. stavku 1 točka 1 OZ-a </w:t>
      </w:r>
      <w:r w:rsidR="00DB5D2A">
        <w:rPr>
          <w:sz w:val="24"/>
          <w:szCs w:val="24"/>
        </w:rPr>
        <w:t>iznos</w:t>
      </w:r>
      <w:r w:rsidR="00DB5D2A" w:rsidRPr="00DB5D2A">
        <w:rPr>
          <w:sz w:val="24"/>
          <w:szCs w:val="24"/>
        </w:rPr>
        <w:t xml:space="preserve"> od 9.275,04 kn,</w:t>
      </w:r>
      <w:r w:rsidR="00DB5D2A" w:rsidRPr="00DB5D2A">
        <w:t xml:space="preserve"> </w:t>
      </w:r>
      <w:r w:rsidR="00882BB5" w:rsidRPr="00882BB5">
        <w:rPr>
          <w:sz w:val="24"/>
          <w:szCs w:val="24"/>
        </w:rPr>
        <w:t>na ime</w:t>
      </w:r>
      <w:r w:rsidR="00882BB5">
        <w:t xml:space="preserve"> </w:t>
      </w:r>
      <w:r w:rsidR="00DB5D2A" w:rsidRPr="00DB5D2A">
        <w:rPr>
          <w:sz w:val="24"/>
          <w:szCs w:val="24"/>
        </w:rPr>
        <w:t>ovršnih troškova s osnova tražbine ovrhovodite</w:t>
      </w:r>
      <w:r w:rsidR="00C742EB">
        <w:rPr>
          <w:sz w:val="24"/>
          <w:szCs w:val="24"/>
        </w:rPr>
        <w:t>lja prema članku 14. i 30. OZ-a</w:t>
      </w:r>
      <w:r w:rsidR="00DB5D2A" w:rsidRPr="00DB5D2A">
        <w:rPr>
          <w:sz w:val="24"/>
          <w:szCs w:val="24"/>
        </w:rPr>
        <w:t xml:space="preserve"> </w:t>
      </w:r>
      <w:r w:rsidR="00DB5D2A">
        <w:rPr>
          <w:sz w:val="24"/>
          <w:szCs w:val="24"/>
        </w:rPr>
        <w:t>iznos</w:t>
      </w:r>
      <w:r w:rsidR="00DB5D2A" w:rsidRPr="00DB5D2A">
        <w:rPr>
          <w:sz w:val="24"/>
          <w:szCs w:val="24"/>
        </w:rPr>
        <w:t xml:space="preserve"> od 23.459,70 kn</w:t>
      </w:r>
      <w:r w:rsidR="00DB5D2A">
        <w:rPr>
          <w:sz w:val="24"/>
          <w:szCs w:val="24"/>
        </w:rPr>
        <w:t xml:space="preserve"> te daljnje troškove</w:t>
      </w:r>
      <w:r w:rsidR="00DB5D2A" w:rsidRPr="00DB5D2A">
        <w:rPr>
          <w:sz w:val="24"/>
          <w:szCs w:val="24"/>
        </w:rPr>
        <w:t xml:space="preserve"> ovršnog postupka prema članku 14 OZ-a u iznosu od 55.075,00</w:t>
      </w:r>
      <w:r w:rsidR="00DB5D2A">
        <w:rPr>
          <w:sz w:val="24"/>
          <w:szCs w:val="24"/>
        </w:rPr>
        <w:t xml:space="preserve"> kn</w:t>
      </w:r>
      <w:r w:rsidR="005A4AC0">
        <w:rPr>
          <w:sz w:val="24"/>
          <w:szCs w:val="24"/>
        </w:rPr>
        <w:t>, odnosno, sveukupno 87.809,74 kn.</w:t>
      </w:r>
    </w:p>
    <w:p w:rsidRDefault="00C742EB" w:rsidP="00DB5D2A" w:rsidR="00C742EB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članka 248 SZ-a propisano je da će sud, nakon unovčenja stvari ili prava na kojemu postoji razlučno pravo upisano u javnoj knjizi, iz iznosa ostvarenog prodajom: 1. namiriti troškove unovčenja iz članka 254 SZ-a, 2. namiriti tražbine razlučnih vjerovnika prema redoslijedu određenom pravilima ovršnog postupka i 3. preostali iznos predati stečajnom upravitelju za namirenje stečajnih vjerovnika.</w:t>
      </w:r>
    </w:p>
    <w:p w:rsidRDefault="00C742EB" w:rsidP="00C742EB" w:rsidR="00E00DD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36B2D">
        <w:rPr>
          <w:sz w:val="24"/>
          <w:szCs w:val="24"/>
        </w:rPr>
        <w:t>Od</w:t>
      </w:r>
      <w:r w:rsidR="00231884" w:rsidRPr="002100B9">
        <w:rPr>
          <w:sz w:val="24"/>
          <w:szCs w:val="24"/>
        </w:rPr>
        <w:t>redbom stavka 113. i 114. OZ-a propisani su redovi namirenja vjerovnika iz unovčenih nekretnina. Prema načelu vremenskog prvenstva propisanom člankom 114. stavak 3. OZ-a založni se vjerovnici namiruju redom stjecanja založnog prava</w:t>
      </w:r>
      <w:r w:rsidR="00236B2D">
        <w:rPr>
          <w:sz w:val="24"/>
          <w:szCs w:val="24"/>
        </w:rPr>
        <w:t>.</w:t>
      </w:r>
    </w:p>
    <w:p w:rsidRDefault="006F3F56" w:rsidP="00236B2D" w:rsidR="00C742EB">
      <w:pPr>
        <w:pStyle w:val="Bezproreda"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Uvidom</w:t>
      </w:r>
      <w:r w:rsidR="005A4AC0">
        <w:rPr>
          <w:sz w:val="24"/>
          <w:szCs w:val="24"/>
        </w:rPr>
        <w:t xml:space="preserve"> u</w:t>
      </w:r>
      <w:r w:rsidRPr="002100B9">
        <w:rPr>
          <w:sz w:val="24"/>
          <w:szCs w:val="24"/>
        </w:rPr>
        <w:t xml:space="preserve"> izvadak iz zemljišnih knjiga za naprijed opisanu nekretninu utvrđeno je kako je</w:t>
      </w:r>
      <w:r w:rsidR="00231884" w:rsidRPr="002100B9">
        <w:rPr>
          <w:sz w:val="24"/>
          <w:szCs w:val="24"/>
        </w:rPr>
        <w:t xml:space="preserve"> razlučni vjerovnik </w:t>
      </w:r>
      <w:r w:rsidR="00C742EB" w:rsidRPr="00C742EB">
        <w:rPr>
          <w:sz w:val="24"/>
          <w:szCs w:val="24"/>
        </w:rPr>
        <w:t>NIKOLA HRANILOVIĆ iz Zagreba, Trnsko 1b, OIB: 81548231629</w:t>
      </w:r>
      <w:r w:rsidR="00231884" w:rsidRPr="002100B9">
        <w:rPr>
          <w:sz w:val="24"/>
          <w:szCs w:val="24"/>
        </w:rPr>
        <w:t>. svoje</w:t>
      </w:r>
      <w:r w:rsidR="00C742EB">
        <w:rPr>
          <w:sz w:val="24"/>
          <w:szCs w:val="24"/>
        </w:rPr>
        <w:t xml:space="preserve"> založno pravo stekao uknjižbom.</w:t>
      </w:r>
    </w:p>
    <w:p w:rsidRDefault="0026616B" w:rsidP="00236B2D" w:rsidR="002100B9" w:rsidRPr="002100B9">
      <w:pPr>
        <w:pStyle w:val="Bezproreda"/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Kako se založni vjerovnici </w:t>
      </w:r>
      <w:r w:rsidR="003C3DA9" w:rsidRPr="002100B9">
        <w:rPr>
          <w:sz w:val="24"/>
          <w:szCs w:val="24"/>
        </w:rPr>
        <w:t>iz iznosa dobivenog prodajom namiruju redom stjecanja založnog prava u c</w:t>
      </w:r>
      <w:r w:rsidR="007A43E8">
        <w:rPr>
          <w:sz w:val="24"/>
          <w:szCs w:val="24"/>
        </w:rPr>
        <w:t>i</w:t>
      </w:r>
      <w:r w:rsidR="003C3DA9" w:rsidRPr="002100B9">
        <w:rPr>
          <w:sz w:val="24"/>
          <w:szCs w:val="24"/>
        </w:rPr>
        <w:t>jelosti i do</w:t>
      </w:r>
      <w:r w:rsidR="00C742EB">
        <w:rPr>
          <w:sz w:val="24"/>
          <w:szCs w:val="24"/>
        </w:rPr>
        <w:t xml:space="preserve"> iznosa osigurane tražbine</w:t>
      </w:r>
      <w:r w:rsidR="003C3DA9" w:rsidRPr="002100B9">
        <w:rPr>
          <w:sz w:val="24"/>
          <w:szCs w:val="24"/>
        </w:rPr>
        <w:t xml:space="preserve"> te kako je iznos osigurane tražbine vjerovnika </w:t>
      </w:r>
      <w:r w:rsidR="00C742EB" w:rsidRPr="00C742EB">
        <w:rPr>
          <w:sz w:val="24"/>
          <w:szCs w:val="24"/>
        </w:rPr>
        <w:t>NIKOLA HRANILOVIĆ iz Zagreba, Trnsko 1b, OIB: 81548231629</w:t>
      </w:r>
      <w:r w:rsidR="003C3DA9" w:rsidRPr="002100B9">
        <w:rPr>
          <w:sz w:val="24"/>
          <w:szCs w:val="24"/>
        </w:rPr>
        <w:t xml:space="preserve"> </w:t>
      </w:r>
      <w:r w:rsidR="005A4AC0">
        <w:rPr>
          <w:sz w:val="24"/>
          <w:szCs w:val="24"/>
        </w:rPr>
        <w:t>viši</w:t>
      </w:r>
      <w:r w:rsidR="003C3DA9" w:rsidRPr="002100B9">
        <w:rPr>
          <w:sz w:val="24"/>
          <w:szCs w:val="24"/>
        </w:rPr>
        <w:t xml:space="preserve"> od iznosa preostalog nakon namirenja </w:t>
      </w:r>
      <w:r w:rsidR="00FC3EF3">
        <w:rPr>
          <w:sz w:val="24"/>
          <w:szCs w:val="24"/>
        </w:rPr>
        <w:t>troškova iz članka 254. stavka</w:t>
      </w:r>
      <w:r w:rsidR="00C742EB">
        <w:rPr>
          <w:sz w:val="24"/>
          <w:szCs w:val="24"/>
        </w:rPr>
        <w:t xml:space="preserve"> </w:t>
      </w:r>
      <w:r w:rsidR="002100B9" w:rsidRPr="002100B9">
        <w:rPr>
          <w:sz w:val="24"/>
          <w:szCs w:val="24"/>
        </w:rPr>
        <w:t xml:space="preserve"> 2. SZ-a</w:t>
      </w:r>
      <w:r w:rsidR="005A4AC0">
        <w:rPr>
          <w:sz w:val="24"/>
          <w:szCs w:val="24"/>
        </w:rPr>
        <w:t xml:space="preserve"> u iznosu od </w:t>
      </w:r>
      <w:r w:rsidR="005A4AC0" w:rsidRPr="005A4AC0">
        <w:rPr>
          <w:sz w:val="24"/>
          <w:szCs w:val="24"/>
        </w:rPr>
        <w:t>513.353,99 kn</w:t>
      </w:r>
      <w:r w:rsidR="00C742EB">
        <w:rPr>
          <w:sz w:val="24"/>
          <w:szCs w:val="24"/>
        </w:rPr>
        <w:t xml:space="preserve">, </w:t>
      </w:r>
      <w:r w:rsidR="002100B9" w:rsidRPr="002100B9">
        <w:rPr>
          <w:sz w:val="24"/>
          <w:szCs w:val="24"/>
        </w:rPr>
        <w:t>r</w:t>
      </w:r>
      <w:r w:rsidR="007A43E8">
        <w:rPr>
          <w:sz w:val="24"/>
          <w:szCs w:val="24"/>
        </w:rPr>
        <w:t>i</w:t>
      </w:r>
      <w:r w:rsidR="002100B9" w:rsidRPr="002100B9">
        <w:rPr>
          <w:sz w:val="24"/>
          <w:szCs w:val="24"/>
        </w:rPr>
        <w:t>ješeno je kao u izreci.</w:t>
      </w:r>
    </w:p>
    <w:p w:rsidRDefault="004679D4" w:rsidP="008516CE" w:rsidR="004679D4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C742EB" w:rsidP="00236B2D" w:rsidR="002E1396" w:rsidRPr="002100B9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U Zagrebu, 23</w:t>
      </w:r>
      <w:r w:rsidR="00236B2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236B2D">
        <w:rPr>
          <w:sz w:val="24"/>
          <w:szCs w:val="24"/>
        </w:rPr>
        <w:t xml:space="preserve"> 20</w:t>
      </w:r>
      <w:r>
        <w:rPr>
          <w:sz w:val="24"/>
          <w:szCs w:val="24"/>
        </w:rPr>
        <w:t>19</w:t>
      </w:r>
      <w:r w:rsidR="00236B2D">
        <w:rPr>
          <w:sz w:val="24"/>
          <w:szCs w:val="24"/>
        </w:rPr>
        <w:t>. godine</w:t>
      </w:r>
    </w:p>
    <w:p w:rsidRDefault="005A4AC0" w:rsidP="005A4AC0" w:rsidR="002E1396" w:rsidRPr="002100B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4A00DB" w:rsidRPr="002100B9">
        <w:rPr>
          <w:sz w:val="24"/>
          <w:szCs w:val="24"/>
        </w:rPr>
        <w:t>Sudac:</w:t>
      </w:r>
    </w:p>
    <w:p w:rsidRDefault="003C7165" w:rsidP="00236B2D" w:rsidR="00DB298D" w:rsidRPr="002100B9">
      <w:pPr>
        <w:pStyle w:val="Bezproreda"/>
        <w:jc w:val="right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</w:r>
      <w:r w:rsidR="00236B2D">
        <w:rPr>
          <w:sz w:val="24"/>
          <w:szCs w:val="24"/>
        </w:rPr>
        <w:t>Vesna Sremac Šoštar</w:t>
      </w:r>
      <w:r w:rsidR="00D902B2">
        <w:rPr>
          <w:sz w:val="24"/>
          <w:szCs w:val="24"/>
        </w:rPr>
        <w:t>,v.r.</w:t>
      </w:r>
      <w:r w:rsidR="00FA4E8E">
        <w:rPr>
          <w:sz w:val="24"/>
          <w:szCs w:val="24"/>
        </w:rPr>
        <w:t xml:space="preserve"> </w:t>
      </w:r>
    </w:p>
    <w:p w:rsidRDefault="00236B2D" w:rsidP="008516CE" w:rsidR="00236B2D">
      <w:pPr>
        <w:pStyle w:val="Bezproreda"/>
        <w:jc w:val="both"/>
        <w:rPr>
          <w:sz w:val="24"/>
          <w:szCs w:val="24"/>
        </w:rPr>
      </w:pPr>
    </w:p>
    <w:p w:rsidRDefault="004A00DB" w:rsidP="008516CE" w:rsidR="002E1396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P="008516CE" w:rsidR="002E1396" w:rsidRPr="002100B9">
      <w:pPr>
        <w:pStyle w:val="Bezproreda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P="008516CE" w:rsidR="003B6357" w:rsidRPr="002100B9">
      <w:pPr>
        <w:pStyle w:val="Bezproreda"/>
        <w:jc w:val="both"/>
        <w:rPr>
          <w:sz w:val="24"/>
          <w:szCs w:val="24"/>
        </w:rPr>
      </w:pPr>
    </w:p>
    <w:p w:rsidRDefault="00D902B2" w:rsidR="00D902B2" w:rsidRPr="00D902B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902B2">
        <w:rPr>
          <w:sz w:val="24"/>
          <w:szCs w:val="24"/>
        </w:rPr>
        <w:t>Za točnost otpravka-ovl. službenik</w:t>
      </w:r>
    </w:p>
    <w:p w:rsidRDefault="00D902B2" w:rsidR="00D902B2" w:rsidRPr="00D902B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902B2">
        <w:rPr>
          <w:sz w:val="24"/>
          <w:szCs w:val="24"/>
        </w:rPr>
        <w:t>Vinka Mihalinčić</w:t>
      </w:r>
    </w:p>
    <w:p w:rsidRDefault="004A00DB" w:rsidP="00882BB5" w:rsidR="004A00DB" w:rsidRPr="001E6FA1">
      <w:pPr>
        <w:pStyle w:val="Bezproreda"/>
        <w:ind w:left="720"/>
        <w:jc w:val="both"/>
        <w:rPr>
          <w:sz w:val="24"/>
        </w:rPr>
      </w:pPr>
    </w:p>
    <w:sectPr w:rsidSect="00236B2D" w:rsidR="004A00DB" w:rsidRPr="001E6FA1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800" w:bottom="170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C37" w:rsidR="00783C37">
      <w:r>
        <w:separator/>
      </w:r>
    </w:p>
  </w:endnote>
  <w:endnote w:id="0" w:type="continuationSeparator">
    <w:p w:rsidRDefault="00783C37" w:rsidR="00783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C37" w:rsidR="00783C37">
      <w:r>
        <w:separator/>
      </w:r>
    </w:p>
  </w:footnote>
  <w:footnote w:id="0" w:type="continuationSeparator">
    <w:p w:rsidRDefault="00783C37" w:rsidR="00783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2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85406" w:rsidP="00D17E04" w:rsidR="00985406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                  </w:t>
    </w:r>
  </w:p>
  <w:p w:rsidRDefault="00FC3EF3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>48. St-5877/16</w:t>
    </w:r>
    <w:r w:rsidR="00CE0F98">
      <w:rPr>
        <w:sz w:val="24"/>
        <w:szCs w:val="24"/>
      </w:rPr>
      <w:t>-112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75808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91F1D" w:rsidP="008516CE" w:rsidR="008516CE" w:rsidRPr="008516CE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48.St-5877/16</w:t>
        </w:r>
        <w:r w:rsidR="00CE0F98">
          <w:rPr>
            <w:sz w:val="24"/>
            <w:szCs w:val="24"/>
          </w:rPr>
          <w:t>-112</w:t>
        </w:r>
      </w:p>
    </w:sdtContent>
  </w:sdt>
  <w:p w:rsidRDefault="008516CE" w:rsidR="008516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21D19F4"/>
    <w:multiLevelType w:val="hybridMultilevel"/>
    <w:tmpl w:val="F656D194"/>
    <w:lvl w:tplc="5E9631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1CA63BE7"/>
    <w:multiLevelType w:val="hybridMultilevel"/>
    <w:tmpl w:val="77461DE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E71575"/>
    <w:multiLevelType w:val="hybridMultilevel"/>
    <w:tmpl w:val="C8B8E168"/>
    <w:lvl w:tplc="E13419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CF1803"/>
    <w:multiLevelType w:val="hybridMultilevel"/>
    <w:tmpl w:val="E806D1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55298C"/>
    <w:multiLevelType w:val="hybridMultilevel"/>
    <w:tmpl w:val="A10484E4"/>
    <w:lvl w:tplc="E2A2F0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3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3"/>
  </w:num>
  <w:num w:numId="7">
    <w:abstractNumId w:val="1"/>
  </w:num>
  <w:num w:numId="8">
    <w:abstractNumId w:val="8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7EF1"/>
    <w:rsid w:val="00031EDF"/>
    <w:rsid w:val="000A4BD7"/>
    <w:rsid w:val="000D6FCE"/>
    <w:rsid w:val="000E0CB5"/>
    <w:rsid w:val="000E7DD0"/>
    <w:rsid w:val="000F0479"/>
    <w:rsid w:val="00107F22"/>
    <w:rsid w:val="00132E32"/>
    <w:rsid w:val="001377F0"/>
    <w:rsid w:val="00162755"/>
    <w:rsid w:val="001821A8"/>
    <w:rsid w:val="001E6FA1"/>
    <w:rsid w:val="001F638F"/>
    <w:rsid w:val="002100B9"/>
    <w:rsid w:val="00231884"/>
    <w:rsid w:val="00231981"/>
    <w:rsid w:val="00236B2D"/>
    <w:rsid w:val="00237392"/>
    <w:rsid w:val="0026616B"/>
    <w:rsid w:val="00290011"/>
    <w:rsid w:val="002E1396"/>
    <w:rsid w:val="002F2220"/>
    <w:rsid w:val="002F60C2"/>
    <w:rsid w:val="002F7A69"/>
    <w:rsid w:val="00316BA2"/>
    <w:rsid w:val="00347326"/>
    <w:rsid w:val="00376519"/>
    <w:rsid w:val="003B6357"/>
    <w:rsid w:val="003C3DA9"/>
    <w:rsid w:val="003C49A2"/>
    <w:rsid w:val="003C7165"/>
    <w:rsid w:val="003E530E"/>
    <w:rsid w:val="00404E91"/>
    <w:rsid w:val="00444712"/>
    <w:rsid w:val="00452E5A"/>
    <w:rsid w:val="004679D4"/>
    <w:rsid w:val="004A00DB"/>
    <w:rsid w:val="004D1127"/>
    <w:rsid w:val="00500170"/>
    <w:rsid w:val="00521B50"/>
    <w:rsid w:val="00536459"/>
    <w:rsid w:val="005571E5"/>
    <w:rsid w:val="00584AC6"/>
    <w:rsid w:val="005A3B5F"/>
    <w:rsid w:val="005A4AC0"/>
    <w:rsid w:val="006079DD"/>
    <w:rsid w:val="00616C1A"/>
    <w:rsid w:val="0063686E"/>
    <w:rsid w:val="0068011A"/>
    <w:rsid w:val="00680BBA"/>
    <w:rsid w:val="006B2CB9"/>
    <w:rsid w:val="006C539B"/>
    <w:rsid w:val="006D3B0A"/>
    <w:rsid w:val="006E3CA6"/>
    <w:rsid w:val="006F3F56"/>
    <w:rsid w:val="00707976"/>
    <w:rsid w:val="007109AF"/>
    <w:rsid w:val="007208CD"/>
    <w:rsid w:val="00783C37"/>
    <w:rsid w:val="007A43E8"/>
    <w:rsid w:val="007B4BBE"/>
    <w:rsid w:val="007D648A"/>
    <w:rsid w:val="00815D64"/>
    <w:rsid w:val="00827EBB"/>
    <w:rsid w:val="008516CE"/>
    <w:rsid w:val="00863A86"/>
    <w:rsid w:val="00876237"/>
    <w:rsid w:val="00882BB5"/>
    <w:rsid w:val="008917B0"/>
    <w:rsid w:val="00891F1D"/>
    <w:rsid w:val="008F6E94"/>
    <w:rsid w:val="009069A4"/>
    <w:rsid w:val="009303E2"/>
    <w:rsid w:val="00972A90"/>
    <w:rsid w:val="00985406"/>
    <w:rsid w:val="009C5450"/>
    <w:rsid w:val="009D362C"/>
    <w:rsid w:val="009D4387"/>
    <w:rsid w:val="009E4FB4"/>
    <w:rsid w:val="009F7C69"/>
    <w:rsid w:val="00A03E2A"/>
    <w:rsid w:val="00A70AA7"/>
    <w:rsid w:val="00A719DF"/>
    <w:rsid w:val="00A92515"/>
    <w:rsid w:val="00AE531F"/>
    <w:rsid w:val="00B00CF5"/>
    <w:rsid w:val="00B05C11"/>
    <w:rsid w:val="00B22B4C"/>
    <w:rsid w:val="00B362C8"/>
    <w:rsid w:val="00B4444E"/>
    <w:rsid w:val="00B518D1"/>
    <w:rsid w:val="00B64538"/>
    <w:rsid w:val="00B84188"/>
    <w:rsid w:val="00B92875"/>
    <w:rsid w:val="00BE13B8"/>
    <w:rsid w:val="00BF2229"/>
    <w:rsid w:val="00C3748F"/>
    <w:rsid w:val="00C742EB"/>
    <w:rsid w:val="00CB1141"/>
    <w:rsid w:val="00CB3E1C"/>
    <w:rsid w:val="00CD67BC"/>
    <w:rsid w:val="00CE0F98"/>
    <w:rsid w:val="00D17E04"/>
    <w:rsid w:val="00D25F2B"/>
    <w:rsid w:val="00D32080"/>
    <w:rsid w:val="00D3609A"/>
    <w:rsid w:val="00D7688A"/>
    <w:rsid w:val="00D902B2"/>
    <w:rsid w:val="00DA12DA"/>
    <w:rsid w:val="00DB298D"/>
    <w:rsid w:val="00DB5D2A"/>
    <w:rsid w:val="00DC753F"/>
    <w:rsid w:val="00DF3590"/>
    <w:rsid w:val="00DF7E49"/>
    <w:rsid w:val="00E00DDE"/>
    <w:rsid w:val="00E7429E"/>
    <w:rsid w:val="00E86483"/>
    <w:rsid w:val="00E908F0"/>
    <w:rsid w:val="00E92FBF"/>
    <w:rsid w:val="00EC29BB"/>
    <w:rsid w:val="00ED55CA"/>
    <w:rsid w:val="00F14AEE"/>
    <w:rsid w:val="00F24BEE"/>
    <w:rsid w:val="00FA4E8E"/>
    <w:rsid w:val="00FB07BB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516CE"/>
  </w:style>
  <w:style w:customStyle="true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2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2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2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Bezproreda" w:type="paragraph">
    <w:name w:val="No Spacing"/>
    <w:uiPriority w:val="1"/>
    <w:qFormat/>
    <w:rsid w:val="008516CE"/>
    <w:pPr>
      <w:widowControl w:val="0"/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516CE"/>
  </w:style>
  <w:style w:customStyle="1" w:styleId="t-9-8" w:type="paragraph">
    <w:name w:val="t-9-8"/>
    <w:basedOn w:val="Normal"/>
    <w:rsid w:val="00882BB5"/>
    <w:pPr>
      <w:widowControl/>
      <w:overflowPunct/>
      <w:autoSpaceDE/>
      <w:autoSpaceDN/>
      <w:adjustRightInd/>
      <w:spacing w:after="225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2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2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188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82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46536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965110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7120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88002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86483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60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0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623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75719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St-5877/2016-110</izvorni_sadrzaj>
    <derivirana_varijabla naziv="DomainObject.PredzadnjaOdlukaIzPredmeta.Oznaka_1">St-5877/2016-110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E95E3-69D2-4A1E-958E-31EBCDA76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1054</properties:Words>
  <properties:Characters>5694</properties:Characters>
  <properties:Lines>144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2019-04-23T05:19:00Z</dcterms:created>
  <dc:creator>user</dc:creator>
  <cp:lastModifiedBy>Vinka Mihalinčić</cp:lastModifiedBy>
  <cp:lastPrinted>2019-04-23T05:41:00Z</cp:lastPrinted>
  <dcterms:modified xmlns:xsi="http://www.w3.org/2001/XMLSchema-instance" xsi:type="dcterms:W3CDTF">2019-04-23T05:41:00Z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(St-5877-16-Rj namirenje-dioba kupovine-DELTA BLATO.docx)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