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d021" w14:paraId="23dd021" w:rsidRDefault="0020236D" w:rsidP="000E1F39" w:rsidR="0020236D" w:rsidRPr="00655B39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20.</w:t>
      </w:r>
    </w:p>
    <w:p w:rsidRDefault="0020236D" w:rsidP="000E1F39" w:rsidR="0020236D" w:rsidRPr="00655B39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IZVJEŠĆE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UPRAVITELJA O TIJEKU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P</w:t>
      </w:r>
      <w:r>
        <w:rPr>
          <w:rFonts w:cs="Times New Roman" w:hAnsi="Times New Roman" w:ascii="Times New Roman"/>
          <w:b/>
          <w:bCs/>
          <w:sz w:val="24"/>
          <w:szCs w:val="24"/>
        </w:rPr>
        <w:t>OSTUPKA I STANJU STEČAJNE MASE</w:t>
      </w:r>
    </w:p>
    <w:p w:rsidRDefault="0020236D" w:rsidP="000E1F39" w:rsidR="0020236D" w:rsidRPr="003726D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0236D" w:rsidP="000E1F39" w:rsidR="0020236D">
      <w:p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655B39">
        <w:rPr>
          <w:rFonts w:cs="Times New Roman" w:hAnsi="Times New Roman" w:ascii="Times New Roman"/>
          <w:sz w:val="24"/>
          <w:szCs w:val="24"/>
        </w:rPr>
        <w:t>ž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655B39">
        <w:rPr>
          <w:rFonts w:cs="Times New Roman" w:hAnsi="Times New Roman" w:ascii="Times New Roman"/>
          <w:sz w:val="24"/>
          <w:szCs w:val="24"/>
        </w:rPr>
        <w:t>č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</w:rPr>
        <w:t>TRGOVAČKI SUD U ZAGREBU</w:t>
      </w:r>
    </w:p>
    <w:p w:rsidRDefault="0020236D" w:rsidP="000E1F39" w:rsidR="0020236D" w:rsidRPr="00B40BEB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   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>St-</w:t>
      </w:r>
      <w:r>
        <w:rPr>
          <w:rFonts w:cs="Times New Roman" w:hAnsi="Times New Roman" w:ascii="Times New Roman"/>
          <w:b/>
          <w:bCs/>
          <w:sz w:val="24"/>
          <w:szCs w:val="24"/>
        </w:rPr>
        <w:t>5277/16</w:t>
      </w:r>
    </w:p>
    <w:p w:rsidRDefault="0020236D" w:rsidP="00CA5315" w:rsidR="0020236D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Dužnik (ime i prezime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tvrtka</w:t>
      </w:r>
      <w:r w:rsidRPr="002903A7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naziv, OIB, adresa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sjedište) </w:t>
      </w:r>
      <w:r>
        <w:rPr>
          <w:rFonts w:cs="Times New Roman" w:hAnsi="Times New Roman" w:ascii="Times New Roman"/>
          <w:b/>
          <w:bCs/>
          <w:sz w:val="24"/>
          <w:szCs w:val="24"/>
        </w:rPr>
        <w:t>ELKOCHEM d.o.o. u stečaju, Zagreb, Petrinjska 45, OIB: 10668904587</w:t>
      </w:r>
    </w:p>
    <w:p w:rsidRDefault="0020236D" w:rsidP="009F5405" w:rsidR="0020236D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0236D" w:rsidP="009F5405" w:rsidR="0020236D" w:rsidRPr="009F5405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F5405">
        <w:rPr>
          <w:rFonts w:cs="Times New Roman" w:hAnsi="Times New Roman" w:ascii="Times New Roman"/>
          <w:sz w:val="24"/>
          <w:szCs w:val="24"/>
          <w:lang w:val="pl-PL"/>
        </w:rPr>
        <w:t xml:space="preserve">TIJEK STEČAJNOGA POSTUPKA U RAZDOBLJU OD </w:t>
      </w:r>
      <w:r w:rsidR="006D5E19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01.04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 w:rsidRPr="009F5405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Pr="009F5405">
        <w:rPr>
          <w:rFonts w:cs="Times New Roman" w:hAnsi="Times New Roman" w:ascii="Times New Roman"/>
          <w:sz w:val="24"/>
          <w:szCs w:val="24"/>
          <w:lang w:val="pl-PL"/>
        </w:rPr>
        <w:t xml:space="preserve"> DO </w:t>
      </w:r>
      <w:r w:rsidR="006D5E19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30.06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.2019</w:t>
      </w:r>
      <w:r w:rsidRPr="009F5405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Pr="009F5405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20236D" w:rsidP="00D76B91" w:rsidR="0020236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D5E19" w:rsidP="00634ABC" w:rsidR="006D5E19">
      <w:pPr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Unovčena je stečajna masa u vidu pokretnine motornog vozila </w:t>
      </w:r>
      <w:r w:rsidR="0020236D" w:rsidRPr="00D54A46">
        <w:rPr>
          <w:rFonts w:cs="Times New Roman" w:hAnsi="Times New Roman" w:ascii="Times New Roman"/>
          <w:sz w:val="24"/>
          <w:szCs w:val="24"/>
          <w:lang w:eastAsia="hr-HR"/>
        </w:rPr>
        <w:t>sobni automobil marke Mercedes Klasa E 250 CDI, godina proizvodnje 2010., reg.oz. ZG 3933 FJ, broj šasije WDD2120031A026607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 u iznosu od 89.301,00 kn. </w:t>
      </w:r>
    </w:p>
    <w:p w:rsidRDefault="006D5E19" w:rsidP="00634ABC" w:rsidR="006D5E19">
      <w:pPr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D5E19" w:rsidP="00634ABC" w:rsidR="006D5E19">
      <w:pPr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Namireni su svi vjerovnici stečajne mase kako je navedeno u zadnjem izvješću stečajnog upravitelja.</w:t>
      </w:r>
    </w:p>
    <w:p w:rsidRDefault="0020236D" w:rsidP="00634ABC" w:rsidR="0020236D" w:rsidRPr="00D54A4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0236D" w:rsidP="00D76B91" w:rsidR="0020236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826D92">
        <w:rPr>
          <w:rFonts w:cs="Times New Roman" w:hAnsi="Times New Roman" w:ascii="Times New Roman"/>
          <w:sz w:val="24"/>
          <w:szCs w:val="24"/>
          <w:lang w:val="pl-PL"/>
        </w:rPr>
        <w:t xml:space="preserve">Nema radnika koji su nastavili sa radom. </w:t>
      </w:r>
    </w:p>
    <w:p w:rsidRDefault="0020236D" w:rsidP="00D76B91" w:rsidR="0020236D" w:rsidRPr="00826D92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0236D" w:rsidP="00D76B91" w:rsidR="0020236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826D92">
        <w:rPr>
          <w:rFonts w:cs="Times New Roman" w:hAnsi="Times New Roman" w:ascii="Times New Roman"/>
          <w:sz w:val="24"/>
          <w:szCs w:val="24"/>
          <w:lang w:val="pl-PL"/>
        </w:rPr>
        <w:t xml:space="preserve">Dužnik nema izgleda za nastavak poslovanja te nema izgleda za izradu stečajnog plana. </w:t>
      </w:r>
    </w:p>
    <w:p w:rsidRDefault="0020236D" w:rsidP="000E1F39" w:rsidR="0020236D" w:rsidRPr="00ED0A1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0236D" w:rsidP="000E1F39" w:rsidR="0020236D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II. STANJE STEČAJNE MASE</w:t>
      </w:r>
    </w:p>
    <w:p w:rsidRDefault="0020236D" w:rsidP="00163FEE" w:rsidR="0020236D" w:rsidRPr="00163FEE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6D5E19" w:rsidP="00163FEE" w:rsidR="0020236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Nema predmeta stečajne mase</w:t>
      </w:r>
    </w:p>
    <w:p w:rsidRDefault="0020236D" w:rsidP="00634ABC" w:rsidR="0020236D" w:rsidRPr="00504A3A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0236D" w:rsidP="00163FEE" w:rsidR="0020236D" w:rsidRPr="00504A3A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504A3A">
        <w:rPr>
          <w:rFonts w:cs="Times New Roman" w:hAnsi="Times New Roman" w:ascii="Times New Roman"/>
          <w:sz w:val="24"/>
          <w:szCs w:val="24"/>
          <w:lang w:val="pl-PL"/>
        </w:rPr>
        <w:t>Trenutno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stanje žiro računa na dan </w:t>
      </w:r>
      <w:r w:rsidR="006D5E19">
        <w:rPr>
          <w:rFonts w:cs="Times New Roman" w:hAnsi="Times New Roman" w:ascii="Times New Roman"/>
          <w:sz w:val="24"/>
          <w:szCs w:val="24"/>
          <w:lang w:val="pl-PL"/>
        </w:rPr>
        <w:t>30.06.2019</w:t>
      </w:r>
      <w:r w:rsidRPr="00504A3A">
        <w:rPr>
          <w:rFonts w:cs="Times New Roman" w:hAnsi="Times New Roman" w:ascii="Times New Roman"/>
          <w:sz w:val="24"/>
          <w:szCs w:val="24"/>
          <w:lang w:val="pl-PL"/>
        </w:rPr>
        <w:t xml:space="preserve">. iznosi </w:t>
      </w:r>
      <w:r w:rsidR="006D5E19">
        <w:rPr>
          <w:rFonts w:cs="Times New Roman" w:hAnsi="Times New Roman" w:ascii="Times New Roman"/>
          <w:sz w:val="24"/>
          <w:szCs w:val="24"/>
          <w:lang w:val="pl-PL"/>
        </w:rPr>
        <w:t>613,94</w:t>
      </w:r>
      <w:r w:rsidRPr="00504A3A">
        <w:rPr>
          <w:rFonts w:cs="Times New Roman" w:hAnsi="Times New Roman" w:ascii="Times New Roman"/>
          <w:sz w:val="24"/>
          <w:szCs w:val="24"/>
          <w:lang w:val="pl-PL"/>
        </w:rPr>
        <w:t xml:space="preserve"> kn.</w:t>
      </w:r>
    </w:p>
    <w:p w:rsidRDefault="0020236D" w:rsidP="00163FEE" w:rsidR="0020236D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0236D" w:rsidP="00163FEE" w:rsidR="0020236D" w:rsidRPr="004A58CC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20236D" w:rsidP="004A58CC" w:rsidR="0020236D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Pokretnina </w:t>
      </w:r>
      <w:r w:rsidRPr="00D54A46">
        <w:rPr>
          <w:rFonts w:cs="Times New Roman" w:hAnsi="Times New Roman" w:ascii="Times New Roman"/>
          <w:sz w:val="24"/>
          <w:szCs w:val="24"/>
          <w:lang w:eastAsia="hr-HR"/>
        </w:rPr>
        <w:t>osobni automobil marke Mercedes Klasa E 250 CDI, godina proizvodnje 2010., reg.oz. ZG 3933 FJ, broj šasije WDD2120031A026607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koja je unovčena za iznos od </w:t>
      </w:r>
      <w:r w:rsidRPr="00D54A46">
        <w:rPr>
          <w:rFonts w:cs="Times New Roman" w:hAnsi="Times New Roman" w:ascii="Times New Roman"/>
          <w:sz w:val="24"/>
          <w:szCs w:val="24"/>
        </w:rPr>
        <w:t>89.301,00 kn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0236D" w:rsidP="004A58CC" w:rsidR="0020236D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0236D" w:rsidP="000E1F39" w:rsidR="0020236D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20236D" w:rsidP="00882910" w:rsidR="0020236D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Nema</w:t>
      </w:r>
    </w:p>
    <w:p w:rsidRDefault="0020236D" w:rsidP="00882910" w:rsidR="0020236D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. </w:t>
      </w:r>
    </w:p>
    <w:p w:rsidRDefault="0020236D" w:rsidP="000E1F39" w:rsidR="0020236D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6D5E19" w:rsidP="0012316C" w:rsidR="0020236D" w:rsidRPr="00504A3A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lastRenderedPageBreak/>
        <w:t xml:space="preserve">Isplaćen je razlučni vjerovnik </w:t>
      </w:r>
      <w:r w:rsidRPr="006D5E19">
        <w:rPr>
          <w:rFonts w:cs="Times New Roman" w:hAnsi="Times New Roman" w:ascii="Times New Roman"/>
          <w:sz w:val="24"/>
          <w:szCs w:val="24"/>
          <w:lang w:val="pl-PL"/>
        </w:rPr>
        <w:t>RH, Ministarstvo financija, PU, PU Zagreb, zastupan po ŽDO u Zagrebu, Savska ulica 41, OIB: 18683136487</w:t>
      </w:r>
      <w:r>
        <w:rPr>
          <w:rFonts w:cs="Times New Roman" w:hAnsi="Times New Roman" w:ascii="Times New Roman"/>
          <w:sz w:val="24"/>
          <w:szCs w:val="24"/>
          <w:lang w:val="pl-PL"/>
        </w:rPr>
        <w:t>, u ukupnom iznosu od 64.742,96 kn.</w:t>
      </w:r>
    </w:p>
    <w:p w:rsidRDefault="0020236D" w:rsidP="0012316C" w:rsidR="0020236D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0236D" w:rsidP="000E1F39" w:rsidR="0020236D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tome kako je ostvareno izlučno pravo, ako ono postoji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20236D" w:rsidP="004A58CC" w:rsidR="0020236D" w:rsidRPr="00504A3A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504A3A">
        <w:rPr>
          <w:rFonts w:cs="Times New Roman" w:hAnsi="Times New Roman" w:ascii="Times New Roman"/>
          <w:sz w:val="24"/>
          <w:szCs w:val="24"/>
          <w:lang w:val="pl-PL"/>
        </w:rPr>
        <w:t>Nema izlučnog prava.</w:t>
      </w:r>
    </w:p>
    <w:p w:rsidRDefault="0020236D" w:rsidP="004A58CC" w:rsidR="0020236D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0236D" w:rsidP="000E1F39" w:rsidR="0020236D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vjerovnicima stečajne mase i njihovom namirenju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20236D" w:rsidP="004A58CC" w:rsidR="0020236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Bankarski trošak – 117,00 kn (plaćeno)</w:t>
      </w:r>
    </w:p>
    <w:p w:rsidRDefault="001437F3" w:rsidP="004A58CC" w:rsidR="006D5E19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Knjigovodstveni trošak – 1.500,00 kn (nije plaćeno)</w:t>
      </w:r>
    </w:p>
    <w:p w:rsidRDefault="001437F3" w:rsidP="004A58CC" w:rsidR="001437F3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Materijalni trošak – 100,00 kn (nije plaćeno)</w:t>
      </w:r>
    </w:p>
    <w:p w:rsidRDefault="0020236D" w:rsidP="004A58CC" w:rsidR="0020236D" w:rsidRPr="009349A9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0236D" w:rsidP="000E1F39" w:rsidR="0020236D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20236D" w:rsidP="004A58CC" w:rsidR="0020236D" w:rsidRPr="00504A3A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504A3A">
        <w:rPr>
          <w:rFonts w:cs="Times New Roman" w:hAnsi="Times New Roman" w:ascii="Times New Roman"/>
          <w:sz w:val="24"/>
          <w:szCs w:val="24"/>
          <w:lang w:val="pl-PL"/>
        </w:rPr>
        <w:t>Nema</w:t>
      </w:r>
    </w:p>
    <w:p w:rsidRDefault="0020236D" w:rsidP="004A58CC" w:rsidR="0020236D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0236D" w:rsidP="000E1F39" w:rsidR="0020236D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20236D" w:rsidP="00046078" w:rsidR="0020236D" w:rsidRPr="00504A3A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504A3A">
        <w:rPr>
          <w:rFonts w:cs="Times New Roman" w:hAnsi="Times New Roman" w:ascii="Times New Roman"/>
          <w:sz w:val="24"/>
          <w:szCs w:val="24"/>
          <w:lang w:val="pl-PL"/>
        </w:rPr>
        <w:t>Nema</w:t>
      </w:r>
    </w:p>
    <w:p w:rsidRDefault="0020236D" w:rsidP="00046078" w:rsidR="0020236D" w:rsidRPr="004A58CC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0236D" w:rsidP="00504A3A" w:rsidR="0020236D" w:rsidRPr="00504A3A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ostali podaci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20236D" w:rsidP="00504A3A" w:rsidR="0020236D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0236D" w:rsidP="000E1F39" w:rsidR="0020236D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20236D" w:rsidP="000E1F39" w:rsidR="0020236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6D5E19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01.07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.2019.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do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6D5E19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30.09</w:t>
      </w:r>
      <w:r w:rsidRPr="00DD2449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9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20236D" w:rsidP="000E1F39" w:rsidR="0020236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0236D" w:rsidP="000E1F39" w:rsidR="0020236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20236D" w:rsidP="00DD2449" w:rsidR="0020236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0236D" w:rsidP="005938E5" w:rsidR="0020236D" w:rsidRPr="00504A3A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504A3A">
        <w:rPr>
          <w:rFonts w:cs="Times New Roman" w:hAnsi="Times New Roman" w:ascii="Times New Roman"/>
          <w:sz w:val="24"/>
          <w:szCs w:val="24"/>
          <w:lang w:val="pl-PL"/>
        </w:rPr>
        <w:t xml:space="preserve">Uredno vođenje knjigovodstva stečajnog dužnika, te </w:t>
      </w:r>
      <w:r w:rsidR="001437F3">
        <w:rPr>
          <w:rFonts w:cs="Times New Roman" w:hAnsi="Times New Roman" w:ascii="Times New Roman"/>
          <w:sz w:val="24"/>
          <w:szCs w:val="24"/>
          <w:lang w:val="pl-PL"/>
        </w:rPr>
        <w:t>zaključenje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stečajnog postupka.</w:t>
      </w:r>
    </w:p>
    <w:p w:rsidRDefault="0020236D" w:rsidP="00DD2449" w:rsidR="0020236D">
      <w:p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0236D" w:rsidP="000E1F39" w:rsidR="0020236D" w:rsidRPr="00B40BEB">
      <w:pPr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0236D" w:rsidP="000E1F39" w:rsidR="0020236D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20236D" w:rsidR="0020236D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0236D" w:rsidR="0020236D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0236D" w:rsidR="0020236D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0236D" w:rsidR="0020236D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Zagreb, </w:t>
      </w:r>
      <w:r w:rsidR="006D5E19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12.07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.2019.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p w:rsidRDefault="0020236D" w:rsidR="0020236D" w:rsidRPr="000E1F39">
      <w:pPr>
        <w:rPr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Zvonimir Bodrožić</w:t>
      </w:r>
    </w:p>
    <w:sectPr w:rsidSect="007B0E33" w:rsidR="0020236D" w:rsidRPr="000E1F3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302" w:rsidP="00ED3E58" w:rsidR="009E4302">
      <w:pPr>
        <w:spacing w:after="0"/>
      </w:pPr>
      <w:r>
        <w:separator/>
      </w:r>
    </w:p>
  </w:endnote>
  <w:endnote w:id="0" w:type="continuationSeparator">
    <w:p w:rsidRDefault="009E4302" w:rsidP="00ED3E58" w:rsidR="009E430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302" w:rsidP="00ED3E58" w:rsidR="009E4302">
      <w:pPr>
        <w:spacing w:after="0"/>
      </w:pPr>
      <w:r>
        <w:separator/>
      </w:r>
    </w:p>
  </w:footnote>
  <w:footnote w:id="0" w:type="continuationSeparator">
    <w:p w:rsidRDefault="009E4302" w:rsidP="00ED3E58" w:rsidR="009E430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236D" w:rsidP="00ED3E58" w:rsidR="0020236D">
    <w:pPr>
      <w:jc w:val="center"/>
      <w:rPr>
        <w:rFonts w:cs="Sylfaen" w:hAnsi="Sylfaen" w:ascii="Sylfaen"/>
        <w:b/>
        <w:bCs/>
      </w:rPr>
    </w:pPr>
    <w:r>
      <w:rPr>
        <w:rFonts w:cs="Times New Roman" w:hAnsi="Times New Roman" w:ascii="Times New Roman"/>
        <w:b/>
        <w:bCs/>
        <w:sz w:val="24"/>
        <w:szCs w:val="24"/>
      </w:rPr>
      <w:t>ELKOCHEM d.o.o. u stečaju</w:t>
    </w:r>
    <w:r w:rsidRPr="00AF0E46">
      <w:rPr>
        <w:rFonts w:cs="Sylfaen" w:hAnsi="Sylfaen" w:ascii="Sylfaen"/>
        <w:b/>
        <w:bCs/>
      </w:rPr>
      <w:t xml:space="preserve"> </w:t>
    </w:r>
  </w:p>
  <w:p w:rsidRDefault="0020236D" w:rsidP="00ED3E58" w:rsidR="0020236D" w:rsidRPr="00AF0E46">
    <w:pPr>
      <w:jc w:val="center"/>
      <w:rPr>
        <w:rFonts w:cs="Sylfaen" w:hAnsi="Sylfaen" w:ascii="Sylfaen"/>
        <w:b/>
        <w:bCs/>
      </w:rPr>
    </w:pPr>
    <w:r w:rsidRPr="00AF0E46">
      <w:rPr>
        <w:rFonts w:cs="Sylfaen" w:hAnsi="Sylfaen" w:ascii="Sylfaen"/>
        <w:b/>
        <w:bCs/>
      </w:rPr>
      <w:t xml:space="preserve">zastupano po </w:t>
    </w:r>
    <w:r>
      <w:rPr>
        <w:rFonts w:cs="Sylfaen" w:hAnsi="Sylfaen" w:ascii="Sylfaen"/>
        <w:b/>
        <w:bCs/>
      </w:rPr>
      <w:t>stečajnom upravitelju</w:t>
    </w:r>
    <w:r w:rsidRPr="00AF0E46">
      <w:rPr>
        <w:rFonts w:cs="Sylfaen" w:hAnsi="Sylfaen" w:ascii="Sylfaen"/>
        <w:b/>
        <w:bCs/>
      </w:rPr>
      <w:t xml:space="preserve"> </w:t>
    </w:r>
    <w:r>
      <w:rPr>
        <w:rFonts w:cs="Sylfaen" w:hAnsi="Sylfaen" w:ascii="Sylfaen"/>
        <w:b/>
        <w:bCs/>
      </w:rPr>
      <w:t>ZVONIMIR BODROŽIĆ</w:t>
    </w:r>
    <w:r w:rsidRPr="00AF0E46">
      <w:rPr>
        <w:rFonts w:cs="Sylfaen" w:hAnsi="Sylfaen" w:ascii="Sylfaen"/>
        <w:b/>
        <w:bCs/>
      </w:rPr>
      <w:t xml:space="preserve">  iz Zagreba, </w:t>
    </w:r>
    <w:r>
      <w:rPr>
        <w:rFonts w:cs="Sylfaen" w:hAnsi="Sylfaen" w:ascii="Sylfaen"/>
        <w:b/>
        <w:bCs/>
      </w:rPr>
      <w:t>Jurišićeva 30</w:t>
    </w:r>
  </w:p>
  <w:p w:rsidRDefault="0020236D" w:rsidP="00ED3E58" w:rsidR="0020236D" w:rsidRPr="00AF0E46">
    <w:pPr>
      <w:pBdr>
        <w:bottom w:space="1" w:sz="12" w:color="000000" w:val="single"/>
      </w:pBdr>
      <w:jc w:val="center"/>
      <w:rPr>
        <w:rFonts w:cs="Sylfaen" w:hAnsi="Sylfaen" w:ascii="Sylfaen"/>
        <w:b/>
        <w:bCs/>
      </w:rPr>
    </w:pPr>
    <w:r w:rsidRPr="00AF0E46">
      <w:rPr>
        <w:rFonts w:cs="Sylfaen" w:hAnsi="Sylfaen" w:ascii="Sylfaen"/>
        <w:b/>
        <w:bCs/>
      </w:rPr>
      <w:t xml:space="preserve">M: </w:t>
    </w:r>
    <w:r>
      <w:rPr>
        <w:rFonts w:cs="Sylfaen" w:hAnsi="Sylfaen" w:ascii="Sylfaen"/>
        <w:b/>
        <w:bCs/>
      </w:rPr>
      <w:t>091 5192 889</w:t>
    </w:r>
    <w:r w:rsidRPr="00AF0E46">
      <w:rPr>
        <w:rFonts w:cs="Sylfaen" w:hAnsi="Sylfaen" w:ascii="Sylfaen"/>
        <w:b/>
        <w:bCs/>
      </w:rPr>
      <w:t xml:space="preserve">, E-mail: </w:t>
    </w:r>
    <w:r>
      <w:rPr>
        <w:rFonts w:cs="Sylfaen" w:hAnsi="Sylfaen" w:ascii="Sylfaen"/>
        <w:b/>
        <w:bCs/>
      </w:rPr>
      <w:t>odvjetnik.bodrozic@gmail.com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E210C6D"/>
    <w:multiLevelType w:val="hybridMultilevel"/>
    <w:tmpl w:val="AAD08B64"/>
    <w:lvl w:tplc="C8FC01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E1F39"/>
    <w:rsid w:val="00046078"/>
    <w:rsid w:val="00051798"/>
    <w:rsid w:val="00086898"/>
    <w:rsid w:val="000B321E"/>
    <w:rsid w:val="000E1F39"/>
    <w:rsid w:val="00107567"/>
    <w:rsid w:val="0012316C"/>
    <w:rsid w:val="001435A9"/>
    <w:rsid w:val="001437F3"/>
    <w:rsid w:val="00163FEE"/>
    <w:rsid w:val="00185758"/>
    <w:rsid w:val="0020236D"/>
    <w:rsid w:val="002903A7"/>
    <w:rsid w:val="002C3970"/>
    <w:rsid w:val="002C78C8"/>
    <w:rsid w:val="00303F88"/>
    <w:rsid w:val="003242A5"/>
    <w:rsid w:val="00336BFE"/>
    <w:rsid w:val="003572A4"/>
    <w:rsid w:val="00363860"/>
    <w:rsid w:val="003726DD"/>
    <w:rsid w:val="004055A3"/>
    <w:rsid w:val="00414A4E"/>
    <w:rsid w:val="004640C1"/>
    <w:rsid w:val="00486876"/>
    <w:rsid w:val="004A58CC"/>
    <w:rsid w:val="00504273"/>
    <w:rsid w:val="00504A3A"/>
    <w:rsid w:val="005343F0"/>
    <w:rsid w:val="005938E5"/>
    <w:rsid w:val="005D4C4A"/>
    <w:rsid w:val="00634ABC"/>
    <w:rsid w:val="0065016E"/>
    <w:rsid w:val="00655B39"/>
    <w:rsid w:val="006829CF"/>
    <w:rsid w:val="006A53C1"/>
    <w:rsid w:val="006D5E19"/>
    <w:rsid w:val="007125AB"/>
    <w:rsid w:val="00721626"/>
    <w:rsid w:val="00763ED6"/>
    <w:rsid w:val="007747E9"/>
    <w:rsid w:val="00776FEF"/>
    <w:rsid w:val="00786C79"/>
    <w:rsid w:val="007B0E33"/>
    <w:rsid w:val="007C73B6"/>
    <w:rsid w:val="007D0346"/>
    <w:rsid w:val="00817098"/>
    <w:rsid w:val="00826D92"/>
    <w:rsid w:val="008512FB"/>
    <w:rsid w:val="00882910"/>
    <w:rsid w:val="008845C7"/>
    <w:rsid w:val="00893F9A"/>
    <w:rsid w:val="008A07B5"/>
    <w:rsid w:val="008A31B0"/>
    <w:rsid w:val="008D0AE8"/>
    <w:rsid w:val="00903C9E"/>
    <w:rsid w:val="00915201"/>
    <w:rsid w:val="009349A9"/>
    <w:rsid w:val="00953B0A"/>
    <w:rsid w:val="009B2AD9"/>
    <w:rsid w:val="009B3B47"/>
    <w:rsid w:val="009C426B"/>
    <w:rsid w:val="009D28DC"/>
    <w:rsid w:val="009E1A7F"/>
    <w:rsid w:val="009E4302"/>
    <w:rsid w:val="009F5405"/>
    <w:rsid w:val="00A14A5C"/>
    <w:rsid w:val="00A443CF"/>
    <w:rsid w:val="00A51A1D"/>
    <w:rsid w:val="00A70727"/>
    <w:rsid w:val="00A919A7"/>
    <w:rsid w:val="00AA7373"/>
    <w:rsid w:val="00AE118F"/>
    <w:rsid w:val="00AF0E46"/>
    <w:rsid w:val="00B40BEB"/>
    <w:rsid w:val="00B53E02"/>
    <w:rsid w:val="00B658DD"/>
    <w:rsid w:val="00B96902"/>
    <w:rsid w:val="00BC0005"/>
    <w:rsid w:val="00C34B5A"/>
    <w:rsid w:val="00C56056"/>
    <w:rsid w:val="00C61F72"/>
    <w:rsid w:val="00CA5315"/>
    <w:rsid w:val="00CD2CA8"/>
    <w:rsid w:val="00CD7016"/>
    <w:rsid w:val="00D1466E"/>
    <w:rsid w:val="00D15518"/>
    <w:rsid w:val="00D17946"/>
    <w:rsid w:val="00D54A46"/>
    <w:rsid w:val="00D5613B"/>
    <w:rsid w:val="00D76B91"/>
    <w:rsid w:val="00D94D1C"/>
    <w:rsid w:val="00DD2449"/>
    <w:rsid w:val="00E62FF3"/>
    <w:rsid w:val="00E85101"/>
    <w:rsid w:val="00ED0A1F"/>
    <w:rsid w:val="00ED3E58"/>
    <w:rsid w:val="00EF577F"/>
    <w:rsid w:val="00F035D5"/>
    <w:rsid w:val="00F06F1B"/>
    <w:rsid w:val="00F07941"/>
    <w:rsid w:val="00F51872"/>
    <w:rsid w:val="00FC7A1B"/>
    <w:rsid w:val="00FD3545"/>
    <w:rsid w:val="00FF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cs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A58CC"/>
    <w:pPr>
      <w:ind w:left="720"/>
    </w:pPr>
  </w:style>
  <w:style w:styleId="Zaglavlje" w:type="paragraph">
    <w:name w:val="header"/>
    <w:basedOn w:val="Normal"/>
    <w:link w:val="ZaglavljeChar"/>
    <w:uiPriority w:val="99"/>
    <w:rsid w:val="00ED3E5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D3E58"/>
    <w:rPr>
      <w:rFonts w:cs="Calibri" w:eastAsia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rsid w:val="00ED3E5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D3E58"/>
    <w:rPr>
      <w:rFonts w:cs="Calibri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3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860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860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860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860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378</properties:Words>
  <properties:Characters>2181</properties:Characters>
  <properties:Lines>74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2019-07-12T09:44:00Z</dcterms:created>
  <dc:creator>ADMINIBM</dc:creator>
  <cp:lastModifiedBy>Mia Lukač</cp:lastModifiedBy>
  <cp:lastPrinted>2018-06-04T10:37:00Z</cp:lastPrinted>
  <dcterms:modified xmlns:xsi="http://www.w3.org/2001/XMLSchema-instance" xsi:type="dcterms:W3CDTF">2019-07-18T11:58:00Z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St-5277/2016-65 / Podnesak - Izvješće stečajnog upravitelja (O20 Izvješće stečajnoga upravitelja o tijeku stečajnoga postupka i o stanju stečajne mase_ELKOCHEM doo u stečaju srpanj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