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b8ef" w14:paraId="bd2b8ef" w:rsidRDefault="00363F4A" w:rsidP="00363F4A" w:rsidR="00363F4A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7086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7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63F4A" w:rsidP="00363F4A" w:rsidR="00363F4A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363F4A" w:rsidP="00363F4A" w:rsidR="00363F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63F4A" w:rsidP="00363F4A" w:rsidR="00363F4A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  <w:r w:rsidR="00FC0863">
        <w:rPr>
          <w:rFonts w:cs="Times New Roman" w:hAnsi="Times New Roman" w:ascii="Times New Roman"/>
          <w:sz w:val="24"/>
          <w:szCs w:val="24"/>
        </w:rPr>
        <w:tab/>
      </w:r>
      <w:r w:rsidR="00FC0863">
        <w:rPr>
          <w:rFonts w:cs="Times New Roman" w:hAnsi="Times New Roman" w:ascii="Times New Roman"/>
          <w:sz w:val="24"/>
          <w:szCs w:val="24"/>
        </w:rPr>
        <w:tab/>
      </w:r>
      <w:r w:rsidR="00FC0863">
        <w:rPr>
          <w:rFonts w:cs="Times New Roman" w:hAnsi="Times New Roman" w:ascii="Times New Roman"/>
          <w:sz w:val="24"/>
          <w:szCs w:val="24"/>
        </w:rPr>
        <w:tab/>
        <w:t>Poslovni broj: 4.St-</w:t>
      </w:r>
      <w:r w:rsidR="00E56540">
        <w:rPr>
          <w:rFonts w:cs="Times New Roman" w:hAnsi="Times New Roman" w:ascii="Times New Roman"/>
          <w:sz w:val="24"/>
          <w:szCs w:val="24"/>
        </w:rPr>
        <w:t>34</w:t>
      </w:r>
      <w:r w:rsidR="00FC0863">
        <w:rPr>
          <w:rFonts w:cs="Times New Roman" w:hAnsi="Times New Roman" w:ascii="Times New Roman"/>
          <w:sz w:val="24"/>
          <w:szCs w:val="24"/>
        </w:rPr>
        <w:t>/2018-2</w:t>
      </w:r>
      <w:r w:rsidRPr="00C24B9D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363F4A" w:rsidP="00363F4A" w:rsidR="00363F4A" w:rsidRPr="00C24B9D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363F4A" w:rsidP="00363F4A" w:rsidR="00363F4A" w:rsidRPr="00C24B9D">
      <w:pPr>
        <w:pStyle w:val="Bezproreda"/>
        <w:spacing w:after="16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63F4A" w:rsidP="00363F4A" w:rsidR="00363F4A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FC0863">
        <w:rPr>
          <w:rFonts w:cs="Times New Roman" w:hAnsi="Times New Roman" w:ascii="Times New Roman"/>
          <w:sz w:val="24"/>
          <w:szCs w:val="24"/>
        </w:rPr>
        <w:t>sucu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tog suda </w:t>
      </w:r>
      <w:r w:rsidR="00FC0863">
        <w:rPr>
          <w:rFonts w:cs="Times New Roman" w:hAnsi="Times New Roman" w:ascii="Times New Roman"/>
          <w:sz w:val="24"/>
          <w:szCs w:val="24"/>
        </w:rPr>
        <w:t>Katarini Mikulić</w:t>
      </w:r>
      <w:r w:rsidRPr="00C24B9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Pr="00436013">
        <w:rPr>
          <w:rFonts w:cs="Times New Roman" w:hAnsi="Times New Roman" w:ascii="Times New Roman"/>
          <w:sz w:val="24"/>
          <w:szCs w:val="24"/>
        </w:rPr>
        <w:t xml:space="preserve">postupku </w:t>
      </w:r>
      <w:r>
        <w:rPr>
          <w:rFonts w:cs="Times New Roman" w:hAnsi="Times New Roman" w:ascii="Times New Roman"/>
          <w:sz w:val="24"/>
          <w:szCs w:val="24"/>
        </w:rPr>
        <w:t>po prijedlogu za nastavljanje postupka radi naknade diobe stečajne mase iza stečajnog dužnika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E56540">
        <w:rPr>
          <w:rFonts w:cs="Times New Roman" w:hAnsi="Times New Roman" w:ascii="Times New Roman"/>
          <w:sz w:val="24"/>
          <w:szCs w:val="24"/>
        </w:rPr>
        <w:t>H.V.I.R.O.N. d.o.o., Ulica Antuna Branka Šimića 2, Split</w:t>
      </w:r>
      <w:r w:rsidRPr="00FC0863">
        <w:rPr>
          <w:rFonts w:cs="Times New Roman" w:hAnsi="Times New Roman" w:ascii="Times New Roman"/>
          <w:sz w:val="24"/>
          <w:szCs w:val="24"/>
        </w:rPr>
        <w:t xml:space="preserve">, </w:t>
      </w:r>
      <w:r w:rsidR="00FC0863">
        <w:rPr>
          <w:rFonts w:cs="Times New Roman" w:hAnsi="Times New Roman" w:ascii="Times New Roman"/>
          <w:sz w:val="24"/>
          <w:szCs w:val="24"/>
        </w:rPr>
        <w:t>24. siječnja 2018.</w:t>
      </w:r>
    </w:p>
    <w:p w:rsidRDefault="00363F4A" w:rsidP="00363F4A" w:rsidR="00363F4A" w:rsidRPr="00650D18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363F4A" w:rsidP="00363F4A" w:rsidR="00363F4A">
      <w:pPr>
        <w:pStyle w:val="Bezproreda"/>
        <w:spacing w:after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Određuje se nastavak postupka radi naknadne diobe stečajne mase stečajnog dužnika </w:t>
      </w:r>
      <w:r w:rsidR="00E56540">
        <w:rPr>
          <w:rFonts w:cs="Times New Roman" w:hAnsi="Times New Roman" w:ascii="Times New Roman"/>
          <w:sz w:val="24"/>
          <w:szCs w:val="24"/>
        </w:rPr>
        <w:t>H.V.I.R.O.N. d.o.o., Ulica Antuna Branka Šimića 2, Split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63F4A" w:rsidP="00363F4A" w:rsidR="00363F4A">
      <w:pPr>
        <w:pStyle w:val="Bezproreda"/>
        <w:spacing w:after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72609">
        <w:rPr>
          <w:rFonts w:cs="Times New Roman" w:hAnsi="Times New Roman" w:ascii="Times New Roman"/>
          <w:sz w:val="24"/>
          <w:szCs w:val="24"/>
        </w:rPr>
        <w:t xml:space="preserve">II. </w:t>
      </w:r>
      <w:r w:rsidR="00E56540" w:rsidRPr="00E56540">
        <w:rPr>
          <w:rFonts w:cs="Times New Roman" w:hAnsi="Times New Roman" w:ascii="Times New Roman"/>
          <w:sz w:val="24"/>
          <w:szCs w:val="24"/>
        </w:rPr>
        <w:t>Stjepan Lović</w:t>
      </w:r>
      <w:r w:rsidR="00E56540">
        <w:rPr>
          <w:rFonts w:cs="Times New Roman" w:hAnsi="Times New Roman" w:ascii="Times New Roman"/>
          <w:sz w:val="24"/>
          <w:szCs w:val="24"/>
        </w:rPr>
        <w:t xml:space="preserve"> </w:t>
      </w:r>
      <w:r w:rsidR="00E56540" w:rsidRPr="00E56540">
        <w:rPr>
          <w:rFonts w:cs="Times New Roman" w:hAnsi="Times New Roman" w:ascii="Times New Roman"/>
          <w:sz w:val="24"/>
          <w:szCs w:val="24"/>
        </w:rPr>
        <w:t>iz Zagreba, Preradovićeva 13, OIB: 25964288839</w:t>
      </w:r>
      <w:r w:rsidRPr="00272609">
        <w:rPr>
          <w:rFonts w:cs="Times New Roman" w:hAnsi="Times New Roman" w:ascii="Times New Roman"/>
          <w:sz w:val="24"/>
          <w:szCs w:val="24"/>
        </w:rPr>
        <w:t>, razrješava se</w:t>
      </w:r>
      <w:r>
        <w:rPr>
          <w:rFonts w:cs="Times New Roman" w:hAnsi="Times New Roman" w:ascii="Times New Roman"/>
          <w:sz w:val="24"/>
          <w:szCs w:val="24"/>
        </w:rPr>
        <w:t xml:space="preserve"> dužnosti stečajnog upravitelja</w:t>
      </w:r>
      <w:r w:rsidRPr="00272609">
        <w:rPr>
          <w:rFonts w:cs="Times New Roman" w:hAnsi="Times New Roman" w:ascii="Times New Roman"/>
          <w:sz w:val="24"/>
          <w:szCs w:val="24"/>
        </w:rPr>
        <w:t>.</w:t>
      </w:r>
    </w:p>
    <w:p w:rsidRDefault="00363F4A" w:rsidP="00363F4A" w:rsidR="00363F4A" w:rsidRPr="00272609">
      <w:pPr>
        <w:pStyle w:val="Bezproreda"/>
        <w:spacing w:after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2609">
        <w:rPr>
          <w:rFonts w:cs="Times New Roman" w:hAnsi="Times New Roman" w:ascii="Times New Roman"/>
          <w:sz w:val="24"/>
          <w:szCs w:val="24"/>
        </w:rPr>
        <w:t xml:space="preserve">III. Za </w:t>
      </w:r>
      <w:r>
        <w:rPr>
          <w:rFonts w:cs="Times New Roman" w:hAnsi="Times New Roman" w:ascii="Times New Roman"/>
          <w:sz w:val="24"/>
          <w:szCs w:val="24"/>
        </w:rPr>
        <w:t xml:space="preserve">novog </w:t>
      </w:r>
      <w:r w:rsidRPr="00272609">
        <w:rPr>
          <w:rFonts w:cs="Times New Roman" w:hAnsi="Times New Roman" w:ascii="Times New Roman"/>
          <w:sz w:val="24"/>
          <w:szCs w:val="24"/>
        </w:rPr>
        <w:t xml:space="preserve">stečajnog upravitelja imenuje se </w:t>
      </w:r>
      <w:r w:rsidR="003677FF">
        <w:rPr>
          <w:rFonts w:cs="Times New Roman" w:hAnsi="Times New Roman" w:ascii="Times New Roman"/>
          <w:sz w:val="24"/>
          <w:szCs w:val="24"/>
        </w:rPr>
        <w:t>Dean Prelević iz Splita, Gundulićeva 22, OIB: 10098946497.</w:t>
      </w:r>
    </w:p>
    <w:p w:rsidRDefault="00363F4A" w:rsidP="00363F4A" w:rsidR="00363F4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72609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272609">
        <w:rPr>
          <w:rFonts w:cs="Times New Roman" w:hAnsi="Times New Roman" w:ascii="Times New Roman"/>
          <w:sz w:val="24"/>
          <w:szCs w:val="24"/>
        </w:rPr>
        <w:t xml:space="preserve">. Pozivaju se vjerovnici viših isplatnih redova stečajnog dužnika da u roku od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272609">
        <w:rPr>
          <w:rFonts w:cs="Times New Roman" w:hAnsi="Times New Roman" w:ascii="Times New Roman"/>
          <w:sz w:val="24"/>
          <w:szCs w:val="24"/>
        </w:rPr>
        <w:t>0 dana od dana objave ovog rješenja prijave svoje tražbine stečajnom upravitelju na propisanom obrascu u dva primjerka, a sukladno odredbi</w:t>
      </w:r>
      <w:r>
        <w:rPr>
          <w:rFonts w:cs="Times New Roman" w:hAnsi="Times New Roman" w:ascii="Times New Roman"/>
          <w:sz w:val="24"/>
          <w:szCs w:val="24"/>
        </w:rPr>
        <w:t xml:space="preserve"> čl. 257. </w:t>
      </w:r>
      <w:r w:rsidRPr="0032578D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>
        <w:rPr>
          <w:rFonts w:cs="Times New Roman" w:hAnsi="Times New Roman" w:ascii="Times New Roman"/>
          <w:sz w:val="24"/>
          <w:szCs w:val="24"/>
        </w:rPr>
        <w:t xml:space="preserve">71/15; dalje SZ). </w:t>
      </w:r>
      <w:r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E56540">
        <w:rPr>
          <w:rFonts w:cs="Times New Roman" w:hAnsi="Times New Roman" w:ascii="Times New Roman"/>
          <w:sz w:val="24"/>
          <w:szCs w:val="24"/>
        </w:rPr>
        <w:t>34</w:t>
      </w:r>
      <w:r>
        <w:rPr>
          <w:rFonts w:cs="Times New Roman" w:hAnsi="Times New Roman" w:ascii="Times New Roman"/>
          <w:sz w:val="24"/>
          <w:szCs w:val="24"/>
        </w:rPr>
        <w:t>-</w:t>
      </w:r>
      <w:r w:rsidR="00FC0863">
        <w:rPr>
          <w:rFonts w:cs="Times New Roman" w:hAnsi="Times New Roman" w:ascii="Times New Roman"/>
          <w:sz w:val="24"/>
          <w:szCs w:val="24"/>
        </w:rPr>
        <w:t>2018</w:t>
      </w:r>
      <w:r w:rsidRPr="0032578D">
        <w:rPr>
          <w:rFonts w:cs="Times New Roman" w:hAnsi="Times New Roman" w:ascii="Times New Roman"/>
          <w:sz w:val="24"/>
          <w:szCs w:val="24"/>
        </w:rPr>
        <w:t xml:space="preserve">, opis plaćanja </w:t>
      </w:r>
      <w:r w:rsidR="00FC0863">
        <w:rPr>
          <w:rFonts w:cs="Times New Roman" w:hAnsi="Times New Roman" w:ascii="Times New Roman"/>
          <w:sz w:val="24"/>
          <w:szCs w:val="24"/>
        </w:rPr>
        <w:t>4</w:t>
      </w:r>
      <w:r w:rsidRPr="0032578D">
        <w:rPr>
          <w:rFonts w:cs="Times New Roman" w:hAnsi="Times New Roman" w:ascii="Times New Roman"/>
          <w:sz w:val="24"/>
          <w:szCs w:val="24"/>
        </w:rPr>
        <w:t>.St-</w:t>
      </w:r>
      <w:r w:rsidR="00E56540">
        <w:rPr>
          <w:rFonts w:cs="Times New Roman" w:hAnsi="Times New Roman" w:ascii="Times New Roman"/>
          <w:sz w:val="24"/>
          <w:szCs w:val="24"/>
        </w:rPr>
        <w:t>34</w:t>
      </w:r>
      <w:r w:rsidR="00FC0863">
        <w:rPr>
          <w:rFonts w:cs="Times New Roman" w:hAnsi="Times New Roman" w:ascii="Times New Roman"/>
          <w:sz w:val="24"/>
          <w:szCs w:val="24"/>
        </w:rPr>
        <w:t>/2018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63F4A" w:rsidP="00363F4A" w:rsidR="00363F4A" w:rsidRP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</w:t>
      </w:r>
      <w:r w:rsidRPr="0032578D">
        <w:rPr>
          <w:rFonts w:cs="Times New Roman" w:hAnsi="Times New Roman" w:ascii="Times New Roman"/>
          <w:sz w:val="24"/>
          <w:szCs w:val="24"/>
        </w:rPr>
        <w:t xml:space="preserve">Pozivaju se izlučni vjerovnici da u roku od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32578D">
        <w:rPr>
          <w:rFonts w:cs="Times New Roman" w:hAnsi="Times New Roman" w:ascii="Times New Roman"/>
          <w:sz w:val="24"/>
          <w:szCs w:val="24"/>
        </w:rPr>
        <w:t xml:space="preserve">0 dana </w:t>
      </w:r>
      <w:r>
        <w:rPr>
          <w:rFonts w:cs="Times New Roman" w:hAnsi="Times New Roman" w:ascii="Times New Roman"/>
          <w:sz w:val="24"/>
          <w:szCs w:val="24"/>
        </w:rPr>
        <w:t>od objave ovog rješenja</w:t>
      </w:r>
      <w:r w:rsidRPr="0032578D">
        <w:rPr>
          <w:rFonts w:cs="Times New Roman" w:hAnsi="Times New Roman" w:ascii="Times New Roman"/>
          <w:sz w:val="24"/>
          <w:szCs w:val="24"/>
        </w:rPr>
        <w:t xml:space="preserve"> obavijeste stečajnog upravitelja o </w:t>
      </w:r>
      <w:r>
        <w:rPr>
          <w:rFonts w:cs="Times New Roman" w:hAnsi="Times New Roman" w:ascii="Times New Roman"/>
          <w:sz w:val="24"/>
          <w:szCs w:val="24"/>
        </w:rPr>
        <w:t xml:space="preserve">svom izlučnom pravu, pravnoj osnovi izlučnog prava uz naznaku predmeta na koji se njihovo izlučno pravo odnosi, odnosno, u obavijesti naznače pravo iz čl. 148. SZ-a (naknada za izlučna prava). </w:t>
      </w:r>
      <w:r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E56540">
        <w:rPr>
          <w:rFonts w:cs="Times New Roman" w:hAnsi="Times New Roman" w:ascii="Times New Roman"/>
          <w:sz w:val="24"/>
          <w:szCs w:val="24"/>
        </w:rPr>
        <w:t>34</w:t>
      </w:r>
      <w:r>
        <w:rPr>
          <w:rFonts w:cs="Times New Roman" w:hAnsi="Times New Roman" w:ascii="Times New Roman"/>
          <w:sz w:val="24"/>
          <w:szCs w:val="24"/>
        </w:rPr>
        <w:t>-</w:t>
      </w:r>
      <w:r w:rsidR="00FC0863">
        <w:rPr>
          <w:rFonts w:cs="Times New Roman" w:hAnsi="Times New Roman" w:ascii="Times New Roman"/>
          <w:sz w:val="24"/>
          <w:szCs w:val="24"/>
        </w:rPr>
        <w:t>2018</w:t>
      </w:r>
      <w:r w:rsidRPr="0032578D">
        <w:rPr>
          <w:rFonts w:cs="Times New Roman" w:hAnsi="Times New Roman" w:ascii="Times New Roman"/>
          <w:sz w:val="24"/>
          <w:szCs w:val="24"/>
        </w:rPr>
        <w:t xml:space="preserve">, opis plaćanja </w:t>
      </w:r>
      <w:r w:rsidR="00FC0863">
        <w:rPr>
          <w:rFonts w:cs="Times New Roman" w:hAnsi="Times New Roman" w:ascii="Times New Roman"/>
          <w:sz w:val="24"/>
          <w:szCs w:val="24"/>
        </w:rPr>
        <w:t>4</w:t>
      </w:r>
      <w:r w:rsidRPr="0026676F">
        <w:rPr>
          <w:rFonts w:cs="Times New Roman" w:hAnsi="Times New Roman" w:ascii="Times New Roman"/>
          <w:sz w:val="24"/>
          <w:szCs w:val="24"/>
        </w:rPr>
        <w:t>.St</w:t>
      </w:r>
      <w:r>
        <w:rPr>
          <w:rFonts w:cs="Times New Roman" w:hAnsi="Times New Roman" w:ascii="Times New Roman"/>
          <w:sz w:val="24"/>
          <w:szCs w:val="24"/>
        </w:rPr>
        <w:t>-</w:t>
      </w:r>
      <w:r w:rsidR="00E56540">
        <w:rPr>
          <w:rFonts w:cs="Times New Roman" w:hAnsi="Times New Roman" w:ascii="Times New Roman"/>
          <w:sz w:val="24"/>
          <w:szCs w:val="24"/>
        </w:rPr>
        <w:t>34</w:t>
      </w:r>
      <w:r w:rsidR="00FC0863">
        <w:rPr>
          <w:rFonts w:cs="Times New Roman" w:hAnsi="Times New Roman" w:ascii="Times New Roman"/>
          <w:sz w:val="24"/>
          <w:szCs w:val="24"/>
        </w:rPr>
        <w:t>/2018</w:t>
      </w:r>
      <w:r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363F4A" w:rsidP="00363F4A" w:rsidR="00363F4A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</w:t>
      </w:r>
      <w:r w:rsidRPr="0032578D">
        <w:t xml:space="preserve"> </w:t>
      </w:r>
      <w:r w:rsidRPr="0032578D">
        <w:rPr>
          <w:rFonts w:cs="Times New Roman" w:hAnsi="Times New Roman" w:ascii="Times New Roman"/>
          <w:sz w:val="24"/>
          <w:szCs w:val="24"/>
        </w:rPr>
        <w:t>Pozivaju se razlučni vjerovnici da u roku o</w:t>
      </w:r>
      <w:r>
        <w:rPr>
          <w:rFonts w:cs="Times New Roman" w:hAnsi="Times New Roman" w:ascii="Times New Roman"/>
          <w:sz w:val="24"/>
          <w:szCs w:val="24"/>
        </w:rPr>
        <w:t>d 3</w:t>
      </w:r>
      <w:r w:rsidRPr="0032578D">
        <w:rPr>
          <w:rFonts w:cs="Times New Roman" w:hAnsi="Times New Roman" w:ascii="Times New Roman"/>
          <w:sz w:val="24"/>
          <w:szCs w:val="24"/>
        </w:rPr>
        <w:t xml:space="preserve">0 dana od objave ovog rješenja obavijeste stečajnog upravitelja o </w:t>
      </w:r>
      <w:r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32578D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E56540">
        <w:rPr>
          <w:rFonts w:cs="Times New Roman" w:hAnsi="Times New Roman" w:ascii="Times New Roman"/>
          <w:sz w:val="24"/>
          <w:szCs w:val="24"/>
        </w:rPr>
        <w:t>34</w:t>
      </w:r>
      <w:r>
        <w:rPr>
          <w:rFonts w:cs="Times New Roman" w:hAnsi="Times New Roman" w:ascii="Times New Roman"/>
          <w:sz w:val="24"/>
          <w:szCs w:val="24"/>
        </w:rPr>
        <w:t>-</w:t>
      </w:r>
      <w:r w:rsidR="00FC0863">
        <w:rPr>
          <w:rFonts w:cs="Times New Roman" w:hAnsi="Times New Roman" w:ascii="Times New Roman"/>
          <w:sz w:val="24"/>
          <w:szCs w:val="24"/>
        </w:rPr>
        <w:t>2018</w:t>
      </w:r>
      <w:r w:rsidRPr="0032578D">
        <w:rPr>
          <w:rFonts w:cs="Times New Roman" w:hAnsi="Times New Roman" w:ascii="Times New Roman"/>
          <w:sz w:val="24"/>
          <w:szCs w:val="24"/>
        </w:rPr>
        <w:t xml:space="preserve">, opis plaćanja </w:t>
      </w:r>
      <w:r w:rsidR="00FC0863">
        <w:rPr>
          <w:rFonts w:cs="Times New Roman" w:hAnsi="Times New Roman" w:ascii="Times New Roman"/>
          <w:sz w:val="24"/>
          <w:szCs w:val="24"/>
        </w:rPr>
        <w:t>4</w:t>
      </w:r>
      <w:r w:rsidRPr="0026676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E56540">
        <w:rPr>
          <w:rFonts w:cs="Times New Roman" w:hAnsi="Times New Roman" w:ascii="Times New Roman"/>
          <w:sz w:val="24"/>
          <w:szCs w:val="24"/>
        </w:rPr>
        <w:t>34</w:t>
      </w:r>
      <w:r w:rsidR="00FC0863">
        <w:rPr>
          <w:rFonts w:cs="Times New Roman" w:hAnsi="Times New Roman" w:ascii="Times New Roman"/>
          <w:sz w:val="24"/>
          <w:szCs w:val="24"/>
        </w:rPr>
        <w:t>/2018</w:t>
      </w:r>
      <w:r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363F4A" w:rsidP="00363F4A" w:rsidR="00363F4A" w:rsidRPr="009F1FB5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VII. </w:t>
      </w:r>
      <w:r w:rsidRPr="008A2FE6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Pr="009F1FB5">
        <w:rPr>
          <w:rFonts w:cs="Times New Roman" w:hAnsi="Times New Roman" w:ascii="Times New Roman"/>
          <w:sz w:val="24"/>
          <w:szCs w:val="24"/>
        </w:rPr>
        <w:t xml:space="preserve">upravitelju stečajne mase u za stečajnog dužnika. </w:t>
      </w:r>
    </w:p>
    <w:p w:rsidRDefault="00363F4A" w:rsidP="00363F4A" w:rsidR="00363F4A" w:rsidRPr="003677F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F1FB5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II</w:t>
      </w:r>
      <w:r w:rsidRPr="009F1FB5">
        <w:rPr>
          <w:rFonts w:cs="Times New Roman" w:hAnsi="Times New Roman" w:ascii="Times New Roman"/>
          <w:sz w:val="24"/>
          <w:szCs w:val="24"/>
        </w:rPr>
        <w:t xml:space="preserve">I. Ispitno ročište na kojem će se ispitivati prijavljene tražbine određuje </w:t>
      </w:r>
      <w:r w:rsidRPr="00033439">
        <w:rPr>
          <w:rFonts w:cs="Times New Roman" w:hAnsi="Times New Roman" w:ascii="Times New Roman"/>
          <w:sz w:val="24"/>
          <w:szCs w:val="24"/>
        </w:rPr>
        <w:t xml:space="preserve">se za dan </w:t>
      </w:r>
      <w:r w:rsidR="003677FF">
        <w:rPr>
          <w:rFonts w:cs="Times New Roman" w:hAnsi="Times New Roman" w:ascii="Times New Roman"/>
          <w:sz w:val="24"/>
          <w:szCs w:val="24"/>
        </w:rPr>
        <w:t>13.</w:t>
      </w:r>
      <w:r w:rsidRPr="00033439">
        <w:rPr>
          <w:rFonts w:cs="Times New Roman" w:hAnsi="Times New Roman" w:ascii="Times New Roman"/>
          <w:sz w:val="24"/>
          <w:szCs w:val="24"/>
        </w:rPr>
        <w:t xml:space="preserve"> </w:t>
      </w:r>
      <w:r w:rsidR="00FC0863">
        <w:rPr>
          <w:rFonts w:cs="Times New Roman" w:hAnsi="Times New Roman" w:ascii="Times New Roman"/>
          <w:sz w:val="24"/>
          <w:szCs w:val="24"/>
        </w:rPr>
        <w:t>ožujka 2018</w:t>
      </w:r>
      <w:r w:rsidRPr="00033439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3677FF">
        <w:rPr>
          <w:rFonts w:cs="Times New Roman" w:hAnsi="Times New Roman" w:ascii="Times New Roman"/>
          <w:sz w:val="24"/>
          <w:szCs w:val="24"/>
        </w:rPr>
        <w:t>09:00</w:t>
      </w:r>
      <w:r w:rsidRPr="00033439">
        <w:rPr>
          <w:rFonts w:cs="Times New Roman" w:hAnsi="Times New Roman" w:ascii="Times New Roman"/>
          <w:sz w:val="24"/>
          <w:szCs w:val="24"/>
        </w:rPr>
        <w:t xml:space="preserve"> sati</w:t>
      </w:r>
      <w:r w:rsidRPr="009F1FB5">
        <w:rPr>
          <w:rFonts w:cs="Times New Roman" w:hAnsi="Times New Roman" w:ascii="Times New Roman"/>
          <w:sz w:val="24"/>
          <w:szCs w:val="24"/>
        </w:rPr>
        <w:t xml:space="preserve">, u prostorijama Trgovačkog suda u Splitu, Sukoišanska 6, </w:t>
      </w:r>
      <w:r w:rsidR="00FC0863" w:rsidRPr="003677FF">
        <w:rPr>
          <w:rFonts w:cs="Times New Roman" w:hAnsi="Times New Roman" w:ascii="Times New Roman"/>
          <w:sz w:val="24"/>
          <w:szCs w:val="24"/>
        </w:rPr>
        <w:t>kabinet</w:t>
      </w:r>
      <w:r w:rsidRPr="003677FF">
        <w:rPr>
          <w:rFonts w:cs="Times New Roman" w:hAnsi="Times New Roman" w:ascii="Times New Roman"/>
          <w:sz w:val="24"/>
          <w:szCs w:val="24"/>
        </w:rPr>
        <w:t xml:space="preserve"> broj </w:t>
      </w:r>
      <w:r w:rsidR="00FC0863" w:rsidRPr="003677FF">
        <w:rPr>
          <w:rFonts w:cs="Times New Roman" w:hAnsi="Times New Roman" w:ascii="Times New Roman"/>
          <w:sz w:val="24"/>
          <w:szCs w:val="24"/>
        </w:rPr>
        <w:t>116</w:t>
      </w:r>
      <w:r w:rsidRPr="003677FF">
        <w:rPr>
          <w:rFonts w:cs="Times New Roman" w:hAnsi="Times New Roman" w:ascii="Times New Roman"/>
          <w:sz w:val="24"/>
          <w:szCs w:val="24"/>
        </w:rPr>
        <w:t>/I.</w:t>
      </w:r>
    </w:p>
    <w:p w:rsidRDefault="00363F4A" w:rsidP="00363F4A" w:rsidR="00363F4A" w:rsidRPr="003677F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F1FB5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>X</w:t>
      </w:r>
      <w:r w:rsidRPr="009F1FB5">
        <w:rPr>
          <w:rFonts w:cs="Times New Roman" w:hAnsi="Times New Roman" w:ascii="Times New Roman"/>
          <w:sz w:val="24"/>
          <w:szCs w:val="24"/>
        </w:rPr>
        <w:t xml:space="preserve">. Izvještajno ročište na kojem će se na temelju izvješća stečajnog upravitelja odlučivati o daljnjem tijeku stečajnog postupka određuje se za dan </w:t>
      </w:r>
      <w:r w:rsidRPr="00033439">
        <w:rPr>
          <w:rFonts w:cs="Times New Roman" w:hAnsi="Times New Roman" w:ascii="Times New Roman"/>
          <w:sz w:val="24"/>
          <w:szCs w:val="24"/>
        </w:rPr>
        <w:t xml:space="preserve"> </w:t>
      </w:r>
      <w:r w:rsidR="003677FF">
        <w:rPr>
          <w:rFonts w:cs="Times New Roman" w:hAnsi="Times New Roman" w:ascii="Times New Roman"/>
          <w:sz w:val="24"/>
          <w:szCs w:val="24"/>
        </w:rPr>
        <w:t>13.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C0863">
        <w:rPr>
          <w:rFonts w:cs="Times New Roman" w:hAnsi="Times New Roman" w:ascii="Times New Roman"/>
          <w:sz w:val="24"/>
          <w:szCs w:val="24"/>
        </w:rPr>
        <w:t>ožujka 2018</w:t>
      </w:r>
      <w:r>
        <w:rPr>
          <w:rFonts w:cs="Times New Roman" w:hAnsi="Times New Roman" w:ascii="Times New Roman"/>
          <w:sz w:val="24"/>
          <w:szCs w:val="24"/>
        </w:rPr>
        <w:t xml:space="preserve">. u </w:t>
      </w:r>
      <w:r w:rsidR="003677FF">
        <w:rPr>
          <w:rFonts w:cs="Times New Roman" w:hAnsi="Times New Roman" w:ascii="Times New Roman"/>
          <w:sz w:val="24"/>
          <w:szCs w:val="24"/>
        </w:rPr>
        <w:t>09:15</w:t>
      </w:r>
      <w:r w:rsidRPr="00033439">
        <w:rPr>
          <w:rFonts w:cs="Times New Roman" w:hAnsi="Times New Roman" w:ascii="Times New Roman"/>
          <w:sz w:val="24"/>
          <w:szCs w:val="24"/>
        </w:rPr>
        <w:t xml:space="preserve"> sati, u prostorijama Trgovačkog suda u Splitu, Sukoišanska 6, </w:t>
      </w:r>
      <w:r w:rsidR="00FC0863" w:rsidRPr="003677FF">
        <w:rPr>
          <w:rFonts w:cs="Times New Roman" w:hAnsi="Times New Roman" w:ascii="Times New Roman"/>
          <w:sz w:val="24"/>
          <w:szCs w:val="24"/>
        </w:rPr>
        <w:t>kabinet broj 116/I</w:t>
      </w:r>
      <w:r w:rsidRPr="003677FF">
        <w:rPr>
          <w:rFonts w:cs="Times New Roman" w:hAnsi="Times New Roman" w:ascii="Times New Roman"/>
          <w:sz w:val="24"/>
          <w:szCs w:val="24"/>
        </w:rPr>
        <w:t>.</w:t>
      </w:r>
    </w:p>
    <w:p w:rsidRDefault="00363F4A" w:rsidP="00363F4A" w:rsidR="00363F4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X</w:t>
      </w:r>
      <w:r w:rsidRPr="003E25B9">
        <w:rPr>
          <w:rFonts w:cs="Times New Roman" w:hAnsi="Times New Roman" w:ascii="Times New Roman"/>
          <w:sz w:val="24"/>
          <w:szCs w:val="24"/>
        </w:rPr>
        <w:t xml:space="preserve">. Stečajna masa stečajnog dužnika </w:t>
      </w:r>
      <w:r w:rsidR="00E56540">
        <w:rPr>
          <w:rFonts w:cs="Times New Roman" w:hAnsi="Times New Roman" w:ascii="Times New Roman"/>
          <w:sz w:val="24"/>
          <w:szCs w:val="24"/>
        </w:rPr>
        <w:t>H.V.I.R.O.N. d.o.o., Ulica Antuna Branka Šimića 2, Split</w:t>
      </w:r>
      <w:r w:rsidRPr="003E25B9">
        <w:rPr>
          <w:rFonts w:cs="Times New Roman" w:hAnsi="Times New Roman" w:ascii="Times New Roman"/>
          <w:sz w:val="24"/>
          <w:szCs w:val="24"/>
        </w:rPr>
        <w:t>, upisat će se u registar Trgovačkog suda u Splitu i po službenoj dužnosti dobiti novi osobni identifikacijski broj.</w:t>
      </w:r>
      <w:r w:rsidRPr="00527C87">
        <w:t xml:space="preserve"> </w:t>
      </w:r>
      <w:r w:rsidRPr="00527C87">
        <w:rPr>
          <w:rFonts w:cs="Times New Roman" w:hAnsi="Times New Roman" w:ascii="Times New Roman"/>
          <w:sz w:val="24"/>
          <w:szCs w:val="24"/>
        </w:rPr>
        <w:t>U sudski registar, pored stečajne mase, određuje se i upis stečajnog upravitelja</w:t>
      </w:r>
      <w:r w:rsidRPr="0026676F">
        <w:t xml:space="preserve"> </w:t>
      </w:r>
      <w:r w:rsidR="003677FF">
        <w:rPr>
          <w:rFonts w:cs="Times New Roman" w:hAnsi="Times New Roman" w:ascii="Times New Roman"/>
          <w:sz w:val="24"/>
          <w:szCs w:val="24"/>
        </w:rPr>
        <w:t>Deana Prelevića iz Splita, Gundulićeva 22, OIB: 10098946497.</w:t>
      </w:r>
    </w:p>
    <w:p w:rsidRDefault="00363F4A" w:rsidP="00363F4A" w:rsidR="00363F4A">
      <w:pPr>
        <w:pStyle w:val="Bezproreda"/>
        <w:spacing w:after="2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363F4A" w:rsidP="00363F4A" w:rsidR="00363F4A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prijedlog Financijske agencije</w:t>
      </w:r>
      <w:r w:rsidRPr="00A64657">
        <w:rPr>
          <w:rFonts w:cs="Times New Roman" w:hAnsi="Times New Roman" w:ascii="Times New Roman"/>
          <w:sz w:val="24"/>
          <w:szCs w:val="24"/>
        </w:rPr>
        <w:t xml:space="preserve">,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rješenjem ovog suda </w:t>
      </w:r>
      <w:r w:rsidR="00696B52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>.St-</w:t>
      </w:r>
      <w:r w:rsidR="00E56540">
        <w:rPr>
          <w:rFonts w:cs="Times New Roman" w:hAnsi="Times New Roman" w:ascii="Times New Roman"/>
          <w:sz w:val="24"/>
          <w:szCs w:val="24"/>
        </w:rPr>
        <w:t>948</w:t>
      </w:r>
      <w:r>
        <w:rPr>
          <w:rFonts w:cs="Times New Roman" w:hAnsi="Times New Roman" w:ascii="Times New Roman"/>
          <w:sz w:val="24"/>
          <w:szCs w:val="24"/>
        </w:rPr>
        <w:t xml:space="preserve">/2015 od </w:t>
      </w:r>
      <w:r w:rsidR="00696B52">
        <w:rPr>
          <w:rFonts w:cs="Times New Roman" w:hAnsi="Times New Roman" w:ascii="Times New Roman"/>
          <w:sz w:val="24"/>
          <w:szCs w:val="24"/>
        </w:rPr>
        <w:t>30. prosinca 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Pr="009D0DC2">
        <w:rPr>
          <w:rFonts w:cs="Times New Roman" w:hAnsi="Times New Roman" w:ascii="Times New Roman"/>
          <w:sz w:val="24"/>
          <w:szCs w:val="24"/>
        </w:rPr>
        <w:t>otvoren je i zaključen stečajni postupak nad dužnikom</w:t>
      </w:r>
      <w:r w:rsidRPr="00A64657">
        <w:rPr>
          <w:rFonts w:cs="Times New Roman" w:hAnsi="Times New Roman" w:ascii="Times New Roman"/>
          <w:sz w:val="24"/>
          <w:szCs w:val="24"/>
        </w:rPr>
        <w:t xml:space="preserve"> </w:t>
      </w:r>
      <w:r w:rsidR="00E56540">
        <w:rPr>
          <w:rFonts w:cs="Times New Roman" w:hAnsi="Times New Roman" w:ascii="Times New Roman"/>
          <w:sz w:val="24"/>
          <w:szCs w:val="24"/>
        </w:rPr>
        <w:t>H.V.I.R.O.N. d.o.o., Ulica Antuna Branka Šimića 2, Split</w:t>
      </w:r>
      <w:r>
        <w:rPr>
          <w:rFonts w:cs="Times New Roman" w:hAnsi="Times New Roman" w:ascii="Times New Roman"/>
          <w:sz w:val="24"/>
          <w:szCs w:val="24"/>
        </w:rPr>
        <w:t xml:space="preserve">, a temeljem odredbe </w:t>
      </w:r>
      <w:r w:rsidRPr="00A64657">
        <w:rPr>
          <w:rFonts w:cs="Times New Roman" w:hAnsi="Times New Roman" w:ascii="Times New Roman"/>
          <w:sz w:val="24"/>
          <w:szCs w:val="24"/>
        </w:rPr>
        <w:t>čl. 431. i čl. 432.</w:t>
      </w:r>
      <w:r>
        <w:rPr>
          <w:rFonts w:cs="Times New Roman" w:hAnsi="Times New Roman" w:ascii="Times New Roman"/>
          <w:sz w:val="24"/>
          <w:szCs w:val="24"/>
        </w:rPr>
        <w:t xml:space="preserve"> SZ-a. Istim rješenjem za stečajnog upravitelja imenovan je </w:t>
      </w:r>
      <w:r w:rsidR="00E56540" w:rsidRPr="00E56540">
        <w:rPr>
          <w:rFonts w:cs="Times New Roman" w:hAnsi="Times New Roman" w:ascii="Times New Roman"/>
          <w:sz w:val="24"/>
          <w:szCs w:val="24"/>
        </w:rPr>
        <w:t>Stjepan Lović</w:t>
      </w:r>
      <w:r w:rsidR="00E56540">
        <w:rPr>
          <w:rFonts w:cs="Times New Roman" w:hAnsi="Times New Roman" w:ascii="Times New Roman"/>
          <w:sz w:val="24"/>
          <w:szCs w:val="24"/>
        </w:rPr>
        <w:t xml:space="preserve"> </w:t>
      </w:r>
      <w:r w:rsidR="00E56540" w:rsidRPr="00E56540">
        <w:rPr>
          <w:rFonts w:cs="Times New Roman" w:hAnsi="Times New Roman" w:ascii="Times New Roman"/>
          <w:sz w:val="24"/>
          <w:szCs w:val="24"/>
        </w:rPr>
        <w:t>iz Zagreba, Preradovićeva 13, OIB: 25964288839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63F4A" w:rsidP="00363F4A" w:rsidR="00363F4A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Predmetno rješenje postalo je pravomoćno </w:t>
      </w:r>
      <w:r w:rsidR="00E56540">
        <w:rPr>
          <w:rFonts w:cs="Times New Roman" w:hAnsi="Times New Roman" w:ascii="Times New Roman"/>
          <w:sz w:val="24"/>
          <w:szCs w:val="24"/>
        </w:rPr>
        <w:t>23. veljače</w:t>
      </w:r>
      <w:r w:rsidR="00696B52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63F4A" w:rsidP="00363F4A" w:rsidR="00E56540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  <w:r w:rsidR="00E56540">
        <w:rPr>
          <w:rFonts w:cs="Times New Roman" w:hAnsi="Times New Roman" w:ascii="Times New Roman"/>
          <w:sz w:val="24"/>
          <w:szCs w:val="24"/>
        </w:rPr>
        <w:t xml:space="preserve">Županijsko državno odvjetništvo u Splitu dana 26. veljače 2016. dostavilo je sudu na znanje dopis upućen stečajnom upravitelju iz kojeg je razvidno da dužnik posjeduje određenu imovinu koja ulazi u stečajnu masu i unovčenjem koje bi se mogli namiriti troškovi postupak radi naknadne diobe. </w:t>
      </w:r>
    </w:p>
    <w:p w:rsidRDefault="00363F4A" w:rsidP="00E56540" w:rsidR="00E5654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E56540">
        <w:rPr>
          <w:rFonts w:cs="Times New Roman" w:hAnsi="Times New Roman" w:ascii="Times New Roman"/>
          <w:sz w:val="24"/>
          <w:szCs w:val="24"/>
        </w:rPr>
        <w:t>26. rujna</w:t>
      </w:r>
      <w:r>
        <w:rPr>
          <w:rFonts w:cs="Times New Roman" w:hAnsi="Times New Roman" w:ascii="Times New Roman"/>
          <w:sz w:val="24"/>
          <w:szCs w:val="24"/>
        </w:rPr>
        <w:t xml:space="preserve"> 2016. stečajni upravitelj </w:t>
      </w:r>
      <w:r w:rsidR="00E56540">
        <w:rPr>
          <w:rFonts w:cs="Times New Roman" w:hAnsi="Times New Roman" w:ascii="Times New Roman"/>
          <w:sz w:val="24"/>
          <w:szCs w:val="24"/>
        </w:rPr>
        <w:t>Stjepan Lović</w:t>
      </w:r>
      <w:r>
        <w:rPr>
          <w:rFonts w:cs="Times New Roman" w:hAnsi="Times New Roman" w:ascii="Times New Roman"/>
          <w:sz w:val="24"/>
          <w:szCs w:val="24"/>
        </w:rPr>
        <w:t xml:space="preserve"> dostavio je sudu </w:t>
      </w:r>
      <w:r w:rsidR="00E56540">
        <w:rPr>
          <w:rFonts w:cs="Times New Roman" w:hAnsi="Times New Roman" w:ascii="Times New Roman"/>
          <w:sz w:val="24"/>
          <w:szCs w:val="24"/>
        </w:rPr>
        <w:t>prijedlog za naknadu diobu navodeći da dužnik posjeduje osobno vozilo marke Kia i motocikl marke Yamaha u prilog čega dostavlja dopis ranijeg zakonskog zastupnika stečajnog dužnika te preslik prometne dozvole br. 2852788 i preslik prometne dozvole br. 2635820.</w:t>
      </w:r>
    </w:p>
    <w:p w:rsidRDefault="00363F4A" w:rsidP="007F48C7" w:rsidR="00363F4A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4002">
        <w:rPr>
          <w:rFonts w:cs="Times New Roman" w:hAnsi="Times New Roman" w:ascii="Times New Roman"/>
          <w:sz w:val="24"/>
          <w:szCs w:val="24"/>
        </w:rPr>
        <w:t>Odredbom čl. 289. st.1. SZ-a propisano je da će sud na prijedlog stečajnoga upravitelja, kojega od stečajnih vjerovnika ili po službenoj dužnosti odrediti nastavljanje postupka radi naknadne diobe ako se nakon završnoga ročišta:</w:t>
      </w:r>
      <w:r w:rsidR="00A37184">
        <w:rPr>
          <w:rFonts w:cs="Times New Roman" w:hAnsi="Times New Roman" w:ascii="Times New Roman"/>
          <w:sz w:val="24"/>
          <w:szCs w:val="24"/>
        </w:rPr>
        <w:t xml:space="preserve"> </w:t>
      </w:r>
      <w:r w:rsidRPr="00C84002">
        <w:rPr>
          <w:rFonts w:cs="Times New Roman" w:hAnsi="Times New Roman" w:ascii="Times New Roman"/>
          <w:sz w:val="24"/>
          <w:szCs w:val="24"/>
        </w:rPr>
        <w:t>1. ostvare pretpostavke da se zadržani iznosi podijele stečajnim vjerovnicima</w:t>
      </w:r>
      <w:r w:rsidR="00A37184">
        <w:rPr>
          <w:rFonts w:cs="Times New Roman" w:hAnsi="Times New Roman" w:ascii="Times New Roman"/>
          <w:sz w:val="24"/>
          <w:szCs w:val="24"/>
        </w:rPr>
        <w:t xml:space="preserve">, </w:t>
      </w:r>
      <w:r w:rsidRPr="00C84002">
        <w:rPr>
          <w:rFonts w:cs="Times New Roman" w:hAnsi="Times New Roman" w:ascii="Times New Roman"/>
          <w:sz w:val="24"/>
          <w:szCs w:val="24"/>
        </w:rPr>
        <w:t>2. iznosi koji su isplaćeni iz stečajne mase vrate u masu</w:t>
      </w:r>
      <w:r w:rsidR="00A37184">
        <w:rPr>
          <w:rFonts w:cs="Times New Roman" w:hAnsi="Times New Roman" w:ascii="Times New Roman"/>
          <w:sz w:val="24"/>
          <w:szCs w:val="24"/>
        </w:rPr>
        <w:t xml:space="preserve"> i </w:t>
      </w:r>
      <w:r w:rsidRPr="00C84002">
        <w:rPr>
          <w:rFonts w:cs="Times New Roman" w:hAnsi="Times New Roman" w:ascii="Times New Roman"/>
          <w:sz w:val="24"/>
          <w:szCs w:val="24"/>
        </w:rPr>
        <w:t>3. pronađe imovina koja ulazi u stečajnu masu.</w:t>
      </w:r>
    </w:p>
    <w:p w:rsidRDefault="00363F4A" w:rsidP="00363F4A" w:rsidR="00363F4A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u konkretnom slučaju iz isprava koje su sudu dostavili stečajni upravitelj </w:t>
      </w:r>
      <w:r w:rsidR="007F48C7">
        <w:rPr>
          <w:rFonts w:cs="Times New Roman" w:hAnsi="Times New Roman" w:ascii="Times New Roman"/>
          <w:sz w:val="24"/>
          <w:szCs w:val="24"/>
        </w:rPr>
        <w:t>Stjepan Lović</w:t>
      </w:r>
      <w:r w:rsidR="00B10B27">
        <w:rPr>
          <w:rFonts w:cs="Times New Roman" w:hAnsi="Times New Roman" w:ascii="Times New Roman"/>
          <w:sz w:val="24"/>
          <w:szCs w:val="24"/>
        </w:rPr>
        <w:t xml:space="preserve"> </w:t>
      </w:r>
      <w:r w:rsidR="007F48C7">
        <w:rPr>
          <w:rFonts w:cs="Times New Roman" w:hAnsi="Times New Roman" w:ascii="Times New Roman"/>
          <w:sz w:val="24"/>
          <w:szCs w:val="24"/>
        </w:rPr>
        <w:t>i Županijsko državno odvjetništvo u Splitu</w:t>
      </w:r>
      <w:r>
        <w:rPr>
          <w:rFonts w:cs="Times New Roman" w:hAnsi="Times New Roman" w:ascii="Times New Roman"/>
          <w:sz w:val="24"/>
          <w:szCs w:val="24"/>
        </w:rPr>
        <w:t>, proizlazi da dužnik raspolaže vrjednijom imovinom koja ulazi u stečajnu mas</w:t>
      </w:r>
      <w:r w:rsidR="00B10B27">
        <w:rPr>
          <w:rFonts w:cs="Times New Roman" w:hAnsi="Times New Roman" w:ascii="Times New Roman"/>
          <w:sz w:val="24"/>
          <w:szCs w:val="24"/>
        </w:rPr>
        <w:t xml:space="preserve">u, </w:t>
      </w:r>
      <w:r>
        <w:rPr>
          <w:rFonts w:cs="Times New Roman" w:hAnsi="Times New Roman" w:ascii="Times New Roman"/>
          <w:sz w:val="24"/>
          <w:szCs w:val="24"/>
        </w:rPr>
        <w:t>a za pretpostaviti je da će se ostvarenom kupovninom po unovčenju te imovine podmiriti najmanje troškovi stečajnog postupka, to je temeljem odredbe čl. 289. st. 1. i 2. SZ-a odlučeno kao u izreci ovog rješenja pod točkom I.</w:t>
      </w:r>
    </w:p>
    <w:p w:rsidRDefault="00363F4A" w:rsidP="00363F4A" w:rsidR="00363F4A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Sukladno čl. 432. SZ-a u skraćenom stečajnom postupku imenovan</w:t>
      </w:r>
      <w:r>
        <w:rPr>
          <w:rFonts w:cs="Times New Roman" w:hAnsi="Times New Roman" w:ascii="Times New Roman"/>
          <w:sz w:val="24"/>
          <w:szCs w:val="24"/>
        </w:rPr>
        <w:t xml:space="preserve"> je stečajni upravitelj</w:t>
      </w:r>
      <w:r w:rsidRPr="003E25B9">
        <w:rPr>
          <w:rFonts w:cs="Times New Roman" w:hAnsi="Times New Roman" w:ascii="Times New Roman"/>
          <w:sz w:val="24"/>
          <w:szCs w:val="24"/>
        </w:rPr>
        <w:t xml:space="preserve"> s liste </w:t>
      </w:r>
      <w:r>
        <w:rPr>
          <w:rFonts w:cs="Times New Roman" w:hAnsi="Times New Roman" w:ascii="Times New Roman"/>
          <w:sz w:val="24"/>
          <w:szCs w:val="24"/>
        </w:rPr>
        <w:t>˝B˝</w:t>
      </w:r>
      <w:r w:rsidRPr="003E25B9">
        <w:rPr>
          <w:rFonts w:cs="Times New Roman" w:hAnsi="Times New Roman" w:ascii="Times New Roman"/>
          <w:sz w:val="24"/>
          <w:szCs w:val="24"/>
        </w:rPr>
        <w:t xml:space="preserve"> stečajnih upravitelja, no s obzirom da je određen nastavak stečajnog postupka radi naknadne diobe zbog naknadno pronađene imovine koja ulazi u stečajnu masu, to je temeljem odredbe čl. 91. u vezi s odredbom čl. 84. SZ-a valjalo imenovan</w:t>
      </w:r>
      <w:r>
        <w:rPr>
          <w:rFonts w:cs="Times New Roman" w:hAnsi="Times New Roman" w:ascii="Times New Roman"/>
          <w:sz w:val="24"/>
          <w:szCs w:val="24"/>
        </w:rPr>
        <w:t xml:space="preserve">og upravitelja </w:t>
      </w:r>
      <w:r w:rsidR="007F48C7">
        <w:rPr>
          <w:rFonts w:cs="Times New Roman" w:hAnsi="Times New Roman" w:ascii="Times New Roman"/>
          <w:sz w:val="24"/>
          <w:szCs w:val="24"/>
        </w:rPr>
        <w:lastRenderedPageBreak/>
        <w:t>Stjepana Lovića</w:t>
      </w:r>
      <w:r>
        <w:rPr>
          <w:rFonts w:cs="Times New Roman" w:hAnsi="Times New Roman" w:ascii="Times New Roman"/>
          <w:sz w:val="24"/>
          <w:szCs w:val="24"/>
        </w:rPr>
        <w:t xml:space="preserve"> (koji</w:t>
      </w:r>
      <w:r w:rsidRPr="003E25B9">
        <w:rPr>
          <w:rFonts w:cs="Times New Roman" w:hAnsi="Times New Roman" w:ascii="Times New Roman"/>
          <w:sz w:val="24"/>
          <w:szCs w:val="24"/>
        </w:rPr>
        <w:t xml:space="preserve"> se na dan donošenja ove odluke </w:t>
      </w:r>
      <w:r>
        <w:rPr>
          <w:rFonts w:cs="Times New Roman" w:hAnsi="Times New Roman" w:ascii="Times New Roman"/>
          <w:sz w:val="24"/>
          <w:szCs w:val="24"/>
        </w:rPr>
        <w:t>ne</w:t>
      </w:r>
      <w:r w:rsidRPr="003E25B9">
        <w:rPr>
          <w:rFonts w:cs="Times New Roman" w:hAnsi="Times New Roman" w:ascii="Times New Roman"/>
          <w:sz w:val="24"/>
          <w:szCs w:val="24"/>
        </w:rPr>
        <w:t xml:space="preserve"> nalazi na listi stečajnih upravitelja) razriješiti dužnosti pa je odlučeno kao u izreci ovog rješenja pod točkom II.</w:t>
      </w:r>
    </w:p>
    <w:p w:rsidRDefault="00363F4A" w:rsidP="00363F4A" w:rsidR="00363F4A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Primjenom metode slučajnog odabira za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sa liste ˝A˝</w:t>
      </w:r>
      <w:r w:rsidRPr="003E25B9">
        <w:rPr>
          <w:rFonts w:cs="Times New Roman" w:hAnsi="Times New Roman" w:ascii="Times New Roman"/>
          <w:sz w:val="24"/>
          <w:szCs w:val="24"/>
        </w:rPr>
        <w:t xml:space="preserve"> imenovan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3677FF">
        <w:rPr>
          <w:rFonts w:cs="Times New Roman" w:hAnsi="Times New Roman" w:ascii="Times New Roman"/>
          <w:sz w:val="24"/>
          <w:szCs w:val="24"/>
        </w:rPr>
        <w:t>Dean Prelević (</w:t>
      </w:r>
      <w:r w:rsidRPr="003E25B9">
        <w:rPr>
          <w:rFonts w:cs="Times New Roman" w:hAnsi="Times New Roman" w:ascii="Times New Roman"/>
          <w:sz w:val="24"/>
          <w:szCs w:val="24"/>
        </w:rPr>
        <w:t>čl. 84 SZ-a)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3E25B9">
        <w:rPr>
          <w:rFonts w:cs="Times New Roman" w:hAnsi="Times New Roman" w:ascii="Times New Roman"/>
          <w:sz w:val="24"/>
          <w:szCs w:val="24"/>
        </w:rPr>
        <w:t xml:space="preserve"> radi čega je odlučeno kao u izreci ovog rješenja pod točkom III.</w:t>
      </w:r>
    </w:p>
    <w:p w:rsidRDefault="00363F4A" w:rsidP="00363F4A" w:rsidR="00363F4A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 xml:space="preserve">Temeljem odredbe čl. 129. </w:t>
      </w:r>
      <w:r>
        <w:rPr>
          <w:rFonts w:cs="Times New Roman" w:hAnsi="Times New Roman" w:ascii="Times New Roman"/>
          <w:sz w:val="24"/>
          <w:szCs w:val="24"/>
        </w:rPr>
        <w:t xml:space="preserve">i 133. st. 5. </w:t>
      </w:r>
      <w:r w:rsidRPr="003E25B9">
        <w:rPr>
          <w:rFonts w:cs="Times New Roman" w:hAnsi="Times New Roman" w:ascii="Times New Roman"/>
          <w:sz w:val="24"/>
          <w:szCs w:val="24"/>
        </w:rPr>
        <w:t>SZ-a odlučeno je kao u izreci</w:t>
      </w:r>
      <w:r>
        <w:rPr>
          <w:rFonts w:cs="Times New Roman" w:hAnsi="Times New Roman" w:ascii="Times New Roman"/>
          <w:sz w:val="24"/>
          <w:szCs w:val="24"/>
        </w:rPr>
        <w:t xml:space="preserve"> ovog rješenja pod točkama IV.- IX.</w:t>
      </w:r>
      <w:r w:rsidRPr="003E25B9">
        <w:rPr>
          <w:rFonts w:cs="Times New Roman" w:hAnsi="Times New Roman" w:ascii="Times New Roman"/>
          <w:sz w:val="24"/>
          <w:szCs w:val="24"/>
        </w:rPr>
        <w:t>, temeljem odredbe čl. 289. st. 5. SZ-a odlučeno je kao u izreci ovog rješenja pod točkom X., a temeljem odredbe čl. 129. st. 2. SZ-a odlučeno je kao u izreci ovog rješenja pod točkom XI.</w:t>
      </w:r>
    </w:p>
    <w:p w:rsidRDefault="00363F4A" w:rsidP="00363F4A" w:rsidR="00363F4A" w:rsidRPr="00C24B9D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U Splitu</w:t>
      </w:r>
      <w:r w:rsidR="00B10B27">
        <w:rPr>
          <w:rFonts w:cs="Times New Roman" w:hAnsi="Times New Roman" w:ascii="Times New Roman"/>
          <w:sz w:val="24"/>
          <w:szCs w:val="24"/>
        </w:rPr>
        <w:t xml:space="preserve"> 24. siječnja 2018.</w:t>
      </w:r>
    </w:p>
    <w:p w:rsidRDefault="00B10B27" w:rsidP="00363F4A" w:rsidR="00363F4A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B10B27" w:rsidP="00363F4A" w:rsidR="00B10B27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0B27" w:rsidP="00363F4A" w:rsidR="00B10B27" w:rsidRPr="00C24B9D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0B27" w:rsidP="00B10B27" w:rsidR="003A70B9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3A70B9">
        <w:rPr>
          <w:rFonts w:cs="Times New Roman" w:hAnsi="Times New Roman" w:ascii="Times New Roman"/>
          <w:sz w:val="24"/>
          <w:szCs w:val="24"/>
        </w:rPr>
        <w:t>,v.r.</w:t>
      </w:r>
    </w:p>
    <w:p w:rsidRDefault="003A70B9" w:rsidP="003A70B9" w:rsidR="003A70B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3A70B9" w:rsidP="00B10B27" w:rsidR="00363F4A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  <w:r w:rsidR="00B10B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10B27" w:rsidP="00B10B27" w:rsidR="00B10B27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0B27" w:rsidP="00363F4A" w:rsidR="00363F4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Uputa o pravnom lijeku</w:t>
      </w:r>
      <w:r w:rsidR="00363F4A" w:rsidRPr="009D0DC2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363F4A" w:rsidP="00363F4A" w:rsidR="00363F4A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363F4A" w:rsidP="00363F4A" w:rsidR="00363F4A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Sect="00436013" w:rsidR="00853B3E">
      <w:headerReference w:type="default" r:id="rId9"/>
      <w:headerReference w:type="firs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184" w:rsidR="008E1D3C">
      <w:pPr>
        <w:spacing w:lineRule="auto" w:line="240" w:after="0"/>
      </w:pPr>
      <w:r>
        <w:separator/>
      </w:r>
    </w:p>
  </w:endnote>
  <w:endnote w:id="0" w:type="continuationSeparator">
    <w:p w:rsidRDefault="00A37184" w:rsidR="008E1D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184" w:rsidR="008E1D3C">
      <w:pPr>
        <w:spacing w:lineRule="auto" w:line="240" w:after="0"/>
      </w:pPr>
      <w:r>
        <w:separator/>
      </w:r>
    </w:p>
  </w:footnote>
  <w:footnote w:id="0" w:type="continuationSeparator">
    <w:p w:rsidRDefault="00A37184" w:rsidR="008E1D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63F4A" w:rsidP="00FC0863" w:rsidR="00436013" w:rsidRPr="00FC0863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A70B9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FC0863">
          <w:rPr>
            <w:rFonts w:cs="Times New Roman" w:hAnsi="Times New Roman" w:ascii="Times New Roman"/>
            <w:sz w:val="24"/>
            <w:szCs w:val="24"/>
          </w:rPr>
          <w:t xml:space="preserve">  </w:t>
        </w:r>
        <w:r w:rsidR="00FC0863">
          <w:rPr>
            <w:rFonts w:cs="Times New Roman" w:hAnsi="Times New Roman" w:ascii="Times New Roman"/>
            <w:sz w:val="24"/>
            <w:szCs w:val="24"/>
          </w:rPr>
          <w:tab/>
        </w:r>
        <w:r w:rsidR="00FC0863">
          <w:rPr>
            <w:rFonts w:cs="Times New Roman" w:hAnsi="Times New Roman" w:ascii="Times New Roman"/>
            <w:sz w:val="24"/>
            <w:szCs w:val="24"/>
          </w:rPr>
          <w:tab/>
          <w:t>Poslovni broj 4.</w:t>
        </w:r>
        <w:r>
          <w:rPr>
            <w:rFonts w:cs="Times New Roman" w:hAnsi="Times New Roman" w:ascii="Times New Roman"/>
            <w:sz w:val="24"/>
            <w:szCs w:val="24"/>
          </w:rPr>
          <w:t xml:space="preserve"> St-</w:t>
        </w:r>
        <w:r w:rsidR="00E56540">
          <w:rPr>
            <w:rFonts w:cs="Times New Roman" w:hAnsi="Times New Roman" w:ascii="Times New Roman"/>
            <w:sz w:val="24"/>
            <w:szCs w:val="24"/>
          </w:rPr>
          <w:t>34</w:t>
        </w:r>
        <w:r w:rsidR="00FC0863">
          <w:rPr>
            <w:rFonts w:cs="Times New Roman" w:hAnsi="Times New Roman" w:ascii="Times New Roman"/>
            <w:sz w:val="24"/>
            <w:szCs w:val="24"/>
          </w:rPr>
          <w:t>/2018-2</w:t>
        </w:r>
      </w:p>
    </w:sdtContent>
  </w:sdt>
  <w:p w:rsidRDefault="003A70B9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0B9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F4A"/>
    <w:rsid w:val="0006503A"/>
    <w:rsid w:val="00066650"/>
    <w:rsid w:val="00085E7C"/>
    <w:rsid w:val="000B4D96"/>
    <w:rsid w:val="000D5416"/>
    <w:rsid w:val="000E6D83"/>
    <w:rsid w:val="0024181F"/>
    <w:rsid w:val="00253917"/>
    <w:rsid w:val="002C285B"/>
    <w:rsid w:val="00316132"/>
    <w:rsid w:val="00363F4A"/>
    <w:rsid w:val="003677FF"/>
    <w:rsid w:val="003A70B9"/>
    <w:rsid w:val="003C2F22"/>
    <w:rsid w:val="00417EA6"/>
    <w:rsid w:val="004C1A10"/>
    <w:rsid w:val="00696B52"/>
    <w:rsid w:val="0071519E"/>
    <w:rsid w:val="007F48C7"/>
    <w:rsid w:val="007F7A84"/>
    <w:rsid w:val="00814EDB"/>
    <w:rsid w:val="00815142"/>
    <w:rsid w:val="00853B3E"/>
    <w:rsid w:val="008E1D3C"/>
    <w:rsid w:val="00981D37"/>
    <w:rsid w:val="00A37184"/>
    <w:rsid w:val="00A51DE9"/>
    <w:rsid w:val="00B10B27"/>
    <w:rsid w:val="00B7506F"/>
    <w:rsid w:val="00D778AF"/>
    <w:rsid w:val="00D8632A"/>
    <w:rsid w:val="00DD0D50"/>
    <w:rsid w:val="00E56540"/>
    <w:rsid w:val="00EB6A52"/>
    <w:rsid w:val="00F2599E"/>
    <w:rsid w:val="00FC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3F4A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63F4A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363F4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63F4A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F4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F4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C08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0863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A7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0B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70B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70B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70B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3F4A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63F4A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363F4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63F4A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F4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F4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C08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0863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A7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0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70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70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70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St-34/2018</izvorni_sadrzaj>
    <derivirana_varijabla naziv="DomainObject.Predmet.OznakaBroj_1">St-34/2018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H.V.I.R.O.N. d.o.o. za proizvodnju, trgovinu i usluge</izvorni_sadrzaj>
    <derivirana_varijabla naziv="DomainObject.Predmet.ProtustrankaFormated_1">  Stečajna masa iza H.V.I.R.O.N. d.o.o. za proizvodnju, trgovinu i usluge</derivirana_varijabla>
  </DomainObject.Predmet.ProtustrankaFormated>
  <DomainObject.Predmet.ProtustrankaFormatedOIB>
    <izvorni_sadrzaj>  Stečajna masa iza H.V.I.R.O.N. d.o.o. za proizvodnju, trgovinu i usluge, OIB 10000000000</izvorni_sadrzaj>
    <derivirana_varijabla naziv="DomainObject.Predmet.ProtustrankaFormatedOIB_1">  Stečajna masa iza H.V.I.R.O.N. d.o.o. za proizvodnju, trgovinu i usluge, OIB 10000000000</derivirana_varijabla>
  </DomainObject.Predmet.ProtustrankaFormatedOIB>
  <DomainObject.Predmet.ProtustrankaFormatedWithAdress>
    <izvorni_sadrzaj> Stečajna masa iza H.V.I.R.O.N. d.o.o. za proizvodnju, trgovinu i usluge, Ulica Antuna Branka Šimića 2, 21000 Split</izvorni_sadrzaj>
    <derivirana_varijabla naziv="DomainObject.Predmet.ProtustrankaFormatedWithAdress_1"> Stečajna masa iza H.V.I.R.O.N. d.o.o. za proizvodnju, trgovinu i usluge, Ulica Antuna Branka Šimića 2, 21000 Split</derivirana_varijabla>
  </DomainObject.Predmet.ProtustrankaFormatedWithAdress>
  <DomainObject.Predmet.ProtustrankaFormatedWithAdressOIB>
    <izvorni_sadrzaj> Stečajna masa iza H.V.I.R.O.N. d.o.o. za proizvodnju, trgovinu i usluge, OIB 10000000000, Ulica Antuna Branka Šimića 2, 21000 Split</izvorni_sadrzaj>
    <derivirana_varijabla naziv="DomainObject.Predmet.ProtustrankaFormatedWithAdressOIB_1"> Stečajna masa iza H.V.I.R.O.N. d.o.o. za proizvodnju, trgovinu i usluge, OIB 10000000000, Ulica Antuna Branka Šimića 2, 21000 Split</derivirana_varijabla>
  </DomainObject.Predmet.ProtustrankaFormatedWithAdressOIB>
  <DomainObject.Predmet.ProtustrankaWithAdress>
    <izvorni_sadrzaj>Stečajna masa iza H.V.I.R.O.N. d.o.o. za proizvodnju, trgovinu i usluge Ulica Antuna Branka Šimića 2, 21000 Split</izvorni_sadrzaj>
    <derivirana_varijabla naziv="DomainObject.Predmet.ProtustrankaWithAdress_1">Stečajna masa iza H.V.I.R.O.N. d.o.o. za proizvodnju, trgovinu i usluge Ulica Antuna Branka Šimića 2, 21000 Split</derivirana_varijabla>
  </DomainObject.Predmet.ProtustrankaWithAdress>
  <DomainObject.Predmet.ProtustrankaWithAdressOIB>
    <izvorni_sadrzaj>Stečajna masa iza H.V.I.R.O.N. d.o.o. za proizvodnju, trgovinu i usluge, OIB 10000000000, Ulica Antuna Branka Šimića 2, 21000 Split</izvorni_sadrzaj>
    <derivirana_varijabla naziv="DomainObject.Predmet.ProtustrankaWithAdressOIB_1">Stečajna masa iza H.V.I.R.O.N. d.o.o. za proizvodnju, trgovinu i usluge, OIB 10000000000, Ulica Antuna Branka Šimića 2, 21000 Split</derivirana_varijabla>
  </DomainObject.Predmet.ProtustrankaWithAdressOIB>
  <DomainObject.Predmet.ProtustrankaNazivFormated>
    <izvorni_sadrzaj>Stečajna masa iza H.V.I.R.O.N. d.o.o. za proizvodnju, trgovinu i usluge</izvorni_sadrzaj>
    <derivirana_varijabla naziv="DomainObject.Predmet.ProtustrankaNazivFormated_1">Stečajna masa iza H.V.I.R.O.N. d.o.o. za proizvodnju, trgovinu i usluge</derivirana_varijabla>
  </DomainObject.Predmet.ProtustrankaNazivFormated>
  <DomainObject.Predmet.ProtustrankaNazivFormatedOIB>
    <izvorni_sadrzaj>Stečajna masa iza H.V.I.R.O.N. d.o.o. za proizvodnju, trgovinu i usluge, OIB 10000000000</izvorni_sadrzaj>
    <derivirana_varijabla naziv="DomainObject.Predmet.ProtustrankaNazivFormatedOIB_1">Stečajna masa iza H.V.I.R.O.N. d.o.o. za proizvodnju, trgovinu i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H.V.I.R.O.N. d.o.o. za proizvodnju, trgovinu i usluge</item>
    </izvorni_sadrzaj>
    <derivirana_varijabla naziv="DomainObject.Predmet.ProtuStrankaListFormated_1">
      <item>Stečajna masa iza H.V.I.R.O.N. d.o.o. za proizvodnju, trgovinu i usluge</item>
    </derivirana_varijabla>
  </DomainObject.Predmet.ProtuStrankaListFormated>
  <DomainObject.Predmet.ProtuStrankaListFormatedOIB>
    <izvorni_sadrzaj>
      <item>Stečajna masa iza H.V.I.R.O.N. d.o.o. za proizvodnju, trgovinu i usluge, OIB 10000000000</item>
    </izvorni_sadrzaj>
    <derivirana_varijabla naziv="DomainObject.Predmet.ProtuStrankaListFormatedOIB_1">
      <item>Stečajna masa iza H.V.I.R.O.N. d.o.o. za proizvodnju, trgovinu i usluge, OIB 10000000000</item>
    </derivirana_varijabla>
  </DomainObject.Predmet.ProtuStrankaListFormatedOIB>
  <DomainObject.Predmet.ProtuStrankaListFormatedWithAdress>
    <izvorni_sadrzaj>
      <item>Stečajna masa iza H.V.I.R.O.N. d.o.o. za proizvodnju, trgovinu i usluge, Ulica Antuna Branka Šimića 2, 21000 Split</item>
    </izvorni_sadrzaj>
    <derivirana_varijabla naziv="DomainObject.Predmet.ProtuStrankaListFormatedWithAdress_1">
      <item>Stečajna masa iza H.V.I.R.O.N. d.o.o. za proizvodnju, trgovinu i usluge, Ulica Antuna Branka Šimića 2, 21000 Split</item>
    </derivirana_varijabla>
  </DomainObject.Predmet.ProtuStrankaListFormatedWithAdress>
  <DomainObject.Predmet.ProtuStrankaListFormatedWithAdressOIB>
    <izvorni_sadrzaj>
      <item>Stečajna masa iza H.V.I.R.O.N. d.o.o. za proizvodnju, trgovinu i usluge, OIB 10000000000, Ulica Antuna Branka Šimića 2, 21000 Split</item>
    </izvorni_sadrzaj>
    <derivirana_varijabla naziv="DomainObject.Predmet.ProtuStrankaListFormatedWithAdressOIB_1">
      <item>Stečajna masa iza H.V.I.R.O.N. d.o.o. za proizvodnju, trgovinu i usluge, OIB 10000000000, Ulica Antuna Branka Šimića 2, 21000 Split</item>
    </derivirana_varijabla>
  </DomainObject.Predmet.ProtuStrankaListFormatedWithAdressOIB>
  <DomainObject.Predmet.ProtuStrankaListNazivFormated>
    <izvorni_sadrzaj>
      <item>Stečajna masa iza H.V.I.R.O.N. d.o.o. za proizvodnju, trgovinu i usluge</item>
    </izvorni_sadrzaj>
    <derivirana_varijabla naziv="DomainObject.Predmet.ProtuStrankaListNazivFormated_1">
      <item>Stečajna masa iza H.V.I.R.O.N. d.o.o. za proizvodnju, trgovinu i usluge</item>
    </derivirana_varijabla>
  </DomainObject.Predmet.ProtuStrankaListNazivFormated>
  <DomainObject.Predmet.ProtuStrankaListNazivFormatedOIB>
    <izvorni_sadrzaj>
      <item>Stečajna masa iza H.V.I.R.O.N. d.o.o. za proizvodnju, trgovinu i usluge, OIB 10000000000</item>
    </izvorni_sadrzaj>
    <derivirana_varijabla naziv="DomainObject.Predmet.ProtuStrankaListNazivFormatedOIB_1">
      <item>Stečajna masa iza H.V.I.R.O.N. d.o.o. za proizvodnju, trgovinu i usluge,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H.V.I.R.O.N. d.o.o. za proizvodnju, trgovinu i usluge</izvorni_sadrzaj>
    <derivirana_varijabla naziv="DomainObject.Predmet.ProtustrankaIDrugi_1">Stečajna masa iza H.V.I.R.O.N. d.o.o. za proizvodnju,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H.V.I.R.O.N. d.o.o. za proizvodnju, trgovinu i usluge, OIB 10000000000, Ulica Antuna Branka Šimića 2, 21000 Split</izvorni_sadrzaj>
    <derivirana_varijabla naziv="DomainObject.Predmet.ProtustrankaIDrugiAdressOIB_1">Stečajna masa iza H.V.I.R.O.N. d.o.o. za proizvodnju, trgovinu i usluge, OIB 10000000000, Ulica Antuna Branka Šimića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H.V.I.R.O.N. d.o.o. za proizvodnju, trgovinu i usluge</item>
    </izvorni_sadrzaj>
    <derivirana_varijabla naziv="DomainObject.Predmet.SudioniciListNaziv_1">
      <item>Stečajna masa iza H.V.I.R.O.N. d.o.o. za proizvodnju, trgovinu i usluge</item>
    </derivirana_varijabla>
  </DomainObject.Predmet.SudioniciListNaziv>
  <DomainObject.Predmet.SudioniciListAdressOIB>
    <izvorni_sadrzaj>
      <item>Stečajna masa iza H.V.I.R.O.N. d.o.o. za proizvodnju, trgovinu i usluge, OIB 10000000000, Ulica Antuna Branka Šimića 2,21000 Split</item>
    </izvorni_sadrzaj>
    <derivirana_varijabla naziv="DomainObject.Predmet.SudioniciListAdressOIB_1">
      <item>Stečajna masa iza H.V.I.R.O.N. d.o.o. za proizvodnju, trgovinu i usluge, OIB 10000000000, Ulica Antuna Branka Šimića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1106</properties:Words>
  <properties:Characters>6109</properties:Characters>
  <properties:Lines>105</properties:Lines>
  <properties:Paragraphs>34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2018-01-23T10:53:00Z</dcterms:created>
  <dc:creator>Katarina Mikulić</dc:creator>
  <cp:lastModifiedBy>Katarina Mikulić</cp:lastModifiedBy>
  <cp:lastPrinted>2018-01-24T09:19:00Z</cp:lastPrinted>
  <dcterms:modified xmlns:xsi="http://www.w3.org/2001/XMLSchema-instance" xsi:type="dcterms:W3CDTF">2018-01-24T09:21:00Z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