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e128" w14:paraId="bede128" w:rsidRDefault="00B803A8" w:rsidR="00B803A8" w:rsidRPr="008D406B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 w:rsidRPr="008D406B">
        <w:rPr>
          <w:noProof/>
          <w:sz w:val="22"/>
          <w:szCs w:val="22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8D406B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8D406B">
        <w:rPr>
          <w:rFonts w:hAnsi="Times New Roman" w:ascii="Times New Roman"/>
          <w:sz w:val="22"/>
          <w:szCs w:val="22"/>
          <w:lang w:val="hr-HR"/>
        </w:rPr>
        <w:tab/>
      </w:r>
      <w:r w:rsidR="0063777B" w:rsidRPr="008D406B">
        <w:rPr>
          <w:rFonts w:hAnsi="Times New Roman" w:ascii="Times New Roman"/>
          <w:sz w:val="22"/>
          <w:szCs w:val="22"/>
          <w:lang w:val="hr-HR"/>
        </w:rPr>
        <w:tab/>
      </w:r>
      <w:r w:rsidR="0063777B" w:rsidRPr="008D406B">
        <w:rPr>
          <w:rFonts w:hAnsi="Times New Roman" w:ascii="Times New Roman"/>
          <w:sz w:val="22"/>
          <w:szCs w:val="22"/>
          <w:lang w:val="hr-HR"/>
        </w:rPr>
        <w:tab/>
      </w:r>
      <w:r w:rsidR="0063777B" w:rsidRPr="008D406B">
        <w:rPr>
          <w:rFonts w:hAnsi="Times New Roman" w:ascii="Times New Roman"/>
          <w:sz w:val="22"/>
          <w:szCs w:val="22"/>
          <w:lang w:val="hr-HR"/>
        </w:rPr>
        <w:tab/>
      </w:r>
      <w:r w:rsidR="0063777B" w:rsidRPr="008D406B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8D406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="00EE23D3" w:rsidRPr="008D406B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8D406B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8D406B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8C0446" w:rsidRPr="008D406B">
        <w:rPr>
          <w:rFonts w:hAnsi="Times New Roman" w:ascii="Times New Roman"/>
          <w:sz w:val="22"/>
          <w:szCs w:val="22"/>
          <w:lang w:val="hr-HR"/>
        </w:rPr>
        <w:t>1591</w:t>
      </w:r>
      <w:proofErr w:type="spellEnd"/>
      <w:r w:rsidR="008C0446" w:rsidRPr="008D406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8C0446" w:rsidRPr="008D406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</w:p>
    <w:p w:rsidRDefault="00EE23D3" w:rsidP="00EE23D3" w:rsidR="00EE23D3" w:rsidRPr="008D406B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8D406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8D40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8D406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8C0446" w:rsidR="00EE23D3" w:rsidRPr="008D406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8D406B">
        <w:rPr>
          <w:rFonts w:hAnsi="Times New Roman" w:ascii="Times New Roman"/>
          <w:sz w:val="22"/>
          <w:szCs w:val="22"/>
          <w:lang w:val="hr-HR"/>
        </w:rPr>
        <w:t>prijedloga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8D406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8D406B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8D406B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8D406B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8D406B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8D406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8D406B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8D406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8D406B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8D406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8D406B">
        <w:rPr>
          <w:rFonts w:hAnsi="Times New Roman" w:ascii="Times New Roman"/>
          <w:sz w:val="22"/>
          <w:szCs w:val="22"/>
          <w:lang w:val="hr-HR"/>
        </w:rPr>
        <w:t>otvaranje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B0538E" w:rsidRPr="008D406B">
        <w:rPr>
          <w:rFonts w:hAnsi="Times New Roman" w:ascii="Times New Roman"/>
          <w:sz w:val="22"/>
          <w:szCs w:val="22"/>
          <w:lang w:val="pt-BR"/>
        </w:rPr>
        <w:t>T.A.R.A. Dizajn d.o.o., Zagreb, Črnomerec 33, OIB: 95666954524</w:t>
      </w:r>
      <w:r w:rsidR="00A91658" w:rsidRPr="008D406B">
        <w:rPr>
          <w:rFonts w:hAnsi="Times New Roman" w:ascii="Times New Roman"/>
          <w:sz w:val="22"/>
          <w:szCs w:val="22"/>
        </w:rPr>
        <w:t>,</w:t>
      </w:r>
      <w:r w:rsidR="00B740CC"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0538E" w:rsidRPr="008D406B">
        <w:rPr>
          <w:rFonts w:hAnsi="Times New Roman" w:ascii="Times New Roman"/>
          <w:sz w:val="22"/>
          <w:szCs w:val="22"/>
          <w:lang w:val="hr-HR"/>
        </w:rPr>
        <w:t>19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0538E" w:rsidRPr="008D406B">
        <w:rPr>
          <w:rFonts w:hAnsi="Times New Roman" w:ascii="Times New Roman"/>
          <w:sz w:val="22"/>
          <w:szCs w:val="22"/>
          <w:lang w:val="hr-HR"/>
        </w:rPr>
        <w:t>listopada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D406B" w:rsidR="008D40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8D406B" w:rsidR="008957BC" w:rsidRPr="008D406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D406B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A42843" w:rsidRPr="008D406B">
        <w:rPr>
          <w:rFonts w:hAnsi="Times New Roman" w:ascii="Times New Roman"/>
          <w:sz w:val="22"/>
          <w:szCs w:val="22"/>
          <w:lang w:val="pt-BR"/>
        </w:rPr>
        <w:t>T.A.R.A. Dizajn d.o.o., Zagreb, Črnomerec 33, OIB: 95666954524</w:t>
      </w:r>
      <w:r w:rsidRPr="008D406B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7F6BA7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  <w:r w:rsidRPr="008D406B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7F6BA7" w:rsidR="008957BC" w:rsidRPr="008D406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8957BC" w:rsidP="008957BC" w:rsidR="008957BC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8D406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8D406B">
        <w:rPr>
          <w:rFonts w:hAnsi="Times New Roman" w:ascii="Times New Roman"/>
          <w:sz w:val="22"/>
          <w:szCs w:val="22"/>
          <w:lang w:val="hr-HR"/>
        </w:rPr>
        <w:t>podnijela</w:t>
      </w:r>
      <w:r w:rsidR="007A4666" w:rsidRPr="008D406B">
        <w:rPr>
          <w:rFonts w:hAnsi="Times New Roman" w:ascii="Times New Roman"/>
          <w:sz w:val="22"/>
          <w:szCs w:val="22"/>
          <w:lang w:val="hr-HR"/>
        </w:rPr>
        <w:t xml:space="preserve"> je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8D406B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3E35C5" w:rsidRPr="008D406B">
        <w:rPr>
          <w:rFonts w:hAnsi="Times New Roman" w:ascii="Times New Roman"/>
          <w:sz w:val="22"/>
          <w:szCs w:val="22"/>
          <w:lang w:val="pt-BR"/>
        </w:rPr>
        <w:t>T.A.R.A. Dizajn d.o.o., Zagreb, Črnomerec 33, OIB: 95666954524</w:t>
      </w:r>
      <w:r w:rsidR="00EB055B" w:rsidRPr="008D406B">
        <w:rPr>
          <w:rFonts w:hAnsi="Times New Roman" w:ascii="Times New Roman"/>
          <w:sz w:val="22"/>
          <w:szCs w:val="22"/>
        </w:rPr>
        <w:t>,</w:t>
      </w:r>
      <w:r w:rsidR="00576A37"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8D406B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7E472A" w:rsidRPr="008D406B">
        <w:rPr>
          <w:rFonts w:hAnsi="Times New Roman" w:ascii="Times New Roman"/>
          <w:sz w:val="22"/>
          <w:szCs w:val="22"/>
          <w:lang w:val="hr-HR"/>
        </w:rPr>
        <w:t>110</w:t>
      </w:r>
      <w:proofErr w:type="spellEnd"/>
      <w:r w:rsidR="00A503BB" w:rsidRPr="008D406B">
        <w:rPr>
          <w:rFonts w:hAnsi="Times New Roman" w:ascii="Times New Roman"/>
          <w:sz w:val="22"/>
          <w:szCs w:val="22"/>
          <w:lang w:val="hr-HR"/>
        </w:rPr>
        <w:t>. st. 1. Stečajnog zakona (“Narodne</w:t>
      </w:r>
      <w:r w:rsidR="004344EC" w:rsidRPr="008D406B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8D406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8D406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8D406B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8D406B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8D406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8D406B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8D406B">
        <w:rPr>
          <w:rFonts w:hAnsi="Times New Roman" w:ascii="Times New Roman"/>
          <w:sz w:val="22"/>
          <w:szCs w:val="22"/>
          <w:lang w:val="hr-HR"/>
        </w:rPr>
        <w:t>.</w:t>
      </w:r>
    </w:p>
    <w:p w:rsidRDefault="00476D6A" w:rsidP="00BB5471" w:rsidR="00996D6D" w:rsidRPr="008D406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Rješenjem ovog suda poslovni broj St-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1591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 od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11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rujna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pokrenut je prethodni postupak nad dužnikom, dok je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19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listopada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održano ročište radi očitovanja o prijedlogu za otvaranje stečajnog postupka na kojem je zastupnica po zakonu dužnika Kristina Sudar dostavila u spis </w:t>
      </w:r>
      <w:r w:rsidR="000F36BA" w:rsidRPr="008D406B">
        <w:rPr>
          <w:rFonts w:hAnsi="Times New Roman" w:ascii="Times New Roman"/>
          <w:sz w:val="22"/>
          <w:szCs w:val="22"/>
          <w:lang w:val="hr-HR"/>
        </w:rPr>
        <w:t xml:space="preserve">Potvrdu o 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blokadi računa i novčanih sredstava od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listopada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Uvidom u navedenu Potvrdu utvrđeno je kako na dan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listopada </w:t>
      </w: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C1A9C" w:rsidRPr="008D406B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BB5471" w:rsidRPr="008D406B">
        <w:rPr>
          <w:rFonts w:hAnsi="Times New Roman" w:ascii="Times New Roman"/>
          <w:sz w:val="22"/>
          <w:szCs w:val="22"/>
          <w:lang w:val="hr-HR"/>
        </w:rPr>
        <w:t>ne</w:t>
      </w:r>
      <w:r w:rsidRPr="008D406B">
        <w:rPr>
          <w:rFonts w:hAnsi="Times New Roman" w:ascii="Times New Roman"/>
          <w:sz w:val="22"/>
          <w:szCs w:val="22"/>
          <w:lang w:val="hr-HR"/>
        </w:rPr>
        <w:t xml:space="preserve">podmirenih obveza i kako </w:t>
      </w:r>
      <w:r w:rsidR="004C1A9C" w:rsidRPr="008D406B">
        <w:rPr>
          <w:rFonts w:hAnsi="Times New Roman" w:ascii="Times New Roman"/>
          <w:sz w:val="22"/>
          <w:szCs w:val="22"/>
          <w:lang w:val="hr-HR"/>
        </w:rPr>
        <w:t>dužnikov račun nije blokiran.</w:t>
      </w:r>
      <w:r w:rsidR="002C0B56"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8D406B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8D406B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8D406B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 w:rsidRPr="008D406B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 w:rsidRPr="008D406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 w:rsidRPr="008D406B">
        <w:rPr>
          <w:rFonts w:hAnsi="Times New Roman" w:ascii="Times New Roman"/>
          <w:sz w:val="22"/>
          <w:szCs w:val="22"/>
          <w:lang w:val="hr-HR"/>
        </w:rPr>
        <w:t>-a</w:t>
      </w:r>
      <w:r w:rsidR="00041FDD" w:rsidRPr="008D406B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 w:rsidRPr="008D406B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 w:rsidRPr="008D406B">
        <w:rPr>
          <w:rFonts w:hAnsi="Times New Roman" w:ascii="Times New Roman"/>
          <w:sz w:val="22"/>
          <w:szCs w:val="22"/>
          <w:lang w:val="hr-HR"/>
        </w:rPr>
        <w:t>ne tvrdi</w:t>
      </w:r>
      <w:r w:rsidR="00BE69E5" w:rsidRPr="008D406B">
        <w:rPr>
          <w:rFonts w:hAnsi="Times New Roman" w:ascii="Times New Roman"/>
          <w:sz w:val="22"/>
          <w:szCs w:val="22"/>
          <w:lang w:val="hr-HR"/>
        </w:rPr>
        <w:t>)</w:t>
      </w:r>
      <w:r w:rsidR="00041FDD" w:rsidRPr="008D406B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 w:rsidRPr="008D406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 w:rsidRPr="008D406B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8D406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8D406B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 w:rsidRPr="008D406B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8D406B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 w:rsidRPr="008D406B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8D406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8D406B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8D406B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8D406B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8D406B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8D406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8D406B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8D406B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8D406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8D406B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8D406B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8D406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8D406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A57366" w:rsidRPr="008D406B">
        <w:rPr>
          <w:rFonts w:hAnsi="Times New Roman" w:ascii="Times New Roman"/>
          <w:sz w:val="22"/>
          <w:szCs w:val="22"/>
          <w:lang w:val="hr-HR"/>
        </w:rPr>
        <w:t>19</w:t>
      </w:r>
      <w:proofErr w:type="spellEnd"/>
      <w:r w:rsidR="00A57366" w:rsidRPr="008D406B">
        <w:rPr>
          <w:rFonts w:hAnsi="Times New Roman" w:ascii="Times New Roman"/>
          <w:sz w:val="22"/>
          <w:szCs w:val="22"/>
          <w:lang w:val="hr-HR"/>
        </w:rPr>
        <w:t xml:space="preserve">. listopada </w:t>
      </w:r>
      <w:proofErr w:type="spellStart"/>
      <w:r w:rsidR="001A362A" w:rsidRPr="008D406B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8D406B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8D406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8D406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8D406B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8D406B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38279C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EE23D3" w:rsidP="00EE23D3" w:rsidR="00EE23D3" w:rsidRPr="008D406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>UPUTA O PRAVNOM LIJEKU</w:t>
      </w:r>
    </w:p>
    <w:p w:rsidRDefault="00EE23D3" w:rsidP="00EE23D3" w:rsidR="00EE23D3" w:rsidRPr="008D4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8D406B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C3C72" w:rsidR="00FC3C72" w:rsidRPr="008D406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8279C" w:rsidP="0038279C" w:rsidR="0038279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8279C" w:rsidP="0038279C" w:rsidR="006C314D" w:rsidRPr="008D406B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8D406B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3520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279C"/>
    <w:rsid w:val="003843F0"/>
    <w:rsid w:val="00391DC1"/>
    <w:rsid w:val="003A137F"/>
    <w:rsid w:val="003A6429"/>
    <w:rsid w:val="003C34C5"/>
    <w:rsid w:val="003D3B21"/>
    <w:rsid w:val="003E35C5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76D6A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979BA"/>
    <w:rsid w:val="005A2A50"/>
    <w:rsid w:val="005A5DF5"/>
    <w:rsid w:val="005A713C"/>
    <w:rsid w:val="005B1816"/>
    <w:rsid w:val="005F36F5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62D5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4666"/>
    <w:rsid w:val="007A72E8"/>
    <w:rsid w:val="007B28F7"/>
    <w:rsid w:val="007C17B7"/>
    <w:rsid w:val="007C6968"/>
    <w:rsid w:val="007E472A"/>
    <w:rsid w:val="007F6BA7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446"/>
    <w:rsid w:val="008C06FE"/>
    <w:rsid w:val="008C5861"/>
    <w:rsid w:val="008D406B"/>
    <w:rsid w:val="008D42A8"/>
    <w:rsid w:val="008E2B89"/>
    <w:rsid w:val="008F4863"/>
    <w:rsid w:val="008F6E34"/>
    <w:rsid w:val="00902EEE"/>
    <w:rsid w:val="009469DA"/>
    <w:rsid w:val="009570CD"/>
    <w:rsid w:val="00957F88"/>
    <w:rsid w:val="009630D9"/>
    <w:rsid w:val="00965B7C"/>
    <w:rsid w:val="00971019"/>
    <w:rsid w:val="009800CC"/>
    <w:rsid w:val="00996D6D"/>
    <w:rsid w:val="00997BA9"/>
    <w:rsid w:val="009A7E24"/>
    <w:rsid w:val="009B215C"/>
    <w:rsid w:val="009B5870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2843"/>
    <w:rsid w:val="00A43EFC"/>
    <w:rsid w:val="00A503BB"/>
    <w:rsid w:val="00A517CE"/>
    <w:rsid w:val="00A57366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0538E"/>
    <w:rsid w:val="00B168AE"/>
    <w:rsid w:val="00B23FDC"/>
    <w:rsid w:val="00B34AB1"/>
    <w:rsid w:val="00B34C70"/>
    <w:rsid w:val="00B35202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7441B"/>
    <w:rsid w:val="00D80F6A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79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79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79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79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79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79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79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79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St-1591/2017-14</izvorni_sadrzaj>
    <derivirana_varijabla naziv="DomainObject.Oznaka_1">St-1591/2017-14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St-1591/2017</izvorni_sadrzaj>
    <derivirana_varijabla naziv="DomainObject.Predmet.OznakaBroj_1">St-1591/2017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T.A.R.A. Dizajn d.o.o.</izvorni_sadrzaj>
    <derivirana_varijabla naziv="DomainObject.Predmet.ProtustrankaFormated_1">  T.A.R.A. Dizajn d.o.o.</derivirana_varijabla>
  </DomainObject.Predmet.ProtustrankaFormated>
  <DomainObject.Predmet.ProtustrankaFormatedOIB>
    <izvorni_sadrzaj>  T.A.R.A. Dizajn d.o.o., OIB 95666954524</izvorni_sadrzaj>
    <derivirana_varijabla naziv="DomainObject.Predmet.ProtustrankaFormatedOIB_1">  T.A.R.A. Dizajn d.o.o., OIB 95666954524</derivirana_varijabla>
  </DomainObject.Predmet.ProtustrankaFormatedOIB>
  <DomainObject.Predmet.ProtustrankaFormatedWithAdress>
    <izvorni_sadrzaj> T.A.R.A. Dizajn d.o.o., Črnomerec 33 , 10000 Zagreb</izvorni_sadrzaj>
    <derivirana_varijabla naziv="DomainObject.Predmet.ProtustrankaFormatedWithAdress_1"> T.A.R.A. Dizajn d.o.o., Črnomerec 33 , 10000 Zagreb</derivirana_varijabla>
  </DomainObject.Predmet.ProtustrankaFormatedWithAdress>
  <DomainObject.Predmet.ProtustrankaFormatedWithAdressOIB>
    <izvorni_sadrzaj> T.A.R.A. Dizajn d.o.o., OIB 95666954524, Črnomerec 33 , 10000 Zagreb</izvorni_sadrzaj>
    <derivirana_varijabla naziv="DomainObject.Predmet.ProtustrankaFormatedWithAdressOIB_1"> T.A.R.A. Dizajn d.o.o., OIB 95666954524, Črnomerec 33 , 10000 Zagreb</derivirana_varijabla>
  </DomainObject.Predmet.ProtustrankaFormatedWithAdressOIB>
  <DomainObject.Predmet.ProtustrankaWithAdress>
    <izvorni_sadrzaj>T.A.R.A. Dizajn d.o.o. Črnomerec 33 , 10000 Zagreb</izvorni_sadrzaj>
    <derivirana_varijabla naziv="DomainObject.Predmet.ProtustrankaWithAdress_1">T.A.R.A. Dizajn d.o.o. Črnomerec 33 , 10000 Zagreb</derivirana_varijabla>
  </DomainObject.Predmet.ProtustrankaWithAdress>
  <DomainObject.Predmet.ProtustrankaWithAdressOIB>
    <izvorni_sadrzaj>T.A.R.A. Dizajn d.o.o., OIB 95666954524, Črnomerec 33 , 10000 Zagreb</izvorni_sadrzaj>
    <derivirana_varijabla naziv="DomainObject.Predmet.ProtustrankaWithAdressOIB_1">T.A.R.A. Dizajn d.o.o., OIB 95666954524, Črnomerec 33 , 10000 Zagreb</derivirana_varijabla>
  </DomainObject.Predmet.ProtustrankaWithAdressOIB>
  <DomainObject.Predmet.ProtustrankaNazivFormated>
    <izvorni_sadrzaj>T.A.R.A. Dizajn d.o.o.</izvorni_sadrzaj>
    <derivirana_varijabla naziv="DomainObject.Predmet.ProtustrankaNazivFormated_1">T.A.R.A. Dizajn d.o.o.</derivirana_varijabla>
  </DomainObject.Predmet.ProtustrankaNazivFormated>
  <DomainObject.Predmet.ProtustrankaNazivFormatedOIB>
    <izvorni_sadrzaj>T.A.R.A. Dizajn d.o.o., OIB 95666954524</izvorni_sadrzaj>
    <derivirana_varijabla naziv="DomainObject.Predmet.ProtustrankaNazivFormatedOIB_1">T.A.R.A. Dizajn d.o.o., OIB 95666954524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Sudar</izvorni_sadrzaj>
    <derivirana_varijabla naziv="DomainObject.Predmet.StrankaFormated_1">  FINA Regionalni centar Zagreb; Kristina Sudar</derivirana_varijabla>
  </DomainObject.Predmet.StrankaFormated>
  <DomainObject.Predmet.StrankaFormatedOIB>
    <izvorni_sadrzaj>  FINA Regionalni centar Zagreb, OIB 85821130368; Kristina Sudar, OIB 86808944494</izvorni_sadrzaj>
    <derivirana_varijabla naziv="DomainObject.Predmet.StrankaFormatedOIB_1">  FINA Regionalni centar Zagreb, OIB 85821130368; Kristina Sudar, OIB 86808944494</derivirana_varijabla>
  </DomainObject.Predmet.StrankaFormatedOIB>
  <DomainObject.Predmet.StrankaFormatedWithAdress>
    <izvorni_sadrzaj> FINA Regionalni centar Zagreb, Trg svibanjskih žrtava 1995. br. 1, 10000 Zagreb; Kristina Sudar, Črnomerec 33, 10000 Zagreb</izvorni_sadrzaj>
    <derivirana_varijabla naziv="DomainObject.Predmet.StrankaFormatedWithAdress_1"> FINA Regionalni centar Zagreb, Trg svibanjskih žrtava 1995. br. 1, 10000 Zagreb; Kristina Sudar, Črnomerec 33, 10000 Zagreb</derivirana_varijabla>
  </DomainObject.Predmet.StrankaFormatedWithAdress>
  <DomainObject.Predmet.StrankaFormatedWithAdressOIB>
    <izvorni_sadrzaj> FINA Regionalni centar Zagreb, OIB 85821130368, Trg svibanjskih žrtava 1995. br. 1, 10000 Zagreb; Kristina Sudar, OIB 86808944494, Črnomerec 33, 10000 Zagreb</izvorni_sadrzaj>
    <derivirana_varijabla naziv="DomainObject.Predmet.StrankaFormatedWithAdressOIB_1"> FINA Regionalni centar Zagreb, OIB 85821130368, Trg svibanjskih žrtava 1995. br. 1, 10000 Zagreb; Kristina Sudar, OIB 86808944494, Črnomerec 33, 10000 Zagreb</derivirana_varijabla>
  </DomainObject.Predmet.StrankaFormatedWithAdressOIB>
  <DomainObject.Predmet.StrankaWithAdress>
    <izvorni_sadrzaj>FINA Regionalni centar Zagreb Trg svibanjskih žrtava 1995. br. 1,10000 Zagreb,Kristina Sudar Črnomerec 33,10000 Zagreb</izvorni_sadrzaj>
    <derivirana_varijabla naziv="DomainObject.Predmet.StrankaWithAdress_1">FINA Regionalni centar Zagreb Trg svibanjskih žrtava 1995. br. 1,10000 Zagreb,Kristina Sudar Črnomerec 33,10000 Zagreb</derivirana_varijabla>
  </DomainObject.Predmet.StrankaWithAdress>
  <DomainObject.Predmet.StrankaWithAdressOIB>
    <izvorni_sadrzaj>FINA Regionalni centar Zagreb, OIB 85821130368, Trg svibanjskih žrtava 1995. br. 1,10000 Zagreb,Kristina Sudar, OIB 86808944494, Črnomerec 33,10000 Zagreb</izvorni_sadrzaj>
    <derivirana_varijabla naziv="DomainObject.Predmet.StrankaWithAdressOIB_1">FINA Regionalni centar Zagreb, OIB 85821130368, Trg svibanjskih žrtava 1995. br. 1,10000 Zagreb,Kristina Sudar, OIB 86808944494, Črnomerec 33,10000 Zagreb</derivirana_varijabla>
  </DomainObject.Predmet.StrankaWithAdressOIB>
  <DomainObject.Predmet.StrankaNazivFormated>
    <izvorni_sadrzaj>FINA Regionalni centar Zagreb,Kristina Sudar</izvorni_sadrzaj>
    <derivirana_varijabla naziv="DomainObject.Predmet.StrankaNazivFormated_1">FINA Regionalni centar Zagreb,Kristina Sudar</derivirana_varijabla>
  </DomainObject.Predmet.StrankaNazivFormated>
  <DomainObject.Predmet.StrankaNazivFormatedOIB>
    <izvorni_sadrzaj>FINA Regionalni centar Zagreb, OIB 85821130368,Kristina Sudar, OIB 86808944494</izvorni_sadrzaj>
    <derivirana_varijabla naziv="DomainObject.Predmet.StrankaNazivFormatedOIB_1">FINA Regionalni centar Zagreb, OIB 85821130368,Kristina Sudar, OIB 86808944494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Kristina Sudar</item>
    </izvorni_sadrzaj>
    <derivirana_varijabla naziv="DomainObject.Predmet.StrankaListFormated_1">
      <item>FINA Regionalni centar Zagreb</item>
      <item>Kristina Sudar</item>
    </derivirana_varijabla>
  </DomainObject.Predmet.StrankaListFormated>
  <DomainObject.Predmet.StrankaListFormatedOIB>
    <izvorni_sadrzaj>
      <item>FINA Regionalni centar Zagreb, OIB 85821130368</item>
      <item>Kristina Sudar, OIB 86808944494</item>
    </izvorni_sadrzaj>
    <derivirana_varijabla naziv="DomainObject.Predmet.StrankaListFormatedOIB_1">
      <item>FINA Regionalni centar Zagreb, OIB 85821130368</item>
      <item>Kristina Sudar, OIB 86808944494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Sudar, Črnomerec 33, 10000 Zagreb</item>
    </izvorni_sadrzaj>
    <derivirana_varijabla naziv="DomainObject.Predmet.StrankaListFormatedWithAdress_1">
      <item>FINA Regionalni centar Zagreb, Trg svibanjskih žrtava 1995. br. 1, 10000 Zagreb</item>
      <item>Kristina Sudar, Črnomerec 33,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Sudar, OIB 86808944494, Črnomerec 33, 10000 Zagreb</item>
    </izvorni_sadrzaj>
    <derivirana_varijabla naziv="DomainObject.Predmet.StrankaListFormatedWithAdressOIB_1">
      <item>FINA Regionalni centar Zagreb, OIB 85821130368, Trg svibanjskih žrtava 1995. br. 1, 10000 Zagreb</item>
      <item>Kristina Sudar, OIB 86808944494, Črnomerec 33, 10000 Zagreb</item>
    </derivirana_varijabla>
  </DomainObject.Predmet.StrankaListFormatedWithAdressOIB>
  <DomainObject.Predmet.StrankaListNazivFormated>
    <izvorni_sadrzaj>
      <item>FINA Regionalni centar Zagreb</item>
      <item>Kristina Sudar</item>
    </izvorni_sadrzaj>
    <derivirana_varijabla naziv="DomainObject.Predmet.StrankaListNazivFormated_1">
      <item>FINA Regionalni centar Zagreb</item>
      <item>Kristina Sudar</item>
    </derivirana_varijabla>
  </DomainObject.Predmet.StrankaListNazivFormated>
  <DomainObject.Predmet.StrankaListNazivFormatedOIB>
    <izvorni_sadrzaj>
      <item>FINA Regionalni centar Zagreb, OIB 85821130368</item>
      <item>Kristina Sudar, OIB 86808944494</item>
    </izvorni_sadrzaj>
    <derivirana_varijabla naziv="DomainObject.Predmet.StrankaListNazivFormatedOIB_1">
      <item>FINA Regionalni centar Zagreb, OIB 85821130368</item>
      <item>Kristina Sudar, OIB 86808944494</item>
    </derivirana_varijabla>
  </DomainObject.Predmet.StrankaListNazivFormatedOIB>
  <DomainObject.Predmet.ProtuStrankaListFormated>
    <izvorni_sadrzaj>
      <item>T.A.R.A. Dizajn d.o.o.</item>
    </izvorni_sadrzaj>
    <derivirana_varijabla naziv="DomainObject.Predmet.ProtuStrankaListFormated_1">
      <item>T.A.R.A. Dizajn d.o.o.</item>
    </derivirana_varijabla>
  </DomainObject.Predmet.ProtuStrankaListFormated>
  <DomainObject.Predmet.ProtuStrankaListFormatedOIB>
    <izvorni_sadrzaj>
      <item>T.A.R.A. Dizajn d.o.o., OIB 95666954524</item>
    </izvorni_sadrzaj>
    <derivirana_varijabla naziv="DomainObject.Predmet.ProtuStrankaListFormatedOIB_1">
      <item>T.A.R.A. Dizajn d.o.o., OIB 95666954524</item>
    </derivirana_varijabla>
  </DomainObject.Predmet.ProtuStrankaListFormatedOIB>
  <DomainObject.Predmet.ProtuStrankaListFormatedWithAdress>
    <izvorni_sadrzaj>
      <item>T.A.R.A. Dizajn d.o.o., Črnomerec 33 , 10000 Zagreb</item>
    </izvorni_sadrzaj>
    <derivirana_varijabla naziv="DomainObject.Predmet.ProtuStrankaListFormatedWithAdress_1">
      <item>T.A.R.A. Dizajn d.o.o., Črnomerec 33 , 10000 Zagreb</item>
    </derivirana_varijabla>
  </DomainObject.Predmet.ProtuStrankaListFormatedWithAdress>
  <DomainObject.Predmet.ProtuStrankaListFormatedWithAdressOIB>
    <izvorni_sadrzaj>
      <item>T.A.R.A. Dizajn d.o.o., OIB 95666954524, Črnomerec 33 , 10000 Zagreb</item>
    </izvorni_sadrzaj>
    <derivirana_varijabla naziv="DomainObject.Predmet.ProtuStrankaListFormatedWithAdressOIB_1">
      <item>T.A.R.A. Dizajn d.o.o., OIB 95666954524, Črnomerec 33 , 10000 Zagreb</item>
    </derivirana_varijabla>
  </DomainObject.Predmet.ProtuStrankaListFormatedWithAdressOIB>
  <DomainObject.Predmet.ProtuStrankaListNazivFormated>
    <izvorni_sadrzaj>
      <item>T.A.R.A. Dizajn d.o.o.</item>
    </izvorni_sadrzaj>
    <derivirana_varijabla naziv="DomainObject.Predmet.ProtuStrankaListNazivFormated_1">
      <item>T.A.R.A. Dizajn d.o.o.</item>
    </derivirana_varijabla>
  </DomainObject.Predmet.ProtuStrankaListNazivFormated>
  <DomainObject.Predmet.ProtuStrankaListNazivFormatedOIB>
    <izvorni_sadrzaj>
      <item>T.A.R.A. Dizajn d.o.o., OIB 95666954524</item>
    </izvorni_sadrzaj>
    <derivirana_varijabla naziv="DomainObject.Predmet.ProtuStrankaListNazivFormatedOIB_1">
      <item>T.A.R.A. Dizajn d.o.o., OIB 95666954524</item>
    </derivirana_varijabla>
  </DomainObject.Predmet.ProtuStrankaListNazivFormatedOIB>
  <DomainObject.Predmet.OstaliListFormated>
    <izvorni_sadrzaj>
      <item>Kristina Sudar</item>
      <item>Raiffeisenbank Austria d.d.</item>
    </izvorni_sadrzaj>
    <derivirana_varijabla naziv="DomainObject.Predmet.OstaliListFormated_1">
      <item>Kristina Sudar</item>
      <item>Raiffeisenbank Austria d.d.</item>
    </derivirana_varijabla>
  </DomainObject.Predmet.OstaliListFormated>
  <DomainObject.Predmet.OstaliListFormatedOIB>
    <izvorni_sadrzaj>
      <item>Kristina Sudar, OIB 86808944494</item>
      <item>Raiffeisenbank Austria d.d., OIB 53056966535</item>
    </izvorni_sadrzaj>
    <derivirana_varijabla naziv="DomainObject.Predmet.OstaliListFormatedOIB_1">
      <item>Kristina Sudar, OIB 86808944494</item>
      <item>Raiffeisenbank Austria d.d., OIB 53056966535</item>
    </derivirana_varijabla>
  </DomainObject.Predmet.OstaliListFormatedOIB>
  <DomainObject.Predmet.OstaliListFormatedWithAdress>
    <izvorni_sadrzaj>
      <item>Kristina Sudar, Črnomerec 33, 10000 Zagreb</item>
      <item>Raiffeisenbank Austria d.d., Magazinska cesta 69, 10000 Zagreb</item>
    </izvorni_sadrzaj>
    <derivirana_varijabla naziv="DomainObject.Predmet.OstaliListFormatedWithAdress_1">
      <item>Kristina Sudar, Črnomerec 33, 10000 Zagreb</item>
      <item>Raiffeisenbank Austria d.d., Magazinska cesta 69, 10000 Zagreb</item>
    </derivirana_varijabla>
  </DomainObject.Predmet.OstaliListFormatedWithAdress>
  <DomainObject.Predmet.OstaliListFormatedWithAdressOIB>
    <izvorni_sadrzaj>
      <item>Kristina Sudar, OIB 86808944494, Črnomerec 33, 10000 Zagreb</item>
      <item>Raiffeisenbank Austria d.d., OIB 53056966535, Magazinska cesta 69, 10000 Zagreb</item>
    </izvorni_sadrzaj>
    <derivirana_varijabla naziv="DomainObject.Predmet.OstaliListFormatedWithAdressOIB_1">
      <item>Kristina Sudar, OIB 86808944494, Črnomerec 33,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Kristina Sudar</item>
      <item>Raiffeisenbank Austria d.d.</item>
    </izvorni_sadrzaj>
    <derivirana_varijabla naziv="DomainObject.Predmet.OstaliListNazivFormated_1">
      <item>Kristina Sudar</item>
      <item>Raiffeisenbank Austria d.d.</item>
    </derivirana_varijabla>
  </DomainObject.Predmet.OstaliListNazivFormated>
  <DomainObject.Predmet.OstaliListNazivFormatedOIB>
    <izvorni_sadrzaj>
      <item>Kristina Sudar, OIB 86808944494</item>
      <item>Raiffeisenbank Austria d.d., OIB 53056966535</item>
    </izvorni_sadrzaj>
    <derivirana_varijabla naziv="DomainObject.Predmet.OstaliListNazivFormatedOIB_1">
      <item>Kristina Sudar, OIB 86808944494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St-1591/2017-14</izvorni_sadrzaj>
    <derivirana_varijabla naziv="DomainObject.PoslovniBrojDokumenta_1">St-1591/2017-14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T.A.R.A. Dizajn d.o.o.</izvorni_sadrzaj>
    <derivirana_varijabla naziv="DomainObject.Predmet.ProtustrankaIDrugi_1">T.A.R.A. Dizajn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T.A.R.A. Dizajn d.o.o., OIB 95666954524, Črnomerec 33 , 10000 Zagreb</izvorni_sadrzaj>
    <derivirana_varijabla naziv="DomainObject.Predmet.ProtustrankaIDrugiAdressOIB_1">T.A.R.A. Dizajn d.o.o., OIB 95666954524, Črnomerec 33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St-1591/2017-14</izvorni_sadrzaj>
    <derivirana_varijabla naziv="DomainObject.Predmet.OdlukaRjesenje.Oznaka_1">St-1591/2017-14</derivirana_varijabla>
  </DomainObject.Predmet.OdlukaRjesenje.Oznaka>
  <DomainObject.Predmet.SudioniciListNaziv>
    <izvorni_sadrzaj>
      <item>FINA Regionalni centar Zagreb</item>
      <item>T.A.R.A. Dizajn d.o.o.</item>
      <item>Kristina Sudar</item>
      <item>Kristina Sudar</item>
      <item>Raiffeisenbank Austria d.d.</item>
    </izvorni_sadrzaj>
    <derivirana_varijabla naziv="DomainObject.Predmet.SudioniciListNaziv_1">
      <item>FINA Regionalni centar Zagreb</item>
      <item>T.A.R.A. Dizajn d.o.o.</item>
      <item>Kristina Sudar</item>
      <item>Kristina Sudar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T.A.R.A. Dizajn d.o.o., OIB 95666954524, Črnomerec 33 ,10000 Zagreb</item>
      <item>Kristina Sudar, OIB 86808944494, Črnomerec 33,10000 Zagreb</item>
      <item>Kristina Sudar, OIB 86808944494, Črnomerec 33,10000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T.A.R.A. Dizajn d.o.o., OIB 95666954524, Črnomerec 33 ,10000 Zagreb</item>
      <item>Kristina Sudar, OIB 86808944494, Črnomerec 33,10000 Zagreb</item>
      <item>Kristina Sudar, OIB 86808944494, Črnomerec 33,10000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95666954524</item>
      <item>, OIB 86808944494</item>
      <item>, OIB 86808944494</item>
      <item>, OIB 53056966535</item>
    </izvorni_sadrzaj>
    <derivirana_varijabla naziv="DomainObject.Predmet.SudioniciListNazivOIB_1">
      <item>, OIB 85821130368</item>
      <item>, OIB 95666954524</item>
      <item>, OIB 86808944494</item>
      <item>, OIB 86808944494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C70D2-8E8C-45DE-A82A-49C0F8359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354</properties:Words>
  <properties:Characters>1791</properties:Characters>
  <properties:Lines>46</properties:Lines>
  <properties:Paragraphs>20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2017-10-19T10:55:00Z</cp:lastPrinted>
  <dcterms:modified xmlns:xsi="http://www.w3.org/2001/XMLSchema-instance" xsi:type="dcterms:W3CDTF">2017-10-19T10:55:00Z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St-1591/2017-14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