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6d8b9" w14:paraId="416d8b9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75659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55966" w:rsidR="00155966">
      <w:r>
        <w:rPr>
          <w:sz w:val="22"/>
          <w:szCs w:val="22"/>
        </w:rPr>
        <w:t xml:space="preserve"> </w:t>
      </w:r>
    </w:p>
    <w:p w:rsidRDefault="00725C3E" w:rsidP="00725C3E" w:rsidR="00725C3E">
      <w:pPr>
        <w:jc w:val="right"/>
      </w:pPr>
      <w:r>
        <w:t xml:space="preserve">10 St-1863/2016-8  </w:t>
      </w:r>
    </w:p>
    <w:p w:rsidRDefault="00725C3E" w:rsidP="00725C3E" w:rsidR="00725C3E">
      <w:pPr>
        <w:jc w:val="right"/>
      </w:pPr>
      <w:r>
        <w:t xml:space="preserve">              </w:t>
      </w:r>
    </w:p>
    <w:p w:rsidRDefault="00725C3E" w:rsidP="00725C3E" w:rsidR="00725C3E">
      <w:pPr>
        <w:jc w:val="right"/>
      </w:pPr>
    </w:p>
    <w:p w:rsidRDefault="00725C3E" w:rsidP="00725C3E" w:rsidR="00725C3E" w:rsidRPr="0040522B">
      <w:pPr>
        <w:jc w:val="center"/>
        <w:rPr>
          <w:bCs/>
        </w:rPr>
      </w:pPr>
      <w:r w:rsidRPr="0040522B">
        <w:rPr>
          <w:bCs/>
        </w:rPr>
        <w:t>R</w:t>
      </w:r>
      <w:r>
        <w:rPr>
          <w:bCs/>
        </w:rPr>
        <w:t xml:space="preserve"> </w:t>
      </w:r>
      <w:r w:rsidRPr="0040522B">
        <w:rPr>
          <w:bCs/>
        </w:rPr>
        <w:t>E</w:t>
      </w:r>
      <w:r>
        <w:rPr>
          <w:bCs/>
        </w:rPr>
        <w:t xml:space="preserve"> </w:t>
      </w:r>
      <w:r w:rsidRPr="0040522B">
        <w:rPr>
          <w:bCs/>
        </w:rPr>
        <w:t>P</w:t>
      </w:r>
      <w:r>
        <w:rPr>
          <w:bCs/>
        </w:rPr>
        <w:t xml:space="preserve"> </w:t>
      </w:r>
      <w:r w:rsidRPr="0040522B">
        <w:rPr>
          <w:bCs/>
        </w:rPr>
        <w:t>U</w:t>
      </w:r>
      <w:r>
        <w:rPr>
          <w:bCs/>
        </w:rPr>
        <w:t xml:space="preserve"> </w:t>
      </w:r>
      <w:r w:rsidRPr="0040522B">
        <w:rPr>
          <w:bCs/>
        </w:rPr>
        <w:t>B</w:t>
      </w:r>
      <w:r>
        <w:rPr>
          <w:bCs/>
        </w:rPr>
        <w:t xml:space="preserve"> </w:t>
      </w:r>
      <w:r w:rsidRPr="0040522B">
        <w:rPr>
          <w:bCs/>
        </w:rPr>
        <w:t>L</w:t>
      </w:r>
      <w:r>
        <w:rPr>
          <w:bCs/>
        </w:rPr>
        <w:t xml:space="preserve"> </w:t>
      </w:r>
      <w:r w:rsidRPr="0040522B">
        <w:rPr>
          <w:bCs/>
        </w:rPr>
        <w:t>I</w:t>
      </w:r>
      <w:r>
        <w:rPr>
          <w:bCs/>
        </w:rPr>
        <w:t xml:space="preserve"> </w:t>
      </w:r>
      <w:r w:rsidRPr="0040522B">
        <w:rPr>
          <w:bCs/>
        </w:rPr>
        <w:t>K</w:t>
      </w:r>
      <w:r>
        <w:rPr>
          <w:bCs/>
        </w:rPr>
        <w:t xml:space="preserve"> </w:t>
      </w:r>
      <w:r w:rsidRPr="0040522B">
        <w:rPr>
          <w:bCs/>
        </w:rPr>
        <w:t>A</w:t>
      </w:r>
      <w:r>
        <w:rPr>
          <w:bCs/>
        </w:rPr>
        <w:t xml:space="preserve"> </w:t>
      </w:r>
      <w:r w:rsidRPr="0040522B">
        <w:rPr>
          <w:bCs/>
        </w:rPr>
        <w:t xml:space="preserve"> </w:t>
      </w:r>
      <w:r>
        <w:rPr>
          <w:bCs/>
        </w:rPr>
        <w:t xml:space="preserve"> </w:t>
      </w:r>
      <w:r w:rsidRPr="0040522B">
        <w:rPr>
          <w:bCs/>
        </w:rPr>
        <w:t>H</w:t>
      </w:r>
      <w:r>
        <w:rPr>
          <w:bCs/>
        </w:rPr>
        <w:t xml:space="preserve"> </w:t>
      </w:r>
      <w:r w:rsidRPr="0040522B">
        <w:rPr>
          <w:bCs/>
        </w:rPr>
        <w:t>R</w:t>
      </w:r>
      <w:r>
        <w:rPr>
          <w:bCs/>
        </w:rPr>
        <w:t xml:space="preserve"> </w:t>
      </w:r>
      <w:r w:rsidRPr="0040522B">
        <w:rPr>
          <w:bCs/>
        </w:rPr>
        <w:t>V</w:t>
      </w:r>
      <w:r>
        <w:rPr>
          <w:bCs/>
        </w:rPr>
        <w:t xml:space="preserve"> </w:t>
      </w:r>
      <w:r w:rsidRPr="0040522B">
        <w:rPr>
          <w:bCs/>
        </w:rPr>
        <w:t>A</w:t>
      </w:r>
      <w:r>
        <w:rPr>
          <w:bCs/>
        </w:rPr>
        <w:t xml:space="preserve"> </w:t>
      </w:r>
      <w:r w:rsidRPr="0040522B">
        <w:rPr>
          <w:bCs/>
        </w:rPr>
        <w:t>T</w:t>
      </w:r>
      <w:r>
        <w:rPr>
          <w:bCs/>
        </w:rPr>
        <w:t xml:space="preserve"> </w:t>
      </w:r>
      <w:r w:rsidRPr="0040522B">
        <w:rPr>
          <w:bCs/>
        </w:rPr>
        <w:t>S</w:t>
      </w:r>
      <w:r>
        <w:rPr>
          <w:bCs/>
        </w:rPr>
        <w:t xml:space="preserve"> </w:t>
      </w:r>
      <w:r w:rsidRPr="0040522B">
        <w:rPr>
          <w:bCs/>
        </w:rPr>
        <w:t>K</w:t>
      </w:r>
      <w:r>
        <w:rPr>
          <w:bCs/>
        </w:rPr>
        <w:t xml:space="preserve"> </w:t>
      </w:r>
      <w:r w:rsidRPr="0040522B">
        <w:rPr>
          <w:bCs/>
        </w:rPr>
        <w:t>A</w:t>
      </w:r>
    </w:p>
    <w:p w:rsidRDefault="00725C3E" w:rsidP="00725C3E" w:rsidR="00725C3E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725C3E" w:rsidP="00725C3E" w:rsidR="00725C3E" w:rsidRPr="0040522B">
      <w:pPr>
        <w:jc w:val="center"/>
        <w:rPr>
          <w:bCs/>
        </w:rPr>
      </w:pPr>
    </w:p>
    <w:p w:rsidRDefault="00725C3E" w:rsidP="00725C3E" w:rsidR="00725C3E"/>
    <w:p w:rsidRDefault="00725C3E" w:rsidP="00725C3E" w:rsidR="00725C3E">
      <w:pPr>
        <w:ind w:firstLine="708"/>
        <w:jc w:val="both"/>
      </w:pPr>
      <w:r>
        <w:t xml:space="preserve">Trgovački sud u Osijeku, po sucu mr.sc. Mirjani Baran, u stečajnom predmetu povodom zahtjeva Financijske agencije Regionalni centar Zagreb, Podružnica ZAGREB,  OIB: 85821130368, Zagreb, Trg svibanjskih žrtava 1995. 1, za pokretanje skraćenog stečajnog postupka nad dužnikom TOBERONI PRESS d.o.o., OIB: 88366207827, MBS: 080388393, Zagreb, Britanski trg 6, kojega zastupa punomoćnik Dražen Lončar, odvjetnik u Zagrebu, Mažuranićev trg 7, dana  15. veljače 2017. godine, </w:t>
      </w:r>
    </w:p>
    <w:p w:rsidRDefault="00814199" w:rsidP="00B7565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.</w:t>
      </w: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i j e š i o  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725C3E" w:rsidR="00814199" w:rsidRPr="00725C3E">
      <w:pPr>
        <w:pStyle w:val="Odlomakpopisa"/>
        <w:numPr>
          <w:ilvl w:val="0"/>
          <w:numId w:val="2"/>
        </w:numPr>
        <w:jc w:val="both"/>
        <w:rPr>
          <w:rFonts w:eastAsia="Calibri"/>
          <w:lang w:eastAsia="en-US"/>
        </w:rPr>
      </w:pPr>
      <w:r w:rsidRPr="00725C3E">
        <w:rPr>
          <w:rFonts w:eastAsia="Calibri"/>
          <w:lang w:eastAsia="en-US"/>
        </w:rPr>
        <w:t xml:space="preserve">Obustavlja se skraćeni stečajni postupak nad dužnikom </w:t>
      </w:r>
      <w:r w:rsidR="00725C3E">
        <w:t>TOBERONI PRESS d.o.o., OIB: 88366207827, MBS: 080388393, Zagreb, Britanski trg 6</w:t>
      </w:r>
      <w:r w:rsidR="00E460BA">
        <w:t>.</w:t>
      </w:r>
    </w:p>
    <w:p w:rsidRDefault="00725C3E" w:rsidP="00725C3E" w:rsidR="00725C3E" w:rsidRPr="00725C3E">
      <w:pPr>
        <w:pStyle w:val="Odlomakpopisa"/>
        <w:numPr>
          <w:ilvl w:val="0"/>
          <w:numId w:val="2"/>
        </w:numPr>
        <w:jc w:val="both"/>
        <w:rPr>
          <w:rFonts w:eastAsia="Calibri"/>
          <w:lang w:eastAsia="en-US"/>
        </w:rPr>
      </w:pPr>
      <w:r>
        <w:t>Ukida se rješenje Trgovačkog suda u Osijeku o otvaranju i zaključenju skraćenog stečajnog postupka broj St-1863/2016-4 od 9. siječnja 2017.</w:t>
      </w:r>
    </w:p>
    <w:p w:rsidRDefault="00814199" w:rsidP="00814199" w:rsidR="00814199">
      <w:pPr>
        <w:jc w:val="both"/>
        <w:rPr>
          <w:rFonts w:eastAsia="Calibri"/>
          <w:lang w:eastAsia="en-US"/>
        </w:rPr>
      </w:pPr>
    </w:p>
    <w:p w:rsidRDefault="00B75659" w:rsidP="00814199" w:rsidR="00B75659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Obrazloženje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Na zahtjev FINE Regionalni centar </w:t>
      </w:r>
      <w:r w:rsidR="00B75659">
        <w:rPr>
          <w:rFonts w:eastAsia="Calibri"/>
          <w:lang w:eastAsia="en-US"/>
        </w:rPr>
        <w:t>Zagreb</w:t>
      </w:r>
      <w:r w:rsidR="005844EE">
        <w:rPr>
          <w:rFonts w:eastAsia="Calibri"/>
          <w:lang w:eastAsia="en-US"/>
        </w:rPr>
        <w:t xml:space="preserve">, Podružnica </w:t>
      </w:r>
      <w:r w:rsidR="00E460BA">
        <w:rPr>
          <w:rFonts w:eastAsia="Calibri"/>
          <w:lang w:eastAsia="en-US"/>
        </w:rPr>
        <w:t>Zagreb</w:t>
      </w:r>
      <w:r w:rsidR="00B75659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 xml:space="preserve">od </w:t>
      </w:r>
      <w:r w:rsidR="00725C3E">
        <w:rPr>
          <w:rFonts w:eastAsia="Calibri"/>
          <w:lang w:eastAsia="en-US"/>
        </w:rPr>
        <w:t>22. veljače</w:t>
      </w:r>
      <w:r w:rsidR="00266A99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Klasa: 110-07/1</w:t>
      </w:r>
      <w:r w:rsidR="00266A99">
        <w:rPr>
          <w:rFonts w:eastAsia="Calibri"/>
          <w:lang w:eastAsia="en-US"/>
        </w:rPr>
        <w:t>6-01/04, Ur. broj: 04-06-15</w:t>
      </w:r>
      <w:r>
        <w:rPr>
          <w:rFonts w:eastAsia="Calibri"/>
          <w:lang w:eastAsia="en-US"/>
        </w:rPr>
        <w:t>-</w:t>
      </w:r>
      <w:r w:rsidR="00725C3E">
        <w:rPr>
          <w:rFonts w:eastAsia="Calibri"/>
          <w:lang w:eastAsia="en-US"/>
        </w:rPr>
        <w:t>3645</w:t>
      </w:r>
      <w:r w:rsidR="00E460BA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>zaprimljenim kod</w:t>
      </w:r>
      <w:r w:rsidR="005844EE">
        <w:rPr>
          <w:rFonts w:eastAsia="Calibri"/>
          <w:lang w:eastAsia="en-US"/>
        </w:rPr>
        <w:t xml:space="preserve"> Trgovačkog</w:t>
      </w:r>
      <w:r w:rsidRPr="00814199">
        <w:rPr>
          <w:rFonts w:eastAsia="Calibri"/>
          <w:lang w:eastAsia="en-US"/>
        </w:rPr>
        <w:t xml:space="preserve"> suda </w:t>
      </w:r>
      <w:r w:rsidR="005844EE">
        <w:rPr>
          <w:rFonts w:eastAsia="Calibri"/>
          <w:lang w:eastAsia="en-US"/>
        </w:rPr>
        <w:t xml:space="preserve">u Zagrebu, </w:t>
      </w:r>
      <w:r w:rsidR="00725C3E">
        <w:rPr>
          <w:rFonts w:eastAsia="Calibri"/>
          <w:lang w:eastAsia="en-US"/>
        </w:rPr>
        <w:t>23. veljače</w:t>
      </w:r>
      <w:r w:rsidR="005844EE">
        <w:rPr>
          <w:rFonts w:eastAsia="Calibri"/>
          <w:lang w:eastAsia="en-US"/>
        </w:rPr>
        <w:t xml:space="preserve"> </w:t>
      </w:r>
      <w:r w:rsidR="006B342E">
        <w:rPr>
          <w:rFonts w:eastAsia="Calibri"/>
          <w:lang w:eastAsia="en-US"/>
        </w:rPr>
        <w:t>2016</w:t>
      </w:r>
      <w:r w:rsidRPr="00814199">
        <w:rPr>
          <w:rFonts w:eastAsia="Calibri"/>
          <w:lang w:eastAsia="en-US"/>
        </w:rPr>
        <w:t xml:space="preserve">. za provedbu skraćenog stečajnog postupka nad dužnikom </w:t>
      </w:r>
      <w:r w:rsidR="00725C3E">
        <w:t xml:space="preserve">TOBERONI PRESS d.o.o., OIB: 88366207827, MBS: 080388393, Zagreb, Britanski trg 6, </w:t>
      </w:r>
      <w:r w:rsidRPr="00814199">
        <w:rPr>
          <w:rFonts w:eastAsia="Calibri"/>
          <w:lang w:eastAsia="en-US"/>
        </w:rPr>
        <w:t xml:space="preserve">Trgovački sud u Osijeku je sukladno čl. 430. Stečajnog zakona ("Narodne novine" br. 71/15. u daljnjem tekstu SZ-a) dana </w:t>
      </w:r>
      <w:r w:rsidR="008471C4">
        <w:rPr>
          <w:rFonts w:eastAsia="Calibri"/>
          <w:lang w:eastAsia="en-US"/>
        </w:rPr>
        <w:t xml:space="preserve"> </w:t>
      </w:r>
      <w:r w:rsidR="00725C3E">
        <w:rPr>
          <w:rFonts w:eastAsia="Calibri"/>
          <w:lang w:eastAsia="en-US"/>
        </w:rPr>
        <w:t>24. lipnja</w:t>
      </w:r>
      <w:r w:rsidR="008471C4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>201</w:t>
      </w:r>
      <w:r w:rsidR="006B342E">
        <w:rPr>
          <w:rFonts w:eastAsia="Calibri"/>
          <w:lang w:eastAsia="en-US"/>
        </w:rPr>
        <w:t>6</w:t>
      </w:r>
      <w:r w:rsidRPr="00814199">
        <w:rPr>
          <w:rFonts w:eastAsia="Calibri"/>
          <w:lang w:eastAsia="en-US"/>
        </w:rPr>
        <w:t>. objavio oglas na mrežnoj stranici e-oglasna ploča sudova pod poslovnim brojem St-</w:t>
      </w:r>
      <w:r w:rsidR="00725C3E">
        <w:rPr>
          <w:rFonts w:eastAsia="Calibri"/>
          <w:lang w:eastAsia="en-US"/>
        </w:rPr>
        <w:t>1863</w:t>
      </w:r>
      <w:r w:rsidRPr="00814199">
        <w:rPr>
          <w:rFonts w:eastAsia="Calibri"/>
          <w:lang w:eastAsia="en-US"/>
        </w:rPr>
        <w:t>/</w:t>
      </w:r>
      <w:r w:rsidR="006B342E">
        <w:rPr>
          <w:rFonts w:eastAsia="Calibri"/>
          <w:lang w:eastAsia="en-US"/>
        </w:rPr>
        <w:t>2016-3</w:t>
      </w:r>
      <w:r w:rsidRPr="00814199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B7565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Podneskom zaprimljenim kod ovog suda </w:t>
      </w:r>
      <w:r w:rsidR="00725C3E">
        <w:rPr>
          <w:rFonts w:eastAsia="Calibri"/>
          <w:lang w:eastAsia="en-US"/>
        </w:rPr>
        <w:t>16. veljače 2017</w:t>
      </w:r>
      <w:r w:rsidRPr="00814199">
        <w:rPr>
          <w:rFonts w:eastAsia="Calibri"/>
          <w:lang w:eastAsia="en-US"/>
        </w:rPr>
        <w:t>.</w:t>
      </w:r>
      <w:r w:rsidR="00725C3E">
        <w:rPr>
          <w:rFonts w:eastAsia="Calibri"/>
          <w:lang w:eastAsia="en-US"/>
        </w:rPr>
        <w:t xml:space="preserve"> punomoćnik </w:t>
      </w:r>
      <w:r w:rsidRPr="00814199">
        <w:rPr>
          <w:rFonts w:eastAsia="Calibri"/>
          <w:lang w:eastAsia="en-US"/>
        </w:rPr>
        <w:t xml:space="preserve"> </w:t>
      </w:r>
      <w:r w:rsidR="00B75659">
        <w:rPr>
          <w:rFonts w:eastAsia="Calibri"/>
          <w:lang w:eastAsia="en-US"/>
        </w:rPr>
        <w:t xml:space="preserve">dužnik je dostavio dokaz – potvrdu FINE od </w:t>
      </w:r>
      <w:r w:rsidR="00725C3E">
        <w:rPr>
          <w:rFonts w:eastAsia="Calibri"/>
          <w:lang w:eastAsia="en-US"/>
        </w:rPr>
        <w:t>3. veljače 2017</w:t>
      </w:r>
      <w:r w:rsidR="00B75659">
        <w:rPr>
          <w:rFonts w:eastAsia="Calibri"/>
          <w:lang w:eastAsia="en-US"/>
        </w:rPr>
        <w:t>. da je izmirio sve neizvršene osnove za plaćanje i da nema niti jedne osnove za plaćanje koju treba izvršiti s računa dužnika niti je račun dužnika bio blokiran.</w:t>
      </w:r>
    </w:p>
    <w:p w:rsidRDefault="00B75659" w:rsidP="00B75659" w:rsid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 w:rsidRP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B75659" w:rsidP="00725C3E" w:rsidR="00814199" w:rsidRP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</w:t>
      </w:r>
      <w:r w:rsidR="006B342E">
        <w:rPr>
          <w:rFonts w:eastAsia="Calibri"/>
          <w:lang w:eastAsia="en-US"/>
        </w:rPr>
        <w:t xml:space="preserve">                     U Osijeku, </w:t>
      </w:r>
      <w:r w:rsidR="00725C3E">
        <w:rPr>
          <w:rFonts w:eastAsia="Calibri"/>
          <w:lang w:eastAsia="en-US"/>
        </w:rPr>
        <w:t>15. veljače 2017.</w:t>
      </w:r>
      <w:r w:rsidR="006B342E">
        <w:rPr>
          <w:rFonts w:eastAsia="Calibri"/>
          <w:lang w:eastAsia="en-US"/>
        </w:rPr>
        <w:t>.</w:t>
      </w:r>
      <w:r w:rsidRPr="00814199"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Zapisničar:</w:t>
      </w:r>
      <w:r w:rsidRPr="00814199">
        <w:rPr>
          <w:rFonts w:eastAsia="Calibri"/>
          <w:lang w:eastAsia="en-US"/>
        </w:rPr>
        <w:tab/>
        <w:t xml:space="preserve">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S u d a c</w:t>
      </w:r>
    </w:p>
    <w:p w:rsidRDefault="00814199" w:rsidP="00814199" w:rsidR="00814199" w:rsidRPr="00814199">
      <w:pPr>
        <w:spacing w:lineRule="auto" w:line="276" w:after="200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Snježana Andrijanić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>mr. sc. MIRJANA BARAN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D N A :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1. Predlagatelju na njihov poslovni broj</w:t>
      </w:r>
    </w:p>
    <w:p w:rsidRDefault="00725C3E" w:rsidP="00814199" w:rsidR="00814199" w:rsidRP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3. pun. dužnika</w:t>
      </w:r>
    </w:p>
    <w:p w:rsidRDefault="00814199" w:rsidP="00814199" w:rsidR="00725C3E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4. e-oglasna ploča suda    </w:t>
      </w:r>
    </w:p>
    <w:p w:rsidRDefault="00725C3E" w:rsidP="00814199" w:rsidR="00814199" w:rsidRP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5. registar suda</w:t>
      </w:r>
      <w:r w:rsidR="00814199" w:rsidRPr="00814199">
        <w:rPr>
          <w:rFonts w:eastAsia="Calibri"/>
          <w:lang w:eastAsia="en-US"/>
        </w:rPr>
        <w:t xml:space="preserve">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6. Kal. </w:t>
      </w:r>
      <w:r w:rsidR="00725C3E">
        <w:rPr>
          <w:rFonts w:eastAsia="Calibri"/>
          <w:lang w:eastAsia="en-US"/>
        </w:rPr>
        <w:t>30.3.</w:t>
      </w:r>
      <w:r w:rsidRPr="00814199">
        <w:rPr>
          <w:rFonts w:eastAsia="Calibri"/>
          <w:lang w:eastAsia="en-US"/>
        </w:rPr>
        <w:t xml:space="preserve">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814199" w:rsidR="00D21A2C" w:rsidRPr="00B82754">
      <w:pPr>
        <w:ind w:left="7080"/>
        <w:rPr>
          <w:sz w:val="22"/>
          <w:szCs w:val="22"/>
        </w:rPr>
      </w:pPr>
    </w:p>
    <w:sectPr w:rsidSect="00814199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744" w:rsidP="008174CD" w:rsidR="00B26744">
      <w:r>
        <w:separator/>
      </w:r>
    </w:p>
  </w:endnote>
  <w:endnote w:id="0" w:type="continuationSeparator">
    <w:p w:rsidRDefault="00B26744" w:rsidP="008174CD" w:rsidR="00B26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744" w:rsidP="008174CD" w:rsidR="00B26744">
      <w:r>
        <w:separator/>
      </w:r>
    </w:p>
  </w:footnote>
  <w:footnote w:id="0" w:type="continuationSeparator">
    <w:p w:rsidRDefault="00B26744" w:rsidP="008174CD" w:rsidR="00B26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E5FCB">
      <w:rPr>
        <w:noProof/>
      </w:rPr>
      <w:t>2</w:t>
    </w:r>
    <w:r>
      <w:fldChar w:fldCharType="end"/>
    </w:r>
  </w:p>
  <w:p w:rsidRDefault="008174CD" w:rsidP="008174CD" w:rsidR="008174CD" w:rsidRPr="008174CD">
    <w:pPr>
      <w:pStyle w:val="Zaglavlje"/>
    </w:pPr>
    <w:r>
      <w:tab/>
    </w:r>
    <w:r>
      <w:tab/>
      <w:t>10 St-</w:t>
    </w:r>
    <w:r w:rsidR="00725C3E">
      <w:t>1863/2016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6F293CD3"/>
    <w:multiLevelType w:val="hybridMultilevel"/>
    <w:tmpl w:val="5F5016F0"/>
    <w:lvl w:tplc="06C05FDE" w:ilvl="0">
      <w:start w:val="1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E5FCB"/>
    <w:rsid w:val="00155966"/>
    <w:rsid w:val="00174D58"/>
    <w:rsid w:val="00266A99"/>
    <w:rsid w:val="00333EEE"/>
    <w:rsid w:val="004C1FA5"/>
    <w:rsid w:val="004D1695"/>
    <w:rsid w:val="005844EE"/>
    <w:rsid w:val="006B342E"/>
    <w:rsid w:val="00725C3E"/>
    <w:rsid w:val="007A0C7E"/>
    <w:rsid w:val="00814199"/>
    <w:rsid w:val="008174CD"/>
    <w:rsid w:val="008471C4"/>
    <w:rsid w:val="00935171"/>
    <w:rsid w:val="00B26744"/>
    <w:rsid w:val="00B75659"/>
    <w:rsid w:val="00B82754"/>
    <w:rsid w:val="00D03EB1"/>
    <w:rsid w:val="00D21A2C"/>
    <w:rsid w:val="00DE0702"/>
    <w:rsid w:val="00E4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44E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5C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F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E5FC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E5FC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FC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FC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44E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5C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F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E5FC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E5FC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FC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FC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1863</izvorni_sadrzaj>
    <derivirana_varijabla naziv="DomainObject.Predmet.Broj_1">1863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siječnja 2017.</izvorni_sadrzaj>
    <derivirana_varijabla naziv="DomainObject.Predmet.DatumRjesavanja_1">16.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St-1863/2016</izvorni_sadrzaj>
    <derivirana_varijabla naziv="DomainObject.Predmet.OznakaBroj_1">St-1863/2016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Mirjana</izvorni_sadrzaj>
    <derivirana_varijabla naziv="DomainObject.Predmet.PredmetRijesio.Ime_1">mr. sc. Mirjana</derivirana_varijabla>
  </DomainObject.Predmet.PredmetRijesio.Ime>
  <DomainObject.Predmet.PredmetRijesio.Oib>
    <izvorni_sadrzaj>92797188888</izvorni_sadrzaj>
    <derivirana_varijabla naziv="DomainObject.Predmet.PredmetRijesio.Oib_1">92797188888</derivirana_varijabla>
  </DomainObject.Predmet.PredmetRijesio.Oib>
  <DomainObject.Predmet.PredmetRijesio.Prezime>
    <izvorni_sadrzaj>Baran</izvorni_sadrzaj>
    <derivirana_varijabla naziv="DomainObject.Predmet.PredmetRijesio.Prezime_1">Baran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TOBERONI PRESS d.o.o.</izvorni_sadrzaj>
    <derivirana_varijabla naziv="DomainObject.Predmet.ProtustrankaFormated_1">  TOBERONI PRESS d.o.o.</derivirana_varijabla>
  </DomainObject.Predmet.ProtustrankaFormated>
  <DomainObject.Predmet.ProtustrankaFormatedOIB>
    <izvorni_sadrzaj>  TOBERONI PRESS d.o.o., OIB 88366207827</izvorni_sadrzaj>
    <derivirana_varijabla naziv="DomainObject.Predmet.ProtustrankaFormatedOIB_1">  TOBERONI PRESS d.o.o., OIB 88366207827</derivirana_varijabla>
  </DomainObject.Predmet.ProtustrankaFormatedOIB>
  <DomainObject.Predmet.ProtustrankaFormatedWithAdress>
    <izvorni_sadrzaj> TOBERONI PRESS d.o.o., Britanski trg 6, 10000 Zagreb</izvorni_sadrzaj>
    <derivirana_varijabla naziv="DomainObject.Predmet.ProtustrankaFormatedWithAdress_1"> TOBERONI PRESS d.o.o., Britanski trg 6, 10000 Zagreb</derivirana_varijabla>
  </DomainObject.Predmet.ProtustrankaFormatedWithAdress>
  <DomainObject.Predmet.ProtustrankaFormatedWithAdressOIB>
    <izvorni_sadrzaj> TOBERONI PRESS d.o.o., OIB 88366207827, Britanski trg 6, 10000 Zagreb</izvorni_sadrzaj>
    <derivirana_varijabla naziv="DomainObject.Predmet.ProtustrankaFormatedWithAdressOIB_1"> TOBERONI PRESS d.o.o., OIB 88366207827, Britanski trg 6, 10000 Zagreb</derivirana_varijabla>
  </DomainObject.Predmet.ProtustrankaFormatedWithAdressOIB>
  <DomainObject.Predmet.ProtustrankaWithAdress>
    <izvorni_sadrzaj>TOBERONI PRESS d.o.o. Britanski trg 6, 10000 Zagreb</izvorni_sadrzaj>
    <derivirana_varijabla naziv="DomainObject.Predmet.ProtustrankaWithAdress_1">TOBERONI PRESS d.o.o. Britanski trg 6, 10000 Zagreb</derivirana_varijabla>
  </DomainObject.Predmet.ProtustrankaWithAdress>
  <DomainObject.Predmet.ProtustrankaWithAdressOIB>
    <izvorni_sadrzaj>TOBERONI PRESS d.o.o., OIB 88366207827, Britanski trg 6, 10000 Zagreb</izvorni_sadrzaj>
    <derivirana_varijabla naziv="DomainObject.Predmet.ProtustrankaWithAdressOIB_1">TOBERONI PRESS d.o.o., OIB 88366207827, Britanski trg 6, 10000 Zagreb</derivirana_varijabla>
  </DomainObject.Predmet.ProtustrankaWithAdressOIB>
  <DomainObject.Predmet.ProtustrankaNazivFormated>
    <izvorni_sadrzaj>TOBERONI PRESS d.o.o.</izvorni_sadrzaj>
    <derivirana_varijabla naziv="DomainObject.Predmet.ProtustrankaNazivFormated_1">TOBERONI PRESS d.o.o.</derivirana_varijabla>
  </DomainObject.Predmet.ProtustrankaNazivFormated>
  <DomainObject.Predmet.ProtustrankaNazivFormatedOIB>
    <izvorni_sadrzaj>TOBERONI PRESS d.o.o., OIB 88366207827</izvorni_sadrzaj>
    <derivirana_varijabla naziv="DomainObject.Predmet.ProtustrankaNazivFormatedOIB_1">TOBERONI PRESS d.o.o., OIB 88366207827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TOBERONI PRESS d.o.o.</item>
    </izvorni_sadrzaj>
    <derivirana_varijabla naziv="DomainObject.Predmet.ProtuStrankaListFormated_1">
      <item>TOBERONI PRESS d.o.o.</item>
    </derivirana_varijabla>
  </DomainObject.Predmet.ProtuStrankaListFormated>
  <DomainObject.Predmet.ProtuStrankaListFormatedOIB>
    <izvorni_sadrzaj>
      <item>TOBERONI PRESS d.o.o., OIB 88366207827</item>
    </izvorni_sadrzaj>
    <derivirana_varijabla naziv="DomainObject.Predmet.ProtuStrankaListFormatedOIB_1">
      <item>TOBERONI PRESS d.o.o., OIB 88366207827</item>
    </derivirana_varijabla>
  </DomainObject.Predmet.ProtuStrankaListFormatedOIB>
  <DomainObject.Predmet.ProtuStrankaListFormatedWithAdress>
    <izvorni_sadrzaj>
      <item>TOBERONI PRESS d.o.o., Britanski trg 6, 10000 Zagreb</item>
    </izvorni_sadrzaj>
    <derivirana_varijabla naziv="DomainObject.Predmet.ProtuStrankaListFormatedWithAdress_1">
      <item>TOBERONI PRESS d.o.o., Britanski trg 6, 10000 Zagreb</item>
    </derivirana_varijabla>
  </DomainObject.Predmet.ProtuStrankaListFormatedWithAdress>
  <DomainObject.Predmet.ProtuStrankaListFormatedWithAdressOIB>
    <izvorni_sadrzaj>
      <item>TOBERONI PRESS d.o.o., OIB 88366207827, Britanski trg 6, 10000 Zagreb</item>
    </izvorni_sadrzaj>
    <derivirana_varijabla naziv="DomainObject.Predmet.ProtuStrankaListFormatedWithAdressOIB_1">
      <item>TOBERONI PRESS d.o.o., OIB 88366207827, Britanski trg 6, 10000 Zagreb</item>
    </derivirana_varijabla>
  </DomainObject.Predmet.ProtuStrankaListFormatedWithAdressOIB>
  <DomainObject.Predmet.ProtuStrankaListNazivFormated>
    <izvorni_sadrzaj>
      <item>TOBERONI PRESS d.o.o.</item>
    </izvorni_sadrzaj>
    <derivirana_varijabla naziv="DomainObject.Predmet.ProtuStrankaListNazivFormated_1">
      <item>TOBERONI PRESS d.o.o.</item>
    </derivirana_varijabla>
  </DomainObject.Predmet.ProtuStrankaListNazivFormated>
  <DomainObject.Predmet.ProtuStrankaListNazivFormatedOIB>
    <izvorni_sadrzaj>
      <item>TOBERONI PRESS d.o.o., OIB 88366207827</item>
    </izvorni_sadrzaj>
    <derivirana_varijabla naziv="DomainObject.Predmet.ProtuStrankaListNazivFormatedOIB_1">
      <item>TOBERONI PRESS d.o.o., OIB 88366207827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TOBERONI PRESS d.o.o.</izvorni_sadrzaj>
    <derivirana_varijabla naziv="DomainObject.Predmet.ProtustrankaIDrugi_1">TOBERONI PRESS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TOBERONI PRESS d.o.o., OIB 88366207827, Britanski trg 6, 10000 Zagreb</izvorni_sadrzaj>
    <derivirana_varijabla naziv="DomainObject.Predmet.ProtustrankaIDrugiAdressOIB_1">TOBERONI PRESS d.o.o., OIB 88366207827, Britanski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siječnja 2017.</izvorni_sadrzaj>
    <derivirana_varijabla naziv="DomainObject.Predmet.OdlukaRjesenje.DatumDonosenjaOdluke_1">13.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St-1863/2016-4</izvorni_sadrzaj>
    <derivirana_varijabla naziv="DomainObject.Predmet.OdlukaRjesenje.Oznaka_1">St-1863/2016-4</derivirana_varijabla>
  </DomainObject.Predmet.OdlukaRjesenje.Oznaka>
  <DomainObject.Predmet.SudioniciListNaziv>
    <izvorni_sadrzaj>
      <item>TOBERONI PRESS d.o.o.</item>
      <item>FINA Regionalni centar Zagreb</item>
    </izvorni_sadrzaj>
    <derivirana_varijabla naziv="DomainObject.Predmet.SudioniciListNaziv_1">
      <item>TOBERONI PRESS d.o.o.</item>
      <item>FINA Regionalni centar Zagreb</item>
    </derivirana_varijabla>
  </DomainObject.Predmet.SudioniciListNaziv>
  <DomainObject.Predmet.SudioniciListAdressOIB>
    <izvorni_sadrzaj>
      <item>TOBERONI PRESS d.o.o., OIB 88366207827, Britanski trg 6,10000 Zagreb</item>
      <item>FINA Regionalni centar Zagreb, OIB 85821130368, Trg svibanjskih žrtava 1995. br.1,10000 Zagreb</item>
    </izvorni_sadrzaj>
    <derivirana_varijabla naziv="DomainObject.Predmet.SudioniciListAdressOIB_1">
      <item>TOBERONI PRESS d.o.o., OIB 88366207827, Britanski trg 6,10000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88366207827</item>
      <item>, OIB 85821130368</item>
    </izvorni_sadrzaj>
    <derivirana_varijabla naziv="DomainObject.Predmet.SudioniciListNazivOIB_1">
      <item>, OIB 88366207827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E97304-0DBD-4AC3-AE97-0F1843F01E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2357</properties:Characters>
  <properties:Lines>78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2017-02-15T11:40:00Z</dcterms:created>
  <dc:creator>korisnik</dc:creator>
  <cp:lastModifiedBy>Snježana Andrijanić</cp:lastModifiedBy>
  <cp:lastPrinted>2017-02-15T11:39:00Z</cp:lastPrinted>
  <dcterms:modified xmlns:xsi="http://www.w3.org/2001/XMLSchema-instance" xsi:type="dcterms:W3CDTF">2017-02-16T11:46:00Z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