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2d01" w14:paraId="0112d01" w:rsidRDefault="00D929D8" w:rsidP="00D929D8" w:rsidR="0022214A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3740" w:rsidP="0022214A" w:rsidR="0022214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93740" w:rsidP="0022214A" w:rsidR="0022214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593740" w:rsidP="0022214A" w:rsidR="00593740" w:rsidRPr="0022214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>Zagreb, Amruševa 2/II</w:t>
      </w:r>
    </w:p>
    <w:p w:rsidRDefault="00593740" w:rsidP="00593740" w:rsidR="00593740" w:rsidRPr="0022214A">
      <w:pPr>
        <w:rPr>
          <w:rFonts w:cs="Times New Roman" w:hAnsi="Times New Roman" w:ascii="Times New Roman"/>
          <w:sz w:val="24"/>
          <w:szCs w:val="24"/>
        </w:rPr>
      </w:pPr>
    </w:p>
    <w:p w:rsidRDefault="00593740" w:rsidP="0022214A" w:rsidR="00593740" w:rsidRPr="0022214A">
      <w:pPr>
        <w:jc w:val="right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>40. St-</w:t>
      </w:r>
      <w:r w:rsidR="00D929D8">
        <w:rPr>
          <w:rFonts w:cs="Times New Roman" w:hAnsi="Times New Roman" w:ascii="Times New Roman"/>
          <w:sz w:val="24"/>
          <w:szCs w:val="24"/>
        </w:rPr>
        <w:t>225/99</w:t>
      </w:r>
    </w:p>
    <w:p w:rsidRDefault="00D929D8" w:rsidP="00D929D8" w:rsidR="00D929D8" w:rsidRPr="00D929D8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9D8">
        <w:rPr>
          <w:rFonts w:cs="Times New Roman" w:hAnsi="Times New Roman" w:ascii="Times New Roman"/>
          <w:sz w:val="24"/>
          <w:szCs w:val="24"/>
        </w:rPr>
        <w:t>TRGOVAČKI SUD U ZAGREBU po sucu Anti Galiću, kao stečajnom sucu, u stečajnom postupku nad dužnikom GRADSKA BANKA d.d. - u stečaju, Osijek, Trg A. Starčevića 7, dana 19. listopada 2015.</w:t>
      </w:r>
    </w:p>
    <w:p w:rsidRDefault="00593740" w:rsidP="00593740" w:rsidR="00593740" w:rsidRPr="0022214A">
      <w:pPr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 xml:space="preserve">                 </w:t>
      </w:r>
    </w:p>
    <w:p w:rsidRDefault="00593740" w:rsidP="0022214A" w:rsidR="00593740" w:rsidRPr="0022214A">
      <w:pPr>
        <w:jc w:val="center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>OGLAS</w:t>
      </w:r>
    </w:p>
    <w:p w:rsidRDefault="00593740" w:rsidP="0022214A" w:rsidR="00593740" w:rsidRPr="0022214A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>I Rješenjem stečajnog suca poslovni broj St-</w:t>
      </w:r>
      <w:r w:rsidR="00D929D8">
        <w:rPr>
          <w:rFonts w:cs="Times New Roman" w:hAnsi="Times New Roman" w:ascii="Times New Roman"/>
          <w:sz w:val="24"/>
          <w:szCs w:val="24"/>
        </w:rPr>
        <w:t>225/99</w:t>
      </w:r>
      <w:r w:rsidRPr="0022214A">
        <w:rPr>
          <w:rFonts w:cs="Times New Roman" w:hAnsi="Times New Roman" w:ascii="Times New Roman"/>
          <w:sz w:val="24"/>
          <w:szCs w:val="24"/>
        </w:rPr>
        <w:t xml:space="preserve"> od </w:t>
      </w:r>
      <w:r w:rsidR="00D929D8">
        <w:rPr>
          <w:rFonts w:cs="Times New Roman" w:hAnsi="Times New Roman" w:ascii="Times New Roman"/>
          <w:sz w:val="24"/>
          <w:szCs w:val="24"/>
        </w:rPr>
        <w:t>19. listopada 2015.</w:t>
      </w:r>
      <w:r w:rsidRPr="0022214A">
        <w:rPr>
          <w:rFonts w:cs="Times New Roman" w:hAnsi="Times New Roman" w:ascii="Times New Roman"/>
          <w:sz w:val="24"/>
          <w:szCs w:val="24"/>
        </w:rPr>
        <w:t xml:space="preserve"> određena je nagrada stečajnom upravitelju.</w:t>
      </w:r>
    </w:p>
    <w:p w:rsidRDefault="00593740" w:rsidP="0022214A" w:rsidR="00593740" w:rsidRPr="0022214A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>II Uvid u tekst rješenja može se izvršiti u stečajnom spisu poslovni broj St-</w:t>
      </w:r>
      <w:r w:rsidR="00D929D8">
        <w:rPr>
          <w:rFonts w:cs="Times New Roman" w:hAnsi="Times New Roman" w:ascii="Times New Roman"/>
          <w:sz w:val="24"/>
          <w:szCs w:val="24"/>
        </w:rPr>
        <w:t>225/99</w:t>
      </w:r>
      <w:r w:rsidRPr="0022214A">
        <w:rPr>
          <w:rFonts w:cs="Times New Roman" w:hAnsi="Times New Roman" w:ascii="Times New Roman"/>
          <w:sz w:val="24"/>
          <w:szCs w:val="24"/>
        </w:rPr>
        <w:t>, u sobi stečajnog suca br. 92/II, Petrinjska 8, Zagreb.</w:t>
      </w:r>
    </w:p>
    <w:p w:rsidRDefault="00297B59" w:rsidP="00297B59" w:rsidR="00593740" w:rsidRPr="0022214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19. listopada 2015.</w:t>
      </w:r>
    </w:p>
    <w:p w:rsidRDefault="00593740" w:rsidP="0022214A" w:rsidR="00593740" w:rsidRPr="0022214A">
      <w:pPr>
        <w:jc w:val="right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>Sudac:</w:t>
      </w:r>
    </w:p>
    <w:p w:rsidRDefault="00593740" w:rsidP="005334D2" w:rsidR="000B7259" w:rsidRPr="0022214A">
      <w:pPr>
        <w:jc w:val="right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 xml:space="preserve">Ante Galić </w:t>
      </w:r>
    </w:p>
    <w:p w:rsidRDefault="00593740" w:rsidP="00593740" w:rsidR="00593740" w:rsidRPr="0022214A">
      <w:pPr>
        <w:rPr>
          <w:rFonts w:cs="Times New Roman" w:hAnsi="Times New Roman" w:ascii="Times New Roman"/>
          <w:sz w:val="24"/>
          <w:szCs w:val="24"/>
        </w:rPr>
      </w:pPr>
    </w:p>
    <w:p w:rsidRDefault="00593740" w:rsidP="00593740" w:rsidR="00593740" w:rsidRPr="0022214A">
      <w:pPr>
        <w:rPr>
          <w:rFonts w:cs="Times New Roman" w:hAnsi="Times New Roman" w:ascii="Times New Roman"/>
          <w:sz w:val="24"/>
          <w:szCs w:val="24"/>
        </w:rPr>
      </w:pPr>
    </w:p>
    <w:p w:rsidRDefault="00593740" w:rsidP="00593740" w:rsidR="00593740" w:rsidRPr="0022214A">
      <w:pPr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45D72" w:rsidR="00445D72" w:rsidRPr="0022214A">
      <w:pPr>
        <w:rPr>
          <w:rFonts w:cs="Times New Roman" w:hAnsi="Times New Roman" w:ascii="Times New Roman"/>
          <w:sz w:val="24"/>
          <w:szCs w:val="24"/>
        </w:rPr>
      </w:pPr>
    </w:p>
    <w:sectPr w:rsidR="00445D72" w:rsidRPr="0022214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740"/>
    <w:rsid w:val="000321A2"/>
    <w:rsid w:val="000B7259"/>
    <w:rsid w:val="0012223F"/>
    <w:rsid w:val="001C587A"/>
    <w:rsid w:val="0022214A"/>
    <w:rsid w:val="00236664"/>
    <w:rsid w:val="00297B59"/>
    <w:rsid w:val="002F6172"/>
    <w:rsid w:val="00445D72"/>
    <w:rsid w:val="005334D2"/>
    <w:rsid w:val="00593740"/>
    <w:rsid w:val="006435FA"/>
    <w:rsid w:val="00693B63"/>
    <w:rsid w:val="00C271B3"/>
    <w:rsid w:val="00D9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929D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29D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22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3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929D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29D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22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3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1999.</izvorni_sadrzaj>
    <derivirana_varijabla naziv="DomainObject.Predmet.DatumOsnivanja_1">3. svibnja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St-225/1999</izvorni_sadrzaj>
    <derivirana_varijabla naziv="DomainObject.Predmet.OznakaBroj_1">St-225/1999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Gradska banka d.d. ˝u stečaju˝</izvorni_sadrzaj>
    <derivirana_varijabla naziv="DomainObject.Predmet.ProtustrankaFormated_1">  Gradska banka d.d. ˝u stečaju˝</derivirana_varijabla>
  </DomainObject.Predmet.ProtustrankaFormated>
  <DomainObject.Predmet.ProtustrankaFormatedOIB>
    <izvorni_sadrzaj>  Gradska banka d.d. ˝u stečaju˝, OIB 38803899962</izvorni_sadrzaj>
    <derivirana_varijabla naziv="DomainObject.Predmet.ProtustrankaFormatedOIB_1">  Gradska banka d.d. ˝u stečaju˝, OIB 38803899962</derivirana_varijabla>
  </DomainObject.Predmet.ProtustrankaFormatedOIB>
  <DomainObject.Predmet.ProtustrankaFormatedWithAdress>
    <izvorni_sadrzaj> Gradska banka d.d. ˝u stečaju˝, Trg Ante Starčevića 7, 31000 Osijek</izvorni_sadrzaj>
    <derivirana_varijabla naziv="DomainObject.Predmet.ProtustrankaFormatedWithAdress_1"> Gradska banka d.d. ˝u stečaju˝, Trg Ante Starčevića 7, 31000 Osijek</derivirana_varijabla>
  </DomainObject.Predmet.ProtustrankaFormatedWithAdress>
  <DomainObject.Predmet.ProtustrankaFormatedWithAdressOIB>
    <izvorni_sadrzaj> Gradska banka d.d. ˝u stečaju˝, OIB 38803899962, Trg Ante Starčevića 7, 31000 Osijek</izvorni_sadrzaj>
    <derivirana_varijabla naziv="DomainObject.Predmet.ProtustrankaFormatedWithAdressOIB_1"> Gradska banka d.d. ˝u stečaju˝, OIB 38803899962, Trg Ante Starčevića 7, 31000 Osijek</derivirana_varijabla>
  </DomainObject.Predmet.ProtustrankaFormatedWithAdressOIB>
  <DomainObject.Predmet.ProtustrankaWithAdress>
    <izvorni_sadrzaj>Gradska banka d.d. ˝u stečaju˝ Trg Ante Starčevića 7, 31000 Osijek</izvorni_sadrzaj>
    <derivirana_varijabla naziv="DomainObject.Predmet.ProtustrankaWithAdress_1">Gradska banka d.d. ˝u stečaju˝ Trg Ante Starčevića 7, 31000 Osijek</derivirana_varijabla>
  </DomainObject.Predmet.ProtustrankaWithAdress>
  <DomainObject.Predmet.ProtustrankaWithAdressOIB>
    <izvorni_sadrzaj>Gradska banka d.d. ˝u stečaju˝, OIB 38803899962, Trg Ante Starčevića 7, 31000 Osijek</izvorni_sadrzaj>
    <derivirana_varijabla naziv="DomainObject.Predmet.ProtustrankaWithAdressOIB_1">Gradska banka d.d. ˝u stečaju˝, OIB 38803899962, Trg Ante Starčevića 7, 31000 Osijek</derivirana_varijabla>
  </DomainObject.Predmet.ProtustrankaWithAdressOIB>
  <DomainObject.Predmet.ProtustrankaNazivFormated>
    <izvorni_sadrzaj>Gradska banka d.d. ˝u stečaju˝</izvorni_sadrzaj>
    <derivirana_varijabla naziv="DomainObject.Predmet.ProtustrankaNazivFormated_1">Gradska banka d.d. ˝u stečaju˝</derivirana_varijabla>
  </DomainObject.Predmet.ProtustrankaNazivFormated>
  <DomainObject.Predmet.ProtustrankaNazivFormatedOIB>
    <izvorni_sadrzaj>Gradska banka d.d. ˝u stečaju˝, OIB 38803899962</izvorni_sadrzaj>
    <derivirana_varijabla naziv="DomainObject.Predmet.ProtustrankaNazivFormatedOIB_1">Gradska banka d.d. ˝u stečaju˝, OIB 38803899962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Gradska banka d.d. ˝u stečaju˝</item>
    </izvorni_sadrzaj>
    <derivirana_varijabla naziv="DomainObject.Predmet.ProtuStrankaListFormated_1">
      <item>Gradska banka d.d. ˝u stečaju˝</item>
    </derivirana_varijabla>
  </DomainObject.Predmet.ProtuStrankaListFormated>
  <DomainObject.Predmet.ProtuStrankaListFormatedOIB>
    <izvorni_sadrzaj>
      <item>Gradska banka d.d. ˝u stečaju˝, OIB 38803899962</item>
    </izvorni_sadrzaj>
    <derivirana_varijabla naziv="DomainObject.Predmet.ProtuStrankaListFormatedOIB_1">
      <item>Gradska banka d.d. ˝u stečaju˝, OIB 38803899962</item>
    </derivirana_varijabla>
  </DomainObject.Predmet.ProtuStrankaListFormatedOIB>
  <DomainObject.Predmet.ProtuStrankaListFormatedWithAdress>
    <izvorni_sadrzaj>
      <item>Gradska banka d.d. ˝u stečaju˝, Trg Ante Starčevića 7, 31000 Osijek</item>
    </izvorni_sadrzaj>
    <derivirana_varijabla naziv="DomainObject.Predmet.ProtuStrankaListFormatedWithAdress_1">
      <item>Gradska banka d.d. ˝u stečaju˝, Trg Ante Starčevića 7, 31000 Osijek</item>
    </derivirana_varijabla>
  </DomainObject.Predmet.ProtuStrankaListFormatedWithAdress>
  <DomainObject.Predmet.ProtuStrankaListFormatedWithAdressOIB>
    <izvorni_sadrzaj>
      <item>Gradska banka d.d. ˝u stečaju˝, OIB 38803899962, Trg Ante Starčevića 7, 31000 Osijek</item>
    </izvorni_sadrzaj>
    <derivirana_varijabla naziv="DomainObject.Predmet.ProtuStrankaListFormatedWithAdressOIB_1">
      <item>Gradska banka d.d. ˝u stečaju˝, OIB 38803899962, Trg Ante Starčevića 7, 31000 Osijek</item>
    </derivirana_varijabla>
  </DomainObject.Predmet.ProtuStrankaListFormatedWithAdressOIB>
  <DomainObject.Predmet.ProtuStrankaListNazivFormated>
    <izvorni_sadrzaj>
      <item>Gradska banka d.d. ˝u stečaju˝</item>
    </izvorni_sadrzaj>
    <derivirana_varijabla naziv="DomainObject.Predmet.ProtuStrankaListNazivFormated_1">
      <item>Gradska banka d.d. ˝u stečaju˝</item>
    </derivirana_varijabla>
  </DomainObject.Predmet.ProtuStrankaListNazivFormated>
  <DomainObject.Predmet.ProtuStrankaListNazivFormatedOIB>
    <izvorni_sadrzaj>
      <item>Gradska banka d.d. ˝u stečaju˝, OIB 38803899962</item>
    </izvorni_sadrzaj>
    <derivirana_varijabla naziv="DomainObject.Predmet.ProtuStrankaListNazivFormatedOIB_1">
      <item>Gradska banka d.d. ˝u stečaju˝, OIB 38803899962</item>
    </derivirana_varijabla>
  </DomainObject.Predmet.ProtuStrankaListNazivFormatedOIB>
  <DomainObject.Predmet.OstaliListFormated>
    <izvorni_sadrzaj>
      <item>Perica Mitrović</item>
    </izvorni_sadrzaj>
    <derivirana_varijabla naziv="DomainObject.Predmet.OstaliListFormated_1">
      <item>Perica Mitrović</item>
    </derivirana_varijabla>
  </DomainObject.Predmet.OstaliListFormated>
  <DomainObject.Predmet.OstaliListFormatedOIB>
    <izvorni_sadrzaj>
      <item>Perica Mitrović, OIB 29538074286</item>
    </izvorni_sadrzaj>
    <derivirana_varijabla naziv="DomainObject.Predmet.OstaliListFormatedOIB_1">
      <item>Perica Mitrović, OIB 29538074286</item>
    </derivirana_varijabla>
  </DomainObject.Predmet.OstaliListFormatedOIB>
  <DomainObject.Predmet.OstaliListFormatedWithAdress>
    <izvorni_sadrzaj>
      <item>Perica Mitrović, Bjelolasička 23, 31000 Osijek</item>
    </izvorni_sadrzaj>
    <derivirana_varijabla naziv="DomainObject.Predmet.OstaliListFormatedWithAdress_1">
      <item>Perica Mitrović, Bjelolasička 23, 31000 Osijek</item>
    </derivirana_varijabla>
  </DomainObject.Predmet.OstaliListFormatedWithAdress>
  <DomainObject.Predmet.OstaliListFormatedWithAdressOIB>
    <izvorni_sadrzaj>
      <item>Perica Mitrović, OIB 29538074286, Bjelolasička 23, 31000 Osijek</item>
    </izvorni_sadrzaj>
    <derivirana_varijabla naziv="DomainObject.Predmet.OstaliListFormatedWithAdressOIB_1">
      <item>Perica Mitrović, OIB 29538074286, Bjelolasička 23, 31000 Osijek</item>
    </derivirana_varijabla>
  </DomainObject.Predmet.OstaliListFormatedWithAdressOIB>
  <DomainObject.Predmet.OstaliListNazivFormated>
    <izvorni_sadrzaj>
      <item>Perica Mitrović</item>
    </izvorni_sadrzaj>
    <derivirana_varijabla naziv="DomainObject.Predmet.OstaliListNazivFormated_1">
      <item>Perica Mitrović</item>
    </derivirana_varijabla>
  </DomainObject.Predmet.OstaliListNazivFormated>
  <DomainObject.Predmet.OstaliListNazivFormatedOIB>
    <izvorni_sadrzaj>
      <item>Perica Mitrović, OIB 29538074286</item>
    </izvorni_sadrzaj>
    <derivirana_varijabla naziv="DomainObject.Predmet.OstaliListNazivFormatedOIB_1">
      <item>Perica Mitrović, OIB 29538074286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Gradska banka d.d. ˝u stečaju˝</izvorni_sadrzaj>
    <derivirana_varijabla naziv="DomainObject.Predmet.ProtustrankaIDrugi_1">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Gradska banka d.d. ˝u stečaju˝, OIB 38803899962, Trg Ante Starčevića 7, 31000 Osijek</izvorni_sadrzaj>
    <derivirana_varijabla naziv="DomainObject.Predmet.ProtustrankaIDrugiAdressOIB_1">Gradska banka d.d. ˝u stečaju˝, OIB 38803899962,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Gradska banka d.d. ˝u stečaju˝</item>
      <item>Perica Mitrović</item>
    </izvorni_sadrzaj>
    <derivirana_varijabla naziv="DomainObject.Predmet.SudioniciListNaziv_1">
      <item>HRVATSKA NARODNA BANKA</item>
      <item>Gradska banka d.d. ˝u stečaju˝</item>
      <item>Perica Mitrović</item>
    </derivirana_varijabla>
  </DomainObject.Predmet.SudioniciListNaziv>
  <DomainObject.Predmet.SudioniciListAdressOIB>
    <izvorni_sadrzaj>
      <item>HRVATSKA NARODNA BANKA, 10000 Zagreb</item>
      <item>Gradska banka d.d. ˝u stečaju˝, OIB 38803899962, Trg Ante Starčevića 7,31000 Osijek</item>
      <item>Perica Mitrović, OIB 29538074286, Bjelolasička 23,31000 Osijek</item>
    </izvorni_sadrzaj>
    <derivirana_varijabla naziv="DomainObject.Predmet.SudioniciListAdressOIB_1">
      <item>HRVATSKA NARODNA BANKA, 10000 Zagreb</item>
      <item>Gradska banka d.d. ˝u stečaju˝, OIB 38803899962, Trg Ante Starčevića 7,31000 Osijek</item>
      <item>Perica Mitrović, OIB 29538074286, Bjelolasička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38803899962</item>
      <item>, OIB 29538074286</item>
    </izvorni_sadrzaj>
    <derivirana_varijabla naziv="DomainObject.Predmet.SudioniciListNazivOIB_1">
      <item>, OIB null</item>
      <item>, OIB 38803899962</item>
      <item>, OIB 29538074286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89</properties:Words>
  <properties:Characters>484</properties:Characters>
  <properties:Lines>21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2015-10-19T09:16:00Z</dcterms:created>
  <dc:creator>Ivanka Lukač</dc:creator>
  <cp:lastModifiedBy>Ivanka Lukač</cp:lastModifiedBy>
  <cp:lastPrinted>2015-10-19T09:01:00Z</cp:lastPrinted>
  <dcterms:modified xmlns:xsi="http://www.w3.org/2001/XMLSchema-instance" xsi:type="dcterms:W3CDTF">2015-10-19T09:20:00Z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