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b9db5" w14:paraId="b6b9db5" w:rsidRDefault="009218A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218AE" w:rsidP="009218AE" w:rsidR="00AE649C">
      <w:pPr>
        <w:pStyle w:val="NormaleSPIS"/>
        <w:spacing w:after="0"/>
      </w:pPr>
      <w:r>
        <w:t xml:space="preserve">        Republika Hrvatska</w:t>
      </w:r>
    </w:p>
    <w:p w:rsidRDefault="009218AE" w:rsidP="009218AE" w:rsidR="009218AE">
      <w:pPr>
        <w:pStyle w:val="NormaleSPIS"/>
        <w:spacing w:after="0"/>
      </w:pPr>
      <w:r>
        <w:t xml:space="preserve">    Trgovački sud u Bjelovaru</w:t>
      </w:r>
    </w:p>
    <w:p w:rsidRDefault="009218AE" w:rsidP="009218AE" w:rsidR="009218AE">
      <w:pPr>
        <w:pStyle w:val="NormaleSPIS"/>
        <w:spacing w:after="0"/>
      </w:pPr>
      <w:r>
        <w:t>Bjelovar, Šetalište dr.I.Lebovića 42.</w:t>
      </w:r>
    </w:p>
    <w:p w:rsidRDefault="005A318A" w:rsidP="00B07292" w:rsidR="005A318A">
      <w:pPr>
        <w:spacing w:after="0"/>
        <w:jc w:val="right"/>
      </w:pPr>
      <w:r>
        <w:t>P</w:t>
      </w:r>
      <w:r>
        <w:t>oslovni broj:7 St-150/2016-48</w:t>
      </w:r>
    </w:p>
    <w:p w:rsidRDefault="005A318A" w:rsidP="005A318A" w:rsidR="005A318A">
      <w:pPr>
        <w:jc w:val="right"/>
      </w:pPr>
    </w:p>
    <w:p w:rsidRDefault="005A318A" w:rsidP="005A318A" w:rsidR="005A318A">
      <w:pPr>
        <w:jc w:val="center"/>
      </w:pPr>
      <w:r>
        <w:t>R E P U B L I K A   H R V A T S K A</w:t>
      </w:r>
    </w:p>
    <w:p w:rsidRDefault="005A318A" w:rsidP="005A318A" w:rsidR="005A318A">
      <w:pPr>
        <w:spacing w:after="0"/>
        <w:jc w:val="center"/>
      </w:pPr>
      <w:r>
        <w:t>R J E Š E N J E</w:t>
      </w:r>
    </w:p>
    <w:p w:rsidRDefault="005A318A" w:rsidP="005A318A" w:rsidR="005A318A">
      <w:pPr>
        <w:jc w:val="center"/>
        <w:rPr>
          <w:b/>
        </w:rPr>
      </w:pPr>
    </w:p>
    <w:p w:rsidRDefault="005A318A" w:rsidP="005A318A" w:rsidR="005A318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19. ožujka 2018.</w:t>
      </w:r>
    </w:p>
    <w:p w:rsidRDefault="005A318A" w:rsidP="005A318A" w:rsidR="005A318A">
      <w:pPr>
        <w:jc w:val="center"/>
        <w:rPr>
          <w:b/>
        </w:rPr>
      </w:pPr>
      <w:r>
        <w:t>r i j e š i o   j e</w:t>
      </w:r>
    </w:p>
    <w:p w:rsidRDefault="005A318A" w:rsidP="005A318A" w:rsidR="005A318A">
      <w:pPr>
        <w:ind w:firstLine="720" w:right="-426"/>
        <w:jc w:val="both"/>
      </w:pPr>
      <w:r>
        <w:t>1.Iz cijene dobivene prodajom nekretnine, identifikator predmeta prodaje broj 5331, upisane u z.k.ul.br.1340, k.o.Špišić Bukovica i to čkbr.461, oznake zemljišta oranica u selu površine 303čhv i čkbr.462, oznake zemljišta kuća br.32. i dvor u selu površine 190čhv, namiruju se:</w:t>
      </w:r>
      <w:r>
        <w:tab/>
      </w:r>
    </w:p>
    <w:p w:rsidRDefault="005A318A" w:rsidP="005A318A" w:rsidR="005A318A">
      <w:pPr>
        <w:ind w:firstLine="720"/>
        <w:jc w:val="both"/>
      </w:pPr>
      <w:r>
        <w:t xml:space="preserve">-troškovi stečajnog postupka u iznosu od  18.860,00 kuna, </w:t>
      </w:r>
    </w:p>
    <w:p w:rsidRDefault="005A318A" w:rsidP="005A318A" w:rsidR="005A318A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REPUBLIKA HRVATSKA u sveukupnom iznosu od 38.890,00 kuna.</w:t>
      </w:r>
    </w:p>
    <w:p w:rsidRDefault="005A318A" w:rsidP="005A318A" w:rsidR="005A318A">
      <w:pPr>
        <w:jc w:val="both"/>
      </w:pPr>
      <w:r>
        <w:tab/>
        <w:t>2.Nalaže se Financijskoj agenciji, Regionalni centar Zagreb, Ulica grada Vukovara 70, da u roku 8 dana, nakon pravomoćnosti ovog rješenja izvrši isplatu novčanih iznosa iz točke 1. izreke ovog rješenja sa posebnog računa Financijske agencije IBAN HR112391200011300028787 i sa posebnog računa Financijske agencije IBAN HR 3323900011300011300028779, i to na način da:</w:t>
      </w:r>
    </w:p>
    <w:p w:rsidRDefault="005A318A" w:rsidP="005A318A" w:rsidR="005A318A">
      <w:pPr>
        <w:jc w:val="both"/>
      </w:pPr>
      <w:r>
        <w:tab/>
        <w:t xml:space="preserve">-stečajnom dužniku ARGER d.o.o. za trgovinu i usluge u stečaju iz </w:t>
      </w:r>
      <w:proofErr w:type="spellStart"/>
      <w:r>
        <w:t>Špišić</w:t>
      </w:r>
      <w:proofErr w:type="spellEnd"/>
      <w:r>
        <w:t xml:space="preserve"> Bukovice, Matije Gupca 32, OIB 70889706150, isplati iznos od 18.860,00 kuna na njegov račun IBAN HR6123400091190027044, zbog namirenja troškova stečajnog postupka, </w:t>
      </w:r>
    </w:p>
    <w:p w:rsidRDefault="005A318A" w:rsidP="005A318A" w:rsidR="005A318A">
      <w:pPr>
        <w:jc w:val="both"/>
      </w:pPr>
      <w:r>
        <w:tab/>
        <w:t>-</w:t>
      </w:r>
      <w:proofErr w:type="spellStart"/>
      <w:r>
        <w:t>razlučnom</w:t>
      </w:r>
      <w:proofErr w:type="spellEnd"/>
      <w:r>
        <w:t xml:space="preserve"> vjerovniku REPUBLIKA HRVATSKA isplati sveukupno iznos od 38.890,00 kuna i to na način da taj iznos isplati tako da:</w:t>
      </w:r>
    </w:p>
    <w:p w:rsidRDefault="005A318A" w:rsidP="005A318A" w:rsidR="005A318A">
      <w:pPr>
        <w:jc w:val="both"/>
      </w:pPr>
      <w:r>
        <w:tab/>
        <w:t xml:space="preserve">1.Proračunu grada </w:t>
      </w:r>
      <w:proofErr w:type="spellStart"/>
      <w:r>
        <w:t>Popovača</w:t>
      </w:r>
      <w:proofErr w:type="spellEnd"/>
      <w:r>
        <w:t xml:space="preserve"> isplati iznos od 921,69 kuna na njegov račun broj HR4523400091834700002, poziv na broj HR 68 1732-70889706150, za porez na tvrtku.</w:t>
      </w:r>
    </w:p>
    <w:p w:rsidRDefault="005A318A" w:rsidP="005A318A" w:rsidR="00B07292">
      <w:pPr>
        <w:jc w:val="both"/>
      </w:pPr>
      <w:r>
        <w:tab/>
        <w:t>2.Hrvatskoj gospodarskoj komori isplati iznos od 2.053,39 kuna na njegov račun broj HR8510010051700052620, poziv na broj HR67 70889706150-002, za doprinos.</w:t>
      </w:r>
    </w:p>
    <w:p w:rsidRDefault="00B07292" w:rsidP="005A318A" w:rsidR="00B07292">
      <w:pPr>
        <w:jc w:val="both"/>
      </w:pPr>
    </w:p>
    <w:p w:rsidRDefault="00B07292" w:rsidP="00B07292" w:rsidR="00B07292">
      <w:pPr>
        <w:jc w:val="center"/>
      </w:pPr>
      <w:r>
        <w:lastRenderedPageBreak/>
        <w:t>2</w:t>
      </w:r>
    </w:p>
    <w:p w:rsidRDefault="00B07292" w:rsidP="00B07292" w:rsidR="00B07292">
      <w:pPr>
        <w:jc w:val="right"/>
      </w:pPr>
      <w:r>
        <w:t>Poslovni broj:7 St-150/2016-48</w:t>
      </w:r>
    </w:p>
    <w:p w:rsidRDefault="005A318A" w:rsidP="005A318A" w:rsidR="005A318A">
      <w:pPr>
        <w:jc w:val="both"/>
      </w:pPr>
      <w:r>
        <w:tab/>
        <w:t>3.Državnom proračunu Republike Hrvatske isplati iznos od 2.975,09 kuna na njegov račun broj HR1210010051863000160, poziv na broj HR 68 6025-70889706150, za novčane kazne Porezne uprave.</w:t>
      </w:r>
    </w:p>
    <w:p w:rsidRDefault="005A318A" w:rsidP="005A318A" w:rsidR="005A318A">
      <w:pPr>
        <w:jc w:val="both"/>
      </w:pPr>
      <w:r>
        <w:tab/>
        <w:t>4.Državnom proračunu Republike Hrvatske isplati iznos od 16.528,25 kuna na njegov račun broj HR1210010051863000160, poziv na broj HR 68 8109-70889706150-0913, za doprinos za mirovinsko osiguranje.</w:t>
      </w:r>
    </w:p>
    <w:p w:rsidRDefault="005A318A" w:rsidP="005A318A" w:rsidR="005A318A">
      <w:pPr>
        <w:jc w:val="both"/>
      </w:pPr>
      <w:r>
        <w:tab/>
        <w:t xml:space="preserve">5.HRVATSKOM ZAVODU ZA MIROVINSKO OSIGURANJE isplati iznos od 16.411,58 kuna na njegov račun broj HR6510010051550100001, poziv na broj HR 68 8400-70889706150-0913, za obvezno zdravstveno osiguranje.  </w:t>
      </w:r>
    </w:p>
    <w:p w:rsidRDefault="005A318A" w:rsidP="005A318A" w:rsidR="005A318A">
      <w:pPr>
        <w:jc w:val="center"/>
      </w:pPr>
      <w:r>
        <w:t>Obrazloženje</w:t>
      </w:r>
    </w:p>
    <w:p w:rsidRDefault="005A318A" w:rsidP="005A318A" w:rsidR="005A318A">
      <w:pPr>
        <w:jc w:val="both"/>
      </w:pPr>
      <w:r>
        <w:tab/>
        <w:t xml:space="preserve">U stečajnom postupku nad stečajnim dužnikom ARGER d.o.o. za trgovinu i usluge u stečaju iz </w:t>
      </w:r>
      <w:proofErr w:type="spellStart"/>
      <w:r>
        <w:t>Špišić</w:t>
      </w:r>
      <w:proofErr w:type="spellEnd"/>
      <w:r>
        <w:t xml:space="preserve"> Bukovice, nakon što su prodane navedene nekretnine opisane u točki 1. izreke ovog rješenja, te nakon što je kupac isplatio cijenu za iste u iznosu od 57.750,00 kuna, sud je utvrdio iz uvida u svu priloženu dokumentaciju u spisu stvarno nastale troškove stečajnog postupka u iznosu od 18.860,00 kuna. </w:t>
      </w:r>
    </w:p>
    <w:p w:rsidRDefault="005A318A" w:rsidP="00550622" w:rsidR="005A318A">
      <w:pPr>
        <w:ind w:firstLine="720"/>
        <w:jc w:val="both"/>
      </w:pPr>
      <w:r>
        <w:t xml:space="preserve">Nadalje sud je iz uvida u svu priloženu dokumentaciju u spisu utvrdio da je prvi upisani  </w:t>
      </w:r>
      <w:proofErr w:type="spellStart"/>
      <w:r>
        <w:t>razlučni</w:t>
      </w:r>
      <w:proofErr w:type="spellEnd"/>
      <w:r>
        <w:t xml:space="preserve"> vjerovnik u redoslijedu namirenja iz cijene dobivene prodajom navedenih nekretnina, </w:t>
      </w:r>
      <w:proofErr w:type="spellStart"/>
      <w:r>
        <w:t>razlučni</w:t>
      </w:r>
      <w:proofErr w:type="spellEnd"/>
      <w:r>
        <w:t xml:space="preserve"> vjerovnik REPUBLIKA HRVATSKA, koji ima utvrđenu tražbinu u iznosu od 81.801,05 kuna, osiguranu </w:t>
      </w:r>
      <w:proofErr w:type="spellStart"/>
      <w:r>
        <w:t>razlučnim</w:t>
      </w:r>
      <w:proofErr w:type="spellEnd"/>
      <w:r>
        <w:t xml:space="preserve"> pravom. Dakle iz polučene cijene, dobivene prodajom navedenih nekretnina u iznosu od 57.750,00 kuna namiruju se troškovi ovog stečajnog postupka u iznosu od 18.860,00 kuna određeni kao u točki 1. izreke ovog rješenja, te se iz polučene cijene samo djelomično namiruje prvo upisani </w:t>
      </w:r>
      <w:proofErr w:type="spellStart"/>
      <w:r>
        <w:t>razlučni</w:t>
      </w:r>
      <w:proofErr w:type="spellEnd"/>
      <w:r>
        <w:t xml:space="preserve"> vjerovnik Republika Hrvatska, sa svojom utvrđenom tražbinom i to svega u iznosu od 38.890,00 kuna, odnosno namiruje sa 47,54% od utvrđene tražbine, na način da se taj ukupni iznos pojedinačno isplati u iznosima navedenim u točki 2. izreke ovog rješenja. U preostalom iznosu utvrđene tražbine </w:t>
      </w:r>
      <w:proofErr w:type="spellStart"/>
      <w:r>
        <w:t>razlučni</w:t>
      </w:r>
      <w:proofErr w:type="spellEnd"/>
      <w:r>
        <w:t xml:space="preserve"> vjerovnik Republika Hrvatska ostati će nenamiren, kao i svi preostali vjerovnici čije su tražbine utvrđene u ovom postupku, jer druge imovine nema, zbog čega je temeljem čl.254. Stečajnog zakona (Narodne novine broj 71/15), riješeno kao u izreci ovog rješenja.</w:t>
      </w:r>
    </w:p>
    <w:p w:rsidRDefault="005A318A" w:rsidP="00550622" w:rsidR="005A318A">
      <w:pPr>
        <w:ind w:firstLine="720"/>
        <w:jc w:val="center"/>
      </w:pPr>
      <w:r>
        <w:t>Bjelovar 19. ožujka 2019.</w:t>
      </w:r>
    </w:p>
    <w:p w:rsidRDefault="005A318A" w:rsidP="00B07292" w:rsidR="005A318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5A318A" w:rsidP="005A318A" w:rsidR="005A318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 w:rsidR="00B07292">
        <w:t>,v.r.</w:t>
      </w:r>
    </w:p>
    <w:p w:rsidRDefault="00B07292" w:rsidP="00B07292" w:rsidR="00B07292">
      <w:pPr>
        <w:spacing w:after="0"/>
        <w:ind w:firstLine="720"/>
        <w:jc w:val="both"/>
      </w:pPr>
      <w:r>
        <w:t xml:space="preserve">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07292" w:rsidP="005A318A" w:rsidR="005A318A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A318A" w:rsidP="005A318A" w:rsidR="005A318A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  <w:bookmarkStart w:name="_GoBack" w:id="0"/>
      <w:bookmarkEnd w:id="0"/>
    </w:p>
    <w:sectPr w:rsidSect="0032366B" w:rsidR="005A318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622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18A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8AE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292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624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084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St-150/2016-48</izvorni_sadrzaj>
    <derivirana_varijabla naziv="DomainObject.Oznaka_1">St-150/2016-48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BJELOVARU, OIB 86821435474 punomoćnik sudionika u postupku RH, Ministarstvo financija, Porezna uprava, Područni ured Slavonija i Baranja</item>
      <item>Predrag Filajdić, OIB 32894922284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BJELOVARU, OIB 86821435474 punomoćnik sudionika u postupku RH, Ministarstvo financija, Porezna uprava, Područni ured Slavonija i Baranja</item>
      <item>Predrag Filajdić, OIB 32894922284,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BJELOVARU, OIB 86821435474</item>
      <item>Predrag Filajdić, OIB 32894922284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BJELOVARU, OIB 86821435474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>St-150/2016-48</izvorni_sadrzaj>
    <derivirana_varijabla naziv="DomainObject.PoslovniBrojDokumenta_1">St-150/2016-48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BJELOVARU, OIB 86821435474</item>
      <item>Predrag Filajdić,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B3785-D77B-49FE-B7C1-E2E557F1B7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3760</properties:Characters>
  <properties:Lines>74</properties:Lines>
  <properties:Paragraphs>30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2019-03-19T08:36:00Z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St-150/2016-48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