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678a2" w14:paraId="28678a2" w:rsidRDefault="00922097" w:rsidP="00922097" w:rsidR="00922097" w:rsidRPr="009A7A23">
      <w:pPr>
        <w15:collapsed w:val="false"/>
      </w:pPr>
      <w:bookmarkStart w:name="_GoBack" w:id="0"/>
      <w:bookmarkEnd w:id="0"/>
      <w:r w:rsidRPr="009A7A23">
        <w:t>REPUBLIKA HRVATSKA</w:t>
      </w:r>
    </w:p>
    <w:p w:rsidRDefault="00922097" w:rsidP="00922097" w:rsidR="00922097" w:rsidRPr="009A7A23">
      <w:r w:rsidRPr="009A7A23">
        <w:t>TRGOVAČKI SUD U RIJECI</w:t>
      </w:r>
    </w:p>
    <w:p w:rsidRDefault="00922097" w:rsidP="00922097" w:rsidR="00922097" w:rsidRPr="009A7A23"/>
    <w:p w:rsidRDefault="00922097" w:rsidP="00922097" w:rsidR="00922097" w:rsidRPr="009A7A23">
      <w:pPr>
        <w:jc w:val="center"/>
      </w:pPr>
      <w:r w:rsidRPr="009A7A23">
        <w:t>Z A P I S N I K</w:t>
      </w:r>
    </w:p>
    <w:p w:rsidRDefault="00922097" w:rsidP="00922097" w:rsidR="00922097" w:rsidRPr="009A7A23">
      <w:pPr>
        <w:jc w:val="center"/>
      </w:pPr>
      <w:r w:rsidRPr="009A7A23">
        <w:t xml:space="preserve">od 2. srpnja 2019. </w:t>
      </w:r>
    </w:p>
    <w:p w:rsidRDefault="00922097" w:rsidP="00922097" w:rsidR="00922097" w:rsidRPr="009A7A23">
      <w:pPr>
        <w:pStyle w:val="Default"/>
        <w:jc w:val="center"/>
      </w:pPr>
      <w:r w:rsidRPr="009A7A23">
        <w:t>Sastavljen kod Trgovačkog suda u Rijeci, radi izjašnjenja o prijedlogu i rasprave o uvjetima za otvaranje stečajnog postupka nad dužnikom VALENTINA turistička agencija društvo s ograničenom odgovornošću za turizam, ugostiteljstvo i trgovinu Klenovica (Grad Novi Vinodolski), Ribarska Obala 11, OIB: 34129765335, MBS: 040139991</w:t>
      </w:r>
    </w:p>
    <w:p w:rsidRDefault="00922097" w:rsidP="00922097" w:rsidR="00922097" w:rsidRPr="009A7A23"/>
    <w:p w:rsidRDefault="00922097" w:rsidP="00922097" w:rsidR="00922097" w:rsidRPr="009A7A23">
      <w:r w:rsidRPr="009A7A23">
        <w:t>OD SUDA PRISUTNI:</w:t>
      </w:r>
    </w:p>
    <w:p w:rsidRDefault="00922097" w:rsidP="00922097" w:rsidR="00922097" w:rsidRPr="009A7A23">
      <w:r w:rsidRPr="009A7A23">
        <w:t>Vera Jelenović, sudac</w:t>
      </w:r>
    </w:p>
    <w:p w:rsidRDefault="00922097" w:rsidP="00922097" w:rsidR="00922097" w:rsidRPr="009A7A23">
      <w:r w:rsidRPr="009A7A23">
        <w:t>Danijela Fumić, zapisničar</w:t>
      </w:r>
    </w:p>
    <w:p w:rsidRDefault="00922097" w:rsidP="00922097" w:rsidR="00922097" w:rsidRPr="009A7A23">
      <w:r w:rsidRPr="009A7A23">
        <w:t>Andrej Sablić, stečajni upravitelj</w:t>
      </w:r>
    </w:p>
    <w:p w:rsidRDefault="00922097" w:rsidP="00922097" w:rsidR="00922097" w:rsidRPr="009A7A23"/>
    <w:p w:rsidRDefault="00922097" w:rsidP="00922097" w:rsidR="00922097" w:rsidRPr="009A7A23">
      <w:r w:rsidRPr="009A7A23">
        <w:t>Početak u 10,00 sati.</w:t>
      </w:r>
    </w:p>
    <w:p w:rsidRDefault="00922097" w:rsidP="00922097" w:rsidR="00922097" w:rsidRPr="009A7A23"/>
    <w:p w:rsidRDefault="00922097" w:rsidP="00922097" w:rsidR="00922097" w:rsidRPr="009A7A23">
      <w:r w:rsidRPr="009A7A23">
        <w:t>Utvrđuje se da su na današnje ročište pristupili:</w:t>
      </w:r>
    </w:p>
    <w:p w:rsidRDefault="00922097" w:rsidP="00922097" w:rsidR="00922097" w:rsidRPr="009A7A23">
      <w:r w:rsidRPr="009A7A23">
        <w:t>Za predlagatelja: nitko, dostava poziva uredna</w:t>
      </w:r>
    </w:p>
    <w:p w:rsidRDefault="00922097" w:rsidP="003338D9" w:rsidR="00DC753E" w:rsidRPr="009A7A23">
      <w:pPr>
        <w:jc w:val="both"/>
      </w:pPr>
      <w:r w:rsidRPr="009A7A23">
        <w:t xml:space="preserve">Za dužnika: </w:t>
      </w:r>
      <w:r w:rsidR="003338D9" w:rsidRPr="009A7A23">
        <w:t xml:space="preserve">osoba ovlaštena za dužnikovo zastupanje </w:t>
      </w:r>
      <w:r w:rsidRPr="009A7A23">
        <w:t>Zlatko Cvitković</w:t>
      </w:r>
      <w:r w:rsidR="00DC753E" w:rsidRPr="009A7A23">
        <w:t xml:space="preserve"> čiji je identitet sud utvrdio uvidom u osobnu iskaznicu broj 105642025 izdanu od PP Crikvenica </w:t>
      </w:r>
    </w:p>
    <w:p w:rsidRDefault="00DC753E" w:rsidP="00922097" w:rsidR="00DC753E" w:rsidRPr="009A7A23">
      <w:pPr>
        <w:jc w:val="both"/>
      </w:pPr>
    </w:p>
    <w:p w:rsidRDefault="00922097" w:rsidP="00922097" w:rsidR="00922097" w:rsidRPr="009A7A23">
      <w:pPr>
        <w:jc w:val="both"/>
      </w:pPr>
      <w:r w:rsidRPr="009A7A23">
        <w:t xml:space="preserve">Sud je uvidom u prijedlog i dopis Financijske agencije od </w:t>
      </w:r>
      <w:r w:rsidR="005D1BC5" w:rsidRPr="009A7A23">
        <w:t xml:space="preserve"> 19. travnja</w:t>
      </w:r>
      <w:r w:rsidRPr="009A7A23">
        <w:t xml:space="preserve"> 2019. utvrdio kako dužnik ispunjava uvjete za stečaj s obzirom da je nesposoban za plaćanje.</w:t>
      </w:r>
    </w:p>
    <w:p w:rsidRDefault="005D1BC5" w:rsidP="003338D9" w:rsidR="003338D9" w:rsidRPr="009A7A23">
      <w:pPr>
        <w:jc w:val="both"/>
        <w:rPr>
          <w:bCs/>
        </w:rPr>
      </w:pPr>
      <w:r w:rsidRPr="009A7A23">
        <w:t xml:space="preserve">Iz izvješća privremenog stečajnog upravitelja od 28. lipnja 2019. </w:t>
      </w:r>
      <w:r w:rsidRPr="009A7A23">
        <w:rPr>
          <w:bCs/>
        </w:rPr>
        <w:t>za utvrditi je kako  privremeni stečajni upravitelj nije utvrdio da dužnik ima imovinu dostatnu za pokriće troškova stečajnog postupka.</w:t>
      </w:r>
      <w:r w:rsidR="003338D9" w:rsidRPr="009A7A23">
        <w:rPr>
          <w:bCs/>
        </w:rPr>
        <w:t xml:space="preserve"> Stečajni upravitelj navodi kako je u međuvremenu utvrdio da je dužnikova imovina zanemarive vrijednosti, a u svakom slučaju nedostatna za pokriće troškova stečajnog postupka. Ističe kako je od dužnika dobio informaciju da je veliki dio duga podmiren uplatom u Državni proračun Republike Hrvatske (149.513,82 kn). S obzirom da je do te uplate došlo na današnji dan, tek sutra će dužnikova blokada biti umanjena za navedeni iznos, te bi preostalo cca 80.000,00 kn duga prema podacima Financijske agencije. Posebno napominje da bi dužnikov zakonski zastupnik dokaze o svojoj uplati trebao dostaviti Financijskoj agenciji na znanje kako bi mu se smanjila blokada.</w:t>
      </w:r>
    </w:p>
    <w:p w:rsidRDefault="003338D9" w:rsidP="003338D9" w:rsidR="003338D9" w:rsidRPr="009A7A23">
      <w:pPr>
        <w:jc w:val="both"/>
        <w:rPr>
          <w:bCs/>
        </w:rPr>
      </w:pPr>
      <w:r w:rsidRPr="009A7A23">
        <w:rPr>
          <w:bCs/>
        </w:rPr>
        <w:t>Utvrđuje se kako sud vrši uvid u podatke Očevidnika neizvršenih osnova za plaćanje za dužnika na današnji dan.</w:t>
      </w:r>
    </w:p>
    <w:p w:rsidRDefault="003338D9" w:rsidP="003338D9" w:rsidR="00637D16" w:rsidRPr="009A7A23">
      <w:pPr>
        <w:jc w:val="both"/>
        <w:rPr>
          <w:bCs/>
        </w:rPr>
      </w:pPr>
      <w:r w:rsidRPr="009A7A23">
        <w:rPr>
          <w:bCs/>
        </w:rPr>
        <w:t xml:space="preserve">Zlatko Cvitković u spis predaje dokaz o isplati navedenog iznosa u Državni proračun RH, kao i dužnikovu knjigovodstvenu karticu. Sud ga upućuje kako je prema podacima iz navedenog Očevidnika vidljiva ukupna blokada dužnikovog računa u iznosu od 236.531,18 kn. </w:t>
      </w:r>
    </w:p>
    <w:p w:rsidRDefault="00637D16" w:rsidP="003338D9" w:rsidR="003338D9" w:rsidRPr="009A7A23">
      <w:pPr>
        <w:jc w:val="both"/>
        <w:rPr>
          <w:bCs/>
        </w:rPr>
      </w:pPr>
      <w:r w:rsidRPr="009A7A23">
        <w:rPr>
          <w:bCs/>
        </w:rPr>
        <w:t>Zlatko Cvitković ističe kako bi želio spasiti svoju firmu, odnosno podmiriti obveze svoje firme, zbog čega će se i privatno angažirati. Moli zbog toga odgodu današnjeg ročišta kojoj se s obzirom na navedene okolnosti privremeni stečajni upravitelj ne protivi.</w:t>
      </w:r>
    </w:p>
    <w:p w:rsidRDefault="003338D9" w:rsidP="003338D9" w:rsidR="005D1BC5" w:rsidRPr="009A7A23">
      <w:pPr>
        <w:jc w:val="both"/>
        <w:rPr>
          <w:lang w:eastAsia="en-US"/>
        </w:rPr>
      </w:pPr>
      <w:r w:rsidRPr="009A7A23">
        <w:rPr>
          <w:bCs/>
        </w:rPr>
        <w:t xml:space="preserve"> </w:t>
      </w:r>
    </w:p>
    <w:p w:rsidRDefault="009A7A23" w:rsidP="00194082" w:rsidR="009A7A23" w:rsidRPr="009A7A23">
      <w:pPr>
        <w:jc w:val="both"/>
      </w:pPr>
    </w:p>
    <w:p w:rsidRDefault="009A7A23" w:rsidP="00954743" w:rsidR="009A7A23" w:rsidRPr="009A7A23">
      <w:r w:rsidRPr="009A7A23">
        <w:t xml:space="preserve">Sud donosi </w:t>
      </w:r>
    </w:p>
    <w:p w:rsidRDefault="009A7A23" w:rsidP="00954743" w:rsidR="009A7A23" w:rsidRPr="009A7A23"/>
    <w:p w:rsidRDefault="009A7A23" w:rsidP="00954743" w:rsidR="009A7A23" w:rsidRPr="009A7A23">
      <w:pPr>
        <w:jc w:val="center"/>
      </w:pPr>
      <w:r w:rsidRPr="009A7A23">
        <w:t>r j e š e n j e</w:t>
      </w:r>
    </w:p>
    <w:p w:rsidRDefault="009A7A23" w:rsidP="00954743" w:rsidR="009A7A23" w:rsidRPr="009A7A23">
      <w:pPr>
        <w:jc w:val="both"/>
      </w:pPr>
    </w:p>
    <w:p w:rsidRDefault="009A7A23" w:rsidP="00954743" w:rsidR="009A7A23" w:rsidRPr="009A7A23">
      <w:pPr>
        <w:jc w:val="both"/>
      </w:pPr>
      <w:r w:rsidRPr="009A7A23">
        <w:tab/>
        <w:t xml:space="preserve">Odgađa se daljnje raspravljanje na današnjem ročištu, te se sljedeće ročište određuje za </w:t>
      </w:r>
    </w:p>
    <w:p w:rsidRDefault="009A7A23" w:rsidP="00954743" w:rsidR="009A7A23" w:rsidRPr="009A7A23">
      <w:pPr>
        <w:jc w:val="both"/>
      </w:pPr>
    </w:p>
    <w:p w:rsidRDefault="009A7A23" w:rsidP="00954743" w:rsidR="009A7A23" w:rsidRPr="009A7A23">
      <w:pPr>
        <w:jc w:val="center"/>
      </w:pPr>
      <w:r>
        <w:lastRenderedPageBreak/>
        <w:t xml:space="preserve">3. listopada </w:t>
      </w:r>
      <w:r w:rsidRPr="009A7A23">
        <w:t>2019. u 9,</w:t>
      </w:r>
      <w:r>
        <w:t>4</w:t>
      </w:r>
      <w:r w:rsidRPr="009A7A23">
        <w:t>0 sati</w:t>
      </w:r>
    </w:p>
    <w:p w:rsidRDefault="009A7A23" w:rsidP="00954743" w:rsidR="009A7A23" w:rsidRPr="009A7A23">
      <w:pPr>
        <w:jc w:val="both"/>
      </w:pPr>
    </w:p>
    <w:p w:rsidRDefault="009A7A23" w:rsidP="00954743" w:rsidR="009A7A23" w:rsidRPr="009A7A23">
      <w:pPr>
        <w:jc w:val="both"/>
      </w:pPr>
      <w:r w:rsidRPr="009A7A23">
        <w:t>u prostorijama Trgovačkog suda u Rijeci, Zadarska ulica 1 i 3, sudnica broj 3, I kat.</w:t>
      </w:r>
    </w:p>
    <w:p w:rsidRDefault="009A7A23" w:rsidP="005D1BC5" w:rsidR="005D1BC5" w:rsidRPr="009A7A23">
      <w:r w:rsidRPr="009A7A23">
        <w:t xml:space="preserve"> </w:t>
      </w:r>
    </w:p>
    <w:p w:rsidRDefault="00922097" w:rsidP="00922097" w:rsidR="00922097" w:rsidRPr="009A7A23">
      <w:pPr>
        <w:jc w:val="both"/>
      </w:pPr>
    </w:p>
    <w:p w:rsidRDefault="00922097" w:rsidP="00922097" w:rsidR="00922097" w:rsidRPr="009A7A23">
      <w:r w:rsidRPr="009A7A23">
        <w:t xml:space="preserve">Dovršeno u </w:t>
      </w:r>
      <w:r w:rsidR="005D1BC5" w:rsidRPr="009A7A23">
        <w:t>10,15</w:t>
      </w:r>
      <w:r w:rsidRPr="009A7A23">
        <w:t xml:space="preserve"> sati.</w:t>
      </w:r>
    </w:p>
    <w:p w:rsidRDefault="00922097" w:rsidP="00922097" w:rsidR="00922097" w:rsidRPr="009A7A23"/>
    <w:p w:rsidRDefault="00922097" w:rsidP="00922097" w:rsidR="00922097" w:rsidRPr="009A7A23">
      <w:pPr>
        <w:ind w:firstLine="708" w:left="3540"/>
      </w:pPr>
      <w:r w:rsidRPr="009A7A23">
        <w:t xml:space="preserve">Sudac                                Stečajni upravitelj </w:t>
      </w:r>
    </w:p>
    <w:p w:rsidRDefault="00922097" w:rsidP="00922097" w:rsidR="00922097" w:rsidRPr="009A7A23"/>
    <w:p w:rsidRDefault="00922097" w:rsidP="00922097" w:rsidR="00922097" w:rsidRPr="009A7A23"/>
    <w:p w:rsidRDefault="00922097" w:rsidP="00922097" w:rsidR="00922097" w:rsidRPr="009A7A23">
      <w:r w:rsidRPr="009A7A23">
        <w:t xml:space="preserve">           </w:t>
      </w:r>
      <w:r w:rsidRPr="009A7A23">
        <w:tab/>
      </w:r>
      <w:r w:rsidRPr="009A7A23">
        <w:tab/>
      </w:r>
      <w:r w:rsidRPr="009A7A23">
        <w:tab/>
      </w:r>
      <w:r w:rsidRPr="009A7A23">
        <w:tab/>
      </w:r>
      <w:r w:rsidRPr="009A7A23">
        <w:tab/>
      </w:r>
      <w:r w:rsidRPr="009A7A23">
        <w:tab/>
        <w:t>Zapisničar                         Stranke</w:t>
      </w:r>
      <w:r w:rsidRPr="009A7A23">
        <w:tab/>
      </w:r>
      <w:r w:rsidRPr="009A7A23">
        <w:tab/>
        <w:t xml:space="preserve">   </w:t>
      </w:r>
    </w:p>
    <w:p w:rsidRDefault="00922097" w:rsidP="00922097" w:rsidR="00922097" w:rsidRPr="009A7A23"/>
    <w:sectPr w:rsidR="00922097" w:rsidRPr="009A7A23">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3AA4" w:rsidP="00922097" w:rsidR="00843AA4">
      <w:r>
        <w:separator/>
      </w:r>
    </w:p>
  </w:endnote>
  <w:endnote w:id="0" w:type="continuationSeparator">
    <w:p w:rsidRDefault="00843AA4" w:rsidP="00922097" w:rsidR="00843AA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6275525"/>
      <w:docPartObj>
        <w:docPartGallery w:val="Page Numbers (Bottom of Page)"/>
        <w:docPartUnique/>
      </w:docPartObj>
    </w:sdtPr>
    <w:sdtEndPr/>
    <w:sdtContent>
      <w:p w:rsidRDefault="0018564D" w:rsidR="0018564D">
        <w:pPr>
          <w:pStyle w:val="Podnoje"/>
          <w:jc w:val="center"/>
        </w:pPr>
        <w:r>
          <w:fldChar w:fldCharType="begin"/>
        </w:r>
        <w:r>
          <w:instrText>PAGE   \* MERGEFORMAT</w:instrText>
        </w:r>
        <w:r>
          <w:fldChar w:fldCharType="separate"/>
        </w:r>
        <w:r w:rsidR="00ED7E97">
          <w:rPr>
            <w:noProof/>
          </w:rPr>
          <w:t>1</w:t>
        </w:r>
        <w:r>
          <w:fldChar w:fldCharType="end"/>
        </w:r>
      </w:p>
    </w:sdtContent>
  </w:sdt>
  <w:p w:rsidRDefault="0018564D" w:rsidR="0018564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3AA4" w:rsidP="00922097" w:rsidR="00843AA4">
      <w:r>
        <w:separator/>
      </w:r>
    </w:p>
  </w:footnote>
  <w:footnote w:id="0" w:type="continuationSeparator">
    <w:p w:rsidRDefault="00843AA4" w:rsidP="00922097" w:rsidR="00843AA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22097" w:rsidP="00922097" w:rsidR="00922097">
    <w:pPr>
      <w:pStyle w:val="Zaglavlje"/>
      <w:jc w:val="right"/>
    </w:pPr>
    <w:r>
      <w:t>Posl. br 14. St-81/2019</w:t>
    </w:r>
  </w:p>
  <w:p w:rsidRDefault="00922097" w:rsidR="0092209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22097"/>
    <w:rsid w:val="0018564D"/>
    <w:rsid w:val="003338D9"/>
    <w:rsid w:val="003B4AC4"/>
    <w:rsid w:val="004F5C29"/>
    <w:rsid w:val="005D1BC5"/>
    <w:rsid w:val="00637D16"/>
    <w:rsid w:val="00843AA4"/>
    <w:rsid w:val="00922097"/>
    <w:rsid w:val="009A7A23"/>
    <w:rsid w:val="00B51E6A"/>
    <w:rsid w:val="00DC753E"/>
    <w:rsid w:val="00ED7E97"/>
    <w:rsid w:val="00EF71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59" w:after="16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22097"/>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Default" w:type="paragraph">
    <w:name w:val="Default"/>
    <w:rsid w:val="00922097"/>
    <w:pPr>
      <w:autoSpaceDE w:val="false"/>
      <w:autoSpaceDN w:val="false"/>
      <w:adjustRightInd w:val="false"/>
      <w:spacing w:lineRule="auto" w:line="240" w:after="0"/>
    </w:pPr>
    <w:rPr>
      <w:rFonts w:cs="Times New Roman" w:hAnsi="Times New Roman" w:ascii="Times New Roman"/>
      <w:color w:val="000000"/>
      <w:sz w:val="24"/>
      <w:szCs w:val="24"/>
    </w:rPr>
  </w:style>
  <w:style w:styleId="Zaglavlje" w:type="paragraph">
    <w:name w:val="header"/>
    <w:basedOn w:val="Normal"/>
    <w:link w:val="ZaglavljeChar"/>
    <w:uiPriority w:val="99"/>
    <w:unhideWhenUsed/>
    <w:rsid w:val="00922097"/>
    <w:pPr>
      <w:tabs>
        <w:tab w:pos="4536" w:val="center"/>
        <w:tab w:pos="9072" w:val="right"/>
      </w:tabs>
    </w:pPr>
  </w:style>
  <w:style w:customStyle="true" w:styleId="ZaglavljeChar" w:type="character">
    <w:name w:val="Zaglavlje Char"/>
    <w:basedOn w:val="Zadanifontodlomka"/>
    <w:link w:val="Zaglavlje"/>
    <w:uiPriority w:val="99"/>
    <w:rsid w:val="0092209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922097"/>
    <w:pPr>
      <w:tabs>
        <w:tab w:pos="4536" w:val="center"/>
        <w:tab w:pos="9072" w:val="right"/>
      </w:tabs>
    </w:pPr>
  </w:style>
  <w:style w:customStyle="true" w:styleId="PodnojeChar" w:type="character">
    <w:name w:val="Podnožje Char"/>
    <w:basedOn w:val="Zadanifontodlomka"/>
    <w:link w:val="Podnoje"/>
    <w:uiPriority w:val="99"/>
    <w:rsid w:val="00922097"/>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5D1BC5"/>
    <w:pPr>
      <w:ind w:left="720"/>
      <w:contextualSpacing/>
    </w:pPr>
  </w:style>
  <w:style w:styleId="Tekstrezerviranogmjesta" w:type="character">
    <w:name w:val="Placeholder Text"/>
    <w:basedOn w:val="Zadanifontodlomka"/>
    <w:uiPriority w:val="99"/>
    <w:semiHidden/>
    <w:rsid w:val="00ED7E97"/>
    <w:rPr>
      <w:color w:val="808080"/>
      <w:bdr w:space="0" w:sz="0" w:color="auto" w:val="none"/>
      <w:shd w:fill="auto" w:color="auto" w:val="clear"/>
    </w:rPr>
  </w:style>
  <w:style w:customStyle="true" w:styleId="eSPISCCParagraphDefaultFont" w:type="character">
    <w:name w:val="eSPIS_CC_Paragraph Default Font"/>
    <w:basedOn w:val="Zadanifontodlomka"/>
    <w:rsid w:val="00ED7E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D7E97"/>
    <w:rPr>
      <w:bdr w:space="0" w:sz="0" w:color="auto" w:val="none"/>
      <w:shd w:fill="FFFFCC" w:color="auto" w:val="clear"/>
      <w:lang w:val="hr-HR"/>
    </w:rPr>
  </w:style>
  <w:style w:customStyle="true" w:styleId="PozadinaSvijetloCrvena" w:type="character">
    <w:name w:val="Pozadina_SvijetloCrvena"/>
    <w:basedOn w:val="eSPISCCParagraphDefaultFont"/>
    <w:rsid w:val="00ED7E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D7E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160" w:line="259"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22097"/>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Default" w:type="paragraph">
    <w:name w:val="Default"/>
    <w:rsid w:val="00922097"/>
    <w:pPr>
      <w:autoSpaceDE w:val="0"/>
      <w:autoSpaceDN w:val="0"/>
      <w:adjustRightInd w:val="0"/>
      <w:spacing w:after="0" w:line="240" w:lineRule="auto"/>
    </w:pPr>
    <w:rPr>
      <w:rFonts w:ascii="Times New Roman" w:cs="Times New Roman" w:hAnsi="Times New Roman"/>
      <w:color w:val="000000"/>
      <w:sz w:val="24"/>
      <w:szCs w:val="24"/>
    </w:rPr>
  </w:style>
  <w:style w:styleId="Zaglavlje" w:type="paragraph">
    <w:name w:val="header"/>
    <w:basedOn w:val="Normal"/>
    <w:link w:val="ZaglavljeChar"/>
    <w:uiPriority w:val="99"/>
    <w:unhideWhenUsed/>
    <w:rsid w:val="00922097"/>
    <w:pPr>
      <w:tabs>
        <w:tab w:pos="4536" w:val="center"/>
        <w:tab w:pos="9072" w:val="right"/>
      </w:tabs>
    </w:pPr>
  </w:style>
  <w:style w:customStyle="1" w:styleId="ZaglavljeChar" w:type="character">
    <w:name w:val="Zaglavlje Char"/>
    <w:basedOn w:val="Zadanifontodlomka"/>
    <w:link w:val="Zaglavlje"/>
    <w:uiPriority w:val="99"/>
    <w:rsid w:val="0092209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922097"/>
    <w:pPr>
      <w:tabs>
        <w:tab w:pos="4536" w:val="center"/>
        <w:tab w:pos="9072" w:val="right"/>
      </w:tabs>
    </w:pPr>
  </w:style>
  <w:style w:customStyle="1" w:styleId="PodnojeChar" w:type="character">
    <w:name w:val="Podnožje Char"/>
    <w:basedOn w:val="Zadanifontodlomka"/>
    <w:link w:val="Podnoje"/>
    <w:uiPriority w:val="99"/>
    <w:rsid w:val="00922097"/>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5D1BC5"/>
    <w:pPr>
      <w:ind w:left="720"/>
      <w:contextualSpacing/>
    </w:pPr>
  </w:style>
  <w:style w:styleId="Tekstrezerviranogmjesta" w:type="character">
    <w:name w:val="Placeholder Text"/>
    <w:basedOn w:val="Zadanifontodlomka"/>
    <w:uiPriority w:val="99"/>
    <w:semiHidden/>
    <w:rsid w:val="00ED7E97"/>
    <w:rPr>
      <w:color w:val="808080"/>
      <w:bdr w:color="auto" w:space="0" w:sz="0" w:val="none"/>
      <w:shd w:color="auto" w:fill="auto" w:val="clear"/>
    </w:rPr>
  </w:style>
  <w:style w:customStyle="1" w:styleId="eSPISCCParagraphDefaultFont" w:type="character">
    <w:name w:val="eSPIS_CC_Paragraph Default Font"/>
    <w:basedOn w:val="Zadanifontodlomka"/>
    <w:rsid w:val="00ED7E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D7E97"/>
    <w:rPr>
      <w:bdr w:color="auto" w:space="0" w:sz="0" w:val="none"/>
      <w:shd w:color="auto" w:fill="FFFFCC" w:val="clear"/>
      <w:lang w:val="hr-HR"/>
    </w:rPr>
  </w:style>
  <w:style w:customStyle="1" w:styleId="PozadinaSvijetloCrvena" w:type="character">
    <w:name w:val="Pozadina_SvijetloCrvena"/>
    <w:basedOn w:val="eSPISCCParagraphDefaultFont"/>
    <w:rsid w:val="00ED7E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D7E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739478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 srpnja 2019.</izvorni_sadrzaj>
    <derivirana_varijabla naziv="DomainObject.PlaniraniZavrsetakDatum_1">2. srpnja 2019.</derivirana_varijabla>
  </DomainObject.PlaniraniZavrsetakDatum>
  <DomainObject.PlaniraniPocetakDatum>
    <izvorni_sadrzaj>2. srpnja 2019.</izvorni_sadrzaj>
    <derivirana_varijabla naziv="DomainObject.PlaniraniPocetakDatum_1">2. srpnja 2019.</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 srpnja 2019.</izvorni_sadrzaj>
    <derivirana_varijabla naziv="DomainObject.Zapisnik.DatumKreiranja_1">2. srpnja 2019.</derivirana_varijabla>
  </DomainObject.Zapisnik.DatumKreiranja>
  <DomainObject.Zapisnik.ImovinskaKorist>
    <izvorni_sadrzaj/>
    <derivirana_varijabla naziv="DomainObject.Zapisnik.ImovinskaKorist_1"/>
  </DomainObject.Zapisnik.ImovinskaKorist>
  <DomainObject.Zapisnik.Oznaka>
    <izvorni_sadrzaj>St-81/2019-11</izvorni_sadrzaj>
    <derivirana_varijabla naziv="DomainObject.Zapisnik.Oznaka_1">St-81/2019-11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izvorni_sadrzaj>
    <derivirana_varijabla naziv="DomainObject.Predmet.Broj_1">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veljače 2019.</izvorni_sadrzaj>
    <derivirana_varijabla naziv="DomainObject.Predmet.DatumOsnivanja_1">18. veljače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St-81/2019</izvorni_sadrzaj>
    <derivirana_varijabla naziv="DomainObject.Predmet.OznakaBroj_1">St-81/2019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VALENTINA d.o.o.</izvorni_sadrzaj>
    <derivirana_varijabla naziv="DomainObject.Predmet.ProtustrankaFormated_1">  VALENTINA d.o.o.</derivirana_varijabla>
  </DomainObject.Predmet.ProtustrankaFormated>
  <DomainObject.Predmet.ProtustrankaFormatedOIB>
    <izvorni_sadrzaj>  VALENTINA d.o.o., OIB 34129765335</izvorni_sadrzaj>
    <derivirana_varijabla naziv="DomainObject.Predmet.ProtustrankaFormatedOIB_1">  VALENTINA d.o.o., OIB 34129765335</derivirana_varijabla>
  </DomainObject.Predmet.ProtustrankaFormatedOIB>
  <DomainObject.Predmet.ProtustrankaFormatedWithAdress>
    <izvorni_sadrzaj> VALENTINA d.o.o., Ribarska obala 11, 51252 Klenovica</izvorni_sadrzaj>
    <derivirana_varijabla naziv="DomainObject.Predmet.ProtustrankaFormatedWithAdress_1"> VALENTINA d.o.o., Ribarska obala 11, 51252 Klenovica</derivirana_varijabla>
  </DomainObject.Predmet.ProtustrankaFormatedWithAdress>
  <DomainObject.Predmet.ProtustrankaFormatedWithAdressOIB>
    <izvorni_sadrzaj> VALENTINA d.o.o., OIB 34129765335, Ribarska obala 11, 51252 Klenovica</izvorni_sadrzaj>
    <derivirana_varijabla naziv="DomainObject.Predmet.ProtustrankaFormatedWithAdressOIB_1"> VALENTINA d.o.o., OIB 34129765335, Ribarska obala 11, 51252 Klenovica</derivirana_varijabla>
  </DomainObject.Predmet.ProtustrankaFormatedWithAdressOIB>
  <DomainObject.Predmet.ProtustrankaWithAdress>
    <izvorni_sadrzaj>VALENTINA d.o.o. Ribarska obala 11, 51252 Klenovica</izvorni_sadrzaj>
    <derivirana_varijabla naziv="DomainObject.Predmet.ProtustrankaWithAdress_1">VALENTINA d.o.o. Ribarska obala 11, 51252 Klenovica</derivirana_varijabla>
  </DomainObject.Predmet.ProtustrankaWithAdress>
  <DomainObject.Predmet.ProtustrankaWithAdressOIB>
    <izvorni_sadrzaj>VALENTINA d.o.o., OIB 34129765335, Ribarska obala 11, 51252 Klenovica</izvorni_sadrzaj>
    <derivirana_varijabla naziv="DomainObject.Predmet.ProtustrankaWithAdressOIB_1">VALENTINA d.o.o., OIB 34129765335, Ribarska obala 11, 51252 Klenovica</derivirana_varijabla>
  </DomainObject.Predmet.ProtustrankaWithAdressOIB>
  <DomainObject.Predmet.ProtustrankaNazivFormated>
    <izvorni_sadrzaj>VALENTINA d.o.o.</izvorni_sadrzaj>
    <derivirana_varijabla naziv="DomainObject.Predmet.ProtustrankaNazivFormated_1">VALENTINA d.o.o.</derivirana_varijabla>
  </DomainObject.Predmet.ProtustrankaNazivFormated>
  <DomainObject.Predmet.ProtustrankaNazivFormatedOIB>
    <izvorni_sadrzaj>VALENTINA d.o.o., OIB 34129765335</izvorni_sadrzaj>
    <derivirana_varijabla naziv="DomainObject.Predmet.ProtustrankaNazivFormatedOIB_1">VALENTINA d.o.o., OIB 34129765335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Frana Kurelca 8, 51000 Rijeka</izvorni_sadrzaj>
    <derivirana_varijabla naziv="DomainObject.Predmet.StrankaFormatedWithAdress_1"> Financijska agencija, Frana Kurelca 8, 51000 Rijeka</derivirana_varijabla>
  </DomainObject.Predmet.StrankaFormatedWithAdress>
  <DomainObject.Predmet.StrankaFormatedWithAdressOIB>
    <izvorni_sadrzaj> Financijska agencija, OIB 85821130368, Frana Kurelca 8, 51000 Rijeka</izvorni_sadrzaj>
    <derivirana_varijabla naziv="DomainObject.Predmet.StrankaFormatedWithAdressOIB_1"> Financijska agencija, OIB 85821130368, Frana Kurelca 8, 51000 Rijeka</derivirana_varijabla>
  </DomainObject.Predmet.StrankaFormatedWithAdressOIB>
  <DomainObject.Predmet.StrankaWithAdress>
    <izvorni_sadrzaj>Financijska agencija Frana Kurelca 8,51000 Rijeka</izvorni_sadrzaj>
    <derivirana_varijabla naziv="DomainObject.Predmet.StrankaWithAdress_1">Financijska agencija Frana Kurelca 8,51000 Rijeka</derivirana_varijabla>
  </DomainObject.Predmet.StrankaWithAdress>
  <DomainObject.Predmet.StrankaWithAdressOIB>
    <izvorni_sadrzaj>Financijska agencija, OIB 85821130368, Frana Kurelca 8,51000 Rijeka</izvorni_sadrzaj>
    <derivirana_varijabla naziv="DomainObject.Predmet.StrankaWithAdressOIB_1">Financijska agencija, OIB 85821130368, Frana Kurelca 8,51000 Rijeka</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Frana Kurelca 8, 51000 Rijeka</item>
    </izvorni_sadrzaj>
    <derivirana_varijabla naziv="DomainObject.Predmet.StrankaListFormatedWithAdress_1">
      <item>Financijska agencija, Frana Kurelca 8, 51000 Rijeka</item>
    </derivirana_varijabla>
  </DomainObject.Predmet.StrankaListFormatedWithAdress>
  <DomainObject.Predmet.StrankaListFormatedWithAdressOIB>
    <izvorni_sadrzaj>
      <item>Financijska agencija, OIB 85821130368, Frana Kurelca 8, 51000 Rijeka</item>
    </izvorni_sadrzaj>
    <derivirana_varijabla naziv="DomainObject.Predmet.StrankaListFormatedWithAdressOIB_1">
      <item>Financijska agencija, OIB 85821130368, Frana Kurelca 8, 51000 Rijeka</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VALENTINA d.o.o.</item>
    </izvorni_sadrzaj>
    <derivirana_varijabla naziv="DomainObject.Predmet.ProtuStrankaListFormated_1">
      <item>VALENTINA d.o.o.</item>
    </derivirana_varijabla>
  </DomainObject.Predmet.ProtuStrankaListFormated>
  <DomainObject.Predmet.ProtuStrankaListFormatedOIB>
    <izvorni_sadrzaj>
      <item>VALENTINA d.o.o., OIB 34129765335</item>
    </izvorni_sadrzaj>
    <derivirana_varijabla naziv="DomainObject.Predmet.ProtuStrankaListFormatedOIB_1">
      <item>VALENTINA d.o.o., OIB 34129765335</item>
    </derivirana_varijabla>
  </DomainObject.Predmet.ProtuStrankaListFormatedOIB>
  <DomainObject.Predmet.ProtuStrankaListFormatedWithAdress>
    <izvorni_sadrzaj>
      <item>VALENTINA d.o.o., Ribarska obala 11, 51252 Klenovica</item>
    </izvorni_sadrzaj>
    <derivirana_varijabla naziv="DomainObject.Predmet.ProtuStrankaListFormatedWithAdress_1">
      <item>VALENTINA d.o.o., Ribarska obala 11, 51252 Klenovica</item>
    </derivirana_varijabla>
  </DomainObject.Predmet.ProtuStrankaListFormatedWithAdress>
  <DomainObject.Predmet.ProtuStrankaListFormatedWithAdressOIB>
    <izvorni_sadrzaj>
      <item>VALENTINA d.o.o., OIB 34129765335, Ribarska obala 11, 51252 Klenovica</item>
    </izvorni_sadrzaj>
    <derivirana_varijabla naziv="DomainObject.Predmet.ProtuStrankaListFormatedWithAdressOIB_1">
      <item>VALENTINA d.o.o., OIB 34129765335, Ribarska obala 11, 51252 Klenovica</item>
    </derivirana_varijabla>
  </DomainObject.Predmet.ProtuStrankaListFormatedWithAdressOIB>
  <DomainObject.Predmet.ProtuStrankaListNazivFormated>
    <izvorni_sadrzaj>
      <item>VALENTINA d.o.o.</item>
    </izvorni_sadrzaj>
    <derivirana_varijabla naziv="DomainObject.Predmet.ProtuStrankaListNazivFormated_1">
      <item>VALENTINA d.o.o.</item>
    </derivirana_varijabla>
  </DomainObject.Predmet.ProtuStrankaListNazivFormated>
  <DomainObject.Predmet.ProtuStrankaListNazivFormatedOIB>
    <izvorni_sadrzaj>
      <item>VALENTINA d.o.o., OIB 34129765335</item>
    </izvorni_sadrzaj>
    <derivirana_varijabla naziv="DomainObject.Predmet.ProtuStrankaListNazivFormatedOIB_1">
      <item>VALENTINA d.o.o., OIB 34129765335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srpnja 2019.</izvorni_sadrzaj>
    <derivirana_varijabla naziv="DomainObject.Datum_1">2. srpnja 2019.</derivirana_varijabla>
  </DomainObject.Datum>
  <DomainObject.PoslovniBrojDokumenta>
    <izvorni_sadrzaj>St-81/2019-11</izvorni_sadrzaj>
    <derivirana_varijabla naziv="DomainObject.PoslovniBrojDokumenta_1">St-81/2019-11</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VALENTINA d.o.o.</izvorni_sadrzaj>
    <derivirana_varijabla naziv="DomainObject.Predmet.ProtustrankaIDrugi_1">VALENTINA d.o.o.</derivirana_varijabla>
  </DomainObject.Predmet.ProtustrankaIDrugi>
  <DomainObject.Predmet.StrankaIDrugiAdressOIB>
    <izvorni_sadrzaj>Financijska agencija, OIB 85821130368, Frana Kurelca 8, 51000 Rijeka</izvorni_sadrzaj>
    <derivirana_varijabla naziv="DomainObject.Predmet.StrankaIDrugiAdressOIB_1">Financijska agencija, OIB 85821130368, Frana Kurelca 8, 51000 Rijeka</derivirana_varijabla>
  </DomainObject.Predmet.StrankaIDrugiAdressOIB>
  <DomainObject.Predmet.ProtustrankaIDrugiAdressOIB>
    <izvorni_sadrzaj>VALENTINA d.o.o., OIB 34129765335, Ribarska obala 11, 51252 Klenovica</izvorni_sadrzaj>
    <derivirana_varijabla naziv="DomainObject.Predmet.ProtustrankaIDrugiAdressOIB_1">VALENTINA d.o.o., OIB 34129765335, Ribarska obala 11, 51252 Klenovica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VALENTINA d.o.o.</item>
    </izvorni_sadrzaj>
    <derivirana_varijabla naziv="DomainObject.Predmet.SudioniciListNaziv_1">
      <item>Financijska agencija</item>
      <item>VALENTINA d.o.o.</item>
    </derivirana_varijabla>
  </DomainObject.Predmet.SudioniciListNaziv>
  <DomainObject.Predmet.SudioniciListAdressOIB>
    <izvorni_sadrzaj>
      <item>Financijska agencija, OIB 85821130368, Frana Kurelca 8,51000 Rijeka</item>
      <item>VALENTINA d.o.o., OIB 34129765335, Ribarska obala 11,51252 Klenovica</item>
    </izvorni_sadrzaj>
    <derivirana_varijabla naziv="DomainObject.Predmet.SudioniciListAdressOIB_1">
      <item>Financijska agencija, OIB 85821130368, Frana Kurelca 8,51000 Rijeka</item>
      <item>VALENTINA d.o.o., OIB 34129765335, Ribarska obala 11,51252 Klenovica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34129765335</item>
    </izvorni_sadrzaj>
    <derivirana_varijabla naziv="DomainObject.Predmet.SudioniciListNazivOIB_1">
      <item>, OIB 85821130368</item>
      <item>, OIB 34129765335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Andrej Sablić, OIB 53418504315, Eugena Kumičića 41 Rijeka</item>
    </izvorni_sadrzaj>
    <derivirana_varijabla naziv="DomainObject.Predmet.StecajniUpraviteljiListAddressOIB_1">
      <item>Andrej Sablić, OIB 53418504315, Eugena Kumičića 41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28. ožujka 2019.</izvorni_sadrzaj>
    <derivirana_varijabla naziv="DomainObject.Predmet.DatumZadnjeOdrzaneSudskeRadnje_1">28. ožujka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2</properties:Pages>
  <properties:Words>421</properties:Words>
  <properties:Characters>2324</properties:Characters>
  <properties:Lines>61</properties:Lines>
  <properties:Paragraphs>26</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2019-07-02T08:01:00Z</dcterms:created>
  <dc:creator>Vera Jelenović</dc:creator>
  <cp:lastModifiedBy>Danijela Fumić</cp:lastModifiedBy>
  <dcterms:modified xmlns:xsi="http://www.w3.org/2001/XMLSchema-instance" xsi:type="dcterms:W3CDTF">2019-07-02T08:17:00Z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St-81/2019-11 / Zapisnik - Ročište radi rasprave o uvjetima za otvaranje steč. post. (81 19 zapisnik 2.7..docx)</vt:lpwstr>
  </prop:property>
  <prop:property name="CC_coloring" pid="4" fmtid="{D5CDD505-2E9C-101B-9397-08002B2CF9AE}">
    <vt:bool>false</vt:bool>
  </prop:property>
  <prop:property name="BrojStranica" pid="5" fmtid="{D5CDD505-2E9C-101B-9397-08002B2CF9AE}">
    <vt:i4>2</vt:i4>
  </prop:property>
</prop:Properties>
</file>