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47ab" w14:paraId="af547ab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3760F">
        <w:t>20</w:t>
      </w:r>
      <w:r w:rsidRPr="00B9015B">
        <w:t>. St</w:t>
      </w:r>
      <w:r w:rsidR="000C1F96">
        <w:t>-</w:t>
      </w:r>
      <w:r w:rsidR="00F14F29">
        <w:t>1590</w:t>
      </w:r>
      <w:r w:rsidR="005543BD">
        <w:t>/15</w:t>
      </w:r>
      <w:r w:rsidR="0098708A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>postupku povodom pr</w:t>
      </w:r>
      <w:r w:rsidRPr="00F53100">
        <w:rPr>
          <w:lang w:val="pt-BR"/>
        </w:rPr>
        <w:t xml:space="preserve">ijedloga predlagatelja </w:t>
      </w:r>
      <w:r w:rsidR="00591F57" w:rsidRPr="00591F57">
        <w:rPr>
          <w:lang w:val="pt-BR"/>
        </w:rPr>
        <w:t>FINANCIJSKE AGENCIJE, Z</w:t>
      </w:r>
      <w:r w:rsidR="00E3760F">
        <w:rPr>
          <w:lang w:val="pt-BR"/>
        </w:rPr>
        <w:t>agreb, Ilica 307</w:t>
      </w:r>
      <w:r w:rsidR="00591F57" w:rsidRPr="00591F57">
        <w:rPr>
          <w:lang w:val="pt-BR"/>
        </w:rPr>
        <w:t xml:space="preserve">, za otvaranje stečajnog postupka nad dužnikom </w:t>
      </w:r>
      <w:r w:rsidR="00F14F29">
        <w:rPr>
          <w:color w:val="000000"/>
        </w:rPr>
        <w:t>STUD</w:t>
      </w:r>
      <w:r w:rsidR="00AB5B07">
        <w:rPr>
          <w:color w:val="000000"/>
        </w:rPr>
        <w:t>IO EUROMONT d.o.o., Zagreb, Selsk</w:t>
      </w:r>
      <w:r w:rsidR="00F14F29">
        <w:rPr>
          <w:color w:val="000000"/>
        </w:rPr>
        <w:t>a cesta 92a, OIB:41795447925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41FD8">
        <w:rPr>
          <w:lang w:val="pt-BR"/>
        </w:rPr>
        <w:t xml:space="preserve">dana </w:t>
      </w:r>
      <w:r w:rsidR="00F14F29">
        <w:rPr>
          <w:lang w:val="pt-BR"/>
        </w:rPr>
        <w:t>23</w:t>
      </w:r>
      <w:r w:rsidR="003D0115">
        <w:rPr>
          <w:lang w:val="pt-BR"/>
        </w:rPr>
        <w:t xml:space="preserve">. </w:t>
      </w:r>
      <w:r w:rsidR="00E3760F">
        <w:rPr>
          <w:lang w:val="pt-BR"/>
        </w:rPr>
        <w:t>veljače</w:t>
      </w:r>
      <w:r w:rsidR="0006006C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E3760F" w:rsidR="00065B42" w:rsidRPr="00E3760F">
      <w:pPr>
        <w:ind w:firstLine="708"/>
        <w:jc w:val="both"/>
        <w:rPr>
          <w:lang w:val="pt-BR"/>
        </w:rPr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14F29">
        <w:rPr>
          <w:color w:val="000000"/>
        </w:rPr>
        <w:t>STUD</w:t>
      </w:r>
      <w:r w:rsidR="00AB5B07">
        <w:rPr>
          <w:color w:val="000000"/>
        </w:rPr>
        <w:t>IO EUROMONT d.o.o., Zagreb, Selsk</w:t>
      </w:r>
      <w:r w:rsidR="00F14F29">
        <w:rPr>
          <w:color w:val="000000"/>
        </w:rPr>
        <w:t>a cesta 92a, OIB:41795447925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Pr="00B9015B">
        <w:t xml:space="preserve">troškova prethodnog i </w:t>
      </w:r>
      <w:r w:rsidR="00E3760F">
        <w:t xml:space="preserve">otvorenog </w:t>
      </w:r>
      <w:r w:rsidRPr="00B9015B">
        <w:t xml:space="preserve">stečajnog postupka </w:t>
      </w:r>
      <w:r w:rsidR="0006006C">
        <w:t xml:space="preserve">u iznosu od 20.000,00 kn </w:t>
      </w:r>
      <w:r w:rsidRPr="00B9015B">
        <w:t xml:space="preserve">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14F29">
        <w:t>1590</w:t>
      </w:r>
      <w:r w:rsidR="00535D8E" w:rsidRPr="00B9015B">
        <w:t>-</w:t>
      </w:r>
      <w:r w:rsidR="00E3760F">
        <w:t>15</w:t>
      </w:r>
      <w:r w:rsidR="00A0793E" w:rsidRPr="00B9015B">
        <w:t>.</w:t>
      </w:r>
    </w:p>
    <w:p w:rsidRDefault="00065B42" w:rsidP="0021298E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 traženi iznos, sud će donijeti Rješenje o otvaranju i zaključenju stečajnog postupka.</w:t>
      </w:r>
    </w:p>
    <w:p w:rsidRDefault="0006006C" w:rsidP="0021298E" w:rsidR="0006006C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F14F29">
        <w:rPr>
          <w:color w:val="000000"/>
        </w:rPr>
        <w:t>STUD</w:t>
      </w:r>
      <w:r w:rsidR="00AB5B07">
        <w:rPr>
          <w:color w:val="000000"/>
        </w:rPr>
        <w:t>IO EUROMONT d.o.o., Zagreb, Selsk</w:t>
      </w:r>
      <w:r w:rsidR="00F14F29">
        <w:rPr>
          <w:color w:val="000000"/>
        </w:rPr>
        <w:t>a cesta 92a, OIB:41795447925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BD3DDE" w:rsidP="003D0115" w:rsidR="00F14F29">
      <w:pPr>
        <w:jc w:val="both"/>
      </w:pPr>
      <w:r>
        <w:tab/>
        <w:t>Rješenjem ovog suda br St-</w:t>
      </w:r>
      <w:r w:rsidR="00F14F29">
        <w:t>1590/15 od 14</w:t>
      </w:r>
      <w:r>
        <w:t xml:space="preserve">. </w:t>
      </w:r>
      <w:r w:rsidR="00F14F29">
        <w:t>srpnja</w:t>
      </w:r>
      <w:r>
        <w:t xml:space="preserve"> 2016., pokrenut je prethodni postupak, te je određeno i održano ročište radi </w:t>
      </w:r>
      <w:r w:rsidR="00F14F29">
        <w:t>očitovanja</w:t>
      </w:r>
      <w:r>
        <w:t xml:space="preserve"> o prijedlogu za otvaranje stečajnog postupka, a na koje ročište je pristupio punomoćnik dužnika, te se očitovao</w:t>
      </w:r>
      <w:r w:rsidR="00F14F29">
        <w:t>,</w:t>
      </w:r>
      <w:r>
        <w:t xml:space="preserve"> da se</w:t>
      </w:r>
      <w:r w:rsidR="00F14F29">
        <w:t xml:space="preserve"> dužnik</w:t>
      </w:r>
      <w:r>
        <w:t xml:space="preserve"> ne protivi provođenju stečajnog postupka,</w:t>
      </w:r>
      <w:r w:rsidR="00F14F29">
        <w:t xml:space="preserve"> da se poslovanje ne obavlja već preko dvije godine, da neprekidna blokada poslovnog računa dužnika traje još od rujna 2014., da dužnik zaposlenika nema, a isto tako,</w:t>
      </w:r>
      <w:r>
        <w:t xml:space="preserve"> da nema nikakve imovine</w:t>
      </w:r>
      <w:r w:rsidR="00F14F29">
        <w:t xml:space="preserve"> koja bi činila stečajnu masu. </w:t>
      </w:r>
    </w:p>
    <w:p w:rsidRDefault="00F14F29" w:rsidP="003D0115" w:rsidR="00F14F29">
      <w:pPr>
        <w:jc w:val="both"/>
      </w:pPr>
    </w:p>
    <w:p w:rsidRDefault="00F14F29" w:rsidP="00930E32" w:rsidR="00BD3DDE">
      <w:pPr>
        <w:ind w:firstLine="708"/>
        <w:jc w:val="both"/>
      </w:pPr>
      <w:r>
        <w:t xml:space="preserve">Nadalje, zakonski zastupnik dužnika dostavio je pisano očitovanje u odnosu na popis imovine i obveza dužnika (list 15 spisa), te uvidom u isti proizlazi da dužnik nema nikakve imovine ili prava koja bi bila unovčiva, odnosno, nema ničega što bi predstavljalo stečajnu masu. Iz dostavljene Potvrde Fine od 12. rujna 2016. </w:t>
      </w:r>
      <w:r w:rsidR="00E92B49">
        <w:t xml:space="preserve">(list </w:t>
      </w:r>
      <w:r>
        <w:t>21</w:t>
      </w:r>
      <w:r w:rsidR="00E92B49">
        <w:t xml:space="preserve"> spisa),</w:t>
      </w:r>
      <w:r>
        <w:t xml:space="preserve"> </w:t>
      </w:r>
      <w:r w:rsidR="00E92B49">
        <w:t xml:space="preserve">utvrđeno je da dužnik na računima i novčanim sredstvima dužnika na dan izdavanja potvrde ima evidentirano </w:t>
      </w:r>
      <w:r w:rsidR="00930E32" w:rsidRPr="00930E32">
        <w:t>697</w:t>
      </w:r>
      <w:r w:rsidR="00E92B49" w:rsidRPr="00930E32">
        <w:t xml:space="preserve"> dana neprekidne blokade, a da nepodmirene obveze navedenog datuma iznose </w:t>
      </w:r>
      <w:r w:rsidR="00930E32" w:rsidRPr="00930E32">
        <w:t>50.954,33</w:t>
      </w:r>
      <w:r w:rsidR="00E92B49" w:rsidRPr="00930E32">
        <w:t xml:space="preserve"> kn</w:t>
      </w:r>
      <w:r w:rsidR="00E92B49">
        <w:t>.</w:t>
      </w:r>
    </w:p>
    <w:p w:rsidRDefault="001E1886" w:rsidP="003D0115" w:rsidR="001E1886">
      <w:pPr>
        <w:jc w:val="both"/>
      </w:pPr>
    </w:p>
    <w:p w:rsidRDefault="001E1886" w:rsidP="003D0115" w:rsidR="001E1886">
      <w:pPr>
        <w:jc w:val="both"/>
      </w:pPr>
      <w:r>
        <w:lastRenderedPageBreak/>
        <w:tab/>
        <w:t>Člankom 132. st. 1. i 2. Stečajnog zakona (Narodne novine 71/15 dalje SZ-a), propisano 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 troškova prethodnog i otvorenog stečajnog postupka, te da ako ne postupe po navedenom, da će sud donijeti rješenje o otvaranju i zaključenju stečajnog postupka, pa je u smislu citiranog i doneseno rješenje u izreci pod točkom I. i II.</w:t>
      </w:r>
    </w:p>
    <w:p w:rsidRDefault="001E1886" w:rsidP="003D0115" w:rsidR="001E1886">
      <w:pPr>
        <w:jc w:val="both"/>
      </w:pPr>
    </w:p>
    <w:p w:rsidRDefault="001E1886" w:rsidP="003D0115" w:rsidR="001E1886">
      <w:pPr>
        <w:jc w:val="both"/>
      </w:pPr>
      <w:r>
        <w:tab/>
        <w:t>U smislu prethodno navedenog, pozvane su osobe koje imaju pravni interes za provedbom stečajnog postupka da uplate predujam u iznosu od 20.000,00 kn, a koji iznos predstavlja trošak nagrade stečajnom upravitelju u bruto iznosu od po 5.000,00 kn za obavljene stečajno upraviteljske poslove u prethodnom postupku, te zatim u otvorenom stečajnom postupku</w:t>
      </w:r>
      <w:r w:rsidR="00E92B49">
        <w:t xml:space="preserve"> a za period od 6 mjeseci</w:t>
      </w:r>
      <w:r>
        <w:t xml:space="preserve">, troškove usluga knjigovodstva mjesečno u iznosu od po 1.500,00 kn, te zatim </w:t>
      </w:r>
      <w:r w:rsidR="00E92B49">
        <w:t xml:space="preserve">sveukupne </w:t>
      </w:r>
      <w:r>
        <w:t>troškove platnog prometa, blagajne, telefona, uredske troškove, troškove ostalih administrativnih poslova u iznosu od 1.000,00 kn</w:t>
      </w:r>
      <w:r w:rsidR="00E92B49">
        <w:t>.</w:t>
      </w:r>
    </w:p>
    <w:p w:rsidRDefault="00BD3DDE" w:rsidP="003D0115" w:rsidR="00BD3DDE">
      <w:pPr>
        <w:jc w:val="both"/>
      </w:pPr>
    </w:p>
    <w:p w:rsidRDefault="00901838" w:rsidP="003D0115" w:rsidR="00901838">
      <w:pPr>
        <w:jc w:val="both"/>
      </w:pPr>
      <w:r>
        <w:tab/>
        <w:t>Slijedom svega prethodno iznesenog, doneseno je ovo rješenje.</w:t>
      </w:r>
    </w:p>
    <w:p w:rsidRDefault="00134F3A" w:rsidP="00901838" w:rsidR="009B1748" w:rsidRPr="00B9015B">
      <w:pPr>
        <w:jc w:val="both"/>
      </w:pPr>
      <w:r>
        <w:tab/>
      </w:r>
      <w:r w:rsidR="009B1748"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14F29">
        <w:t>23</w:t>
      </w:r>
      <w:r w:rsidR="003D0115">
        <w:t xml:space="preserve">. </w:t>
      </w:r>
      <w:r w:rsidR="00901838">
        <w:t>veljače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6C06C5">
        <w:t>, v.r.</w:t>
      </w:r>
      <w:r w:rsidR="00930E32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C06C5" w:rsidP="007F0C2B" w:rsidR="006C06C5" w:rsidRPr="004B5FFF">
      <w:pPr>
        <w:ind w:left="4332"/>
      </w:pPr>
      <w:r w:rsidRPr="004B5FFF">
        <w:t xml:space="preserve">      </w:t>
      </w:r>
      <w:r>
        <w:t xml:space="preserve">        </w:t>
      </w:r>
      <w:r w:rsidRPr="004B5FFF">
        <w:t>Za točnost otpravka-ovlašteni službenik:</w:t>
      </w:r>
    </w:p>
    <w:p w:rsidRDefault="006C06C5" w:rsidP="007F0C2B" w:rsidR="006C06C5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</w:t>
      </w:r>
      <w:r>
        <w:t xml:space="preserve">           </w:t>
      </w:r>
      <w:r w:rsidRPr="004B5FFF">
        <w:t xml:space="preserve"> (Valentina Kranjčić)</w:t>
      </w:r>
    </w:p>
    <w:p w:rsidRDefault="00930E32" w:rsidP="00065B42" w:rsidR="00930E32"/>
    <w:p w:rsidRDefault="00065B42" w:rsidP="00065B42" w:rsidR="00065B42" w:rsidRPr="006C06C5">
      <w:pPr>
        <w:rPr>
          <w:color w:val="FFFFFF"/>
        </w:rPr>
      </w:pPr>
      <w:r w:rsidRPr="006C06C5">
        <w:rPr>
          <w:color w:val="FFFFFF"/>
        </w:rPr>
        <w:t>DNA:</w:t>
      </w:r>
    </w:p>
    <w:p w:rsidRDefault="00B9015B" w:rsidP="002C3072" w:rsidR="002C3072" w:rsidRPr="006C06C5">
      <w:pPr>
        <w:pStyle w:val="Odlomakpopisa"/>
        <w:numPr>
          <w:ilvl w:val="0"/>
          <w:numId w:val="1"/>
        </w:numPr>
        <w:rPr>
          <w:color w:val="FFFFFF"/>
        </w:rPr>
      </w:pPr>
      <w:r w:rsidRPr="006C06C5">
        <w:rPr>
          <w:color w:val="FFFFFF"/>
        </w:rPr>
        <w:t>predlagatelju</w:t>
      </w:r>
      <w:r w:rsidR="002C3072" w:rsidRPr="006C06C5">
        <w:rPr>
          <w:color w:val="FFFFFF"/>
        </w:rPr>
        <w:t>,</w:t>
      </w:r>
    </w:p>
    <w:p w:rsidRDefault="00501EBB" w:rsidP="002C3072" w:rsidR="002C3072" w:rsidRPr="006C06C5">
      <w:pPr>
        <w:pStyle w:val="Odlomakpopisa"/>
        <w:numPr>
          <w:ilvl w:val="0"/>
          <w:numId w:val="1"/>
        </w:numPr>
        <w:rPr>
          <w:color w:val="FFFFFF"/>
        </w:rPr>
      </w:pPr>
      <w:r w:rsidRPr="006C06C5">
        <w:rPr>
          <w:color w:val="FFFFFF"/>
        </w:rPr>
        <w:t>dužniku</w:t>
      </w:r>
      <w:r w:rsidR="002C3072" w:rsidRPr="006C06C5">
        <w:rPr>
          <w:color w:val="FFFFFF"/>
        </w:rPr>
        <w:t>,</w:t>
      </w:r>
    </w:p>
    <w:p w:rsidRDefault="00901838" w:rsidP="00065B42" w:rsidR="00901838" w:rsidRPr="006C06C5">
      <w:pPr>
        <w:pStyle w:val="Odlomakpopisa"/>
        <w:numPr>
          <w:ilvl w:val="0"/>
          <w:numId w:val="1"/>
        </w:numPr>
        <w:rPr>
          <w:color w:val="FFFFFF"/>
        </w:rPr>
      </w:pPr>
      <w:r w:rsidRPr="006C06C5">
        <w:rPr>
          <w:color w:val="FFFFFF"/>
        </w:rPr>
        <w:t>zakonski zastupnik putem punomoćnik</w:t>
      </w:r>
    </w:p>
    <w:p w:rsidRDefault="00134F3A" w:rsidP="00065B42" w:rsidR="00065B42" w:rsidRPr="006C06C5">
      <w:pPr>
        <w:pStyle w:val="Odlomakpopisa"/>
        <w:numPr>
          <w:ilvl w:val="0"/>
          <w:numId w:val="1"/>
        </w:numPr>
        <w:rPr>
          <w:color w:val="FFFFFF"/>
        </w:rPr>
      </w:pPr>
      <w:r w:rsidRPr="006C06C5">
        <w:rPr>
          <w:color w:val="FFFFFF"/>
        </w:rPr>
        <w:t xml:space="preserve">e-oglasna ploča </w:t>
      </w:r>
      <w:r w:rsidR="002C3072" w:rsidRPr="006C06C5">
        <w:rPr>
          <w:color w:val="FFFFFF"/>
        </w:rPr>
        <w:t>15</w:t>
      </w:r>
      <w:r w:rsidR="00065B42" w:rsidRPr="006C06C5">
        <w:rPr>
          <w:color w:val="FFFFFF"/>
        </w:rPr>
        <w:t xml:space="preserve"> dana</w:t>
      </w:r>
      <w:r w:rsidR="005543BD" w:rsidRPr="006C06C5">
        <w:rPr>
          <w:color w:val="FFFFFF"/>
        </w:rPr>
        <w:t>,</w:t>
      </w:r>
    </w:p>
    <w:p w:rsidRDefault="00065B42" w:rsidP="00065B42" w:rsidR="00065B42" w:rsidRPr="006C06C5">
      <w:pPr>
        <w:pStyle w:val="Odlomakpopisa"/>
        <w:numPr>
          <w:ilvl w:val="0"/>
          <w:numId w:val="1"/>
        </w:numPr>
        <w:rPr>
          <w:color w:val="FFFFFF"/>
        </w:rPr>
      </w:pPr>
      <w:r w:rsidRPr="006C06C5">
        <w:rPr>
          <w:color w:val="FFFFFF"/>
        </w:rPr>
        <w:t>računovodstvo suda</w:t>
      </w:r>
      <w:r w:rsidR="0070140A" w:rsidRPr="006C06C5">
        <w:rPr>
          <w:color w:val="FFFFFF"/>
        </w:rPr>
        <w:t>, po uplati</w:t>
      </w:r>
    </w:p>
    <w:sectPr w:rsidSect="00171138" w:rsidR="00065B42" w:rsidRPr="006C06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428" w:rsidP="00F14F29" w:rsidR="00B03428">
      <w:r>
        <w:separator/>
      </w:r>
    </w:p>
  </w:endnote>
  <w:endnote w:id="0" w:type="continuationSeparator">
    <w:p w:rsidRDefault="00B03428" w:rsidP="00F14F29" w:rsidR="00B0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138" w:rsidR="0017113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8426757"/>
      <w:docPartObj>
        <w:docPartGallery w:val="Page Numbers (Bottom of Page)"/>
        <w:docPartUnique/>
      </w:docPartObj>
    </w:sdtPr>
    <w:sdtEndPr/>
    <w:sdtContent>
      <w:p w:rsidRDefault="00171138" w:rsidR="0017113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F0C">
          <w:rPr>
            <w:noProof/>
          </w:rPr>
          <w:t>2</w:t>
        </w:r>
        <w:r>
          <w:fldChar w:fldCharType="end"/>
        </w:r>
      </w:p>
    </w:sdtContent>
  </w:sdt>
  <w:p w:rsidRDefault="00171138" w:rsidR="0017113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138" w:rsidR="001711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428" w:rsidP="00F14F29" w:rsidR="00B03428">
      <w:r>
        <w:separator/>
      </w:r>
    </w:p>
  </w:footnote>
  <w:footnote w:id="0" w:type="continuationSeparator">
    <w:p w:rsidRDefault="00B03428" w:rsidP="00F14F29" w:rsidR="00B0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138" w:rsidR="001711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0976446"/>
      <w:docPartObj>
        <w:docPartGallery w:val="Page Numbers (Top of Page)"/>
        <w:docPartUnique/>
      </w:docPartObj>
    </w:sdtPr>
    <w:sdtEndPr/>
    <w:sdtContent>
      <w:p w:rsidRDefault="00F14F29" w:rsidR="00F14F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F0C">
          <w:rPr>
            <w:noProof/>
          </w:rPr>
          <w:t>2</w:t>
        </w:r>
        <w:r>
          <w:fldChar w:fldCharType="end"/>
        </w:r>
      </w:p>
    </w:sdtContent>
  </w:sdt>
  <w:p w:rsidRDefault="00F14F29" w:rsidP="00F14F29" w:rsidR="00F14F29">
    <w:pPr>
      <w:pStyle w:val="Zaglavlje"/>
      <w:jc w:val="right"/>
    </w:pPr>
    <w:r>
      <w:t>20</w:t>
    </w:r>
    <w:r w:rsidRPr="00B9015B">
      <w:t>. St</w:t>
    </w:r>
    <w:r>
      <w:t>-1590/15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138" w:rsidR="001711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006C"/>
    <w:rsid w:val="00065B42"/>
    <w:rsid w:val="000B22E7"/>
    <w:rsid w:val="000C1F96"/>
    <w:rsid w:val="000E335E"/>
    <w:rsid w:val="001013EE"/>
    <w:rsid w:val="00134F3A"/>
    <w:rsid w:val="00171138"/>
    <w:rsid w:val="001861A1"/>
    <w:rsid w:val="001A762F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41FD8"/>
    <w:rsid w:val="00662884"/>
    <w:rsid w:val="006C06C5"/>
    <w:rsid w:val="0070140A"/>
    <w:rsid w:val="00704DD0"/>
    <w:rsid w:val="007150E9"/>
    <w:rsid w:val="00754CF2"/>
    <w:rsid w:val="007B068E"/>
    <w:rsid w:val="007E6A6F"/>
    <w:rsid w:val="008B669A"/>
    <w:rsid w:val="008F2DD8"/>
    <w:rsid w:val="00901838"/>
    <w:rsid w:val="00901CFD"/>
    <w:rsid w:val="00930E32"/>
    <w:rsid w:val="00947BCF"/>
    <w:rsid w:val="0098708A"/>
    <w:rsid w:val="009B1748"/>
    <w:rsid w:val="009B3D51"/>
    <w:rsid w:val="009F7F0C"/>
    <w:rsid w:val="00A0793E"/>
    <w:rsid w:val="00A6064D"/>
    <w:rsid w:val="00A75EA1"/>
    <w:rsid w:val="00A75F17"/>
    <w:rsid w:val="00A851A3"/>
    <w:rsid w:val="00AB5B07"/>
    <w:rsid w:val="00AC165F"/>
    <w:rsid w:val="00B03428"/>
    <w:rsid w:val="00B62E90"/>
    <w:rsid w:val="00B9015B"/>
    <w:rsid w:val="00B971F6"/>
    <w:rsid w:val="00BC67EF"/>
    <w:rsid w:val="00BD3DDE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3760F"/>
    <w:rsid w:val="00E92B49"/>
    <w:rsid w:val="00EF3D26"/>
    <w:rsid w:val="00F14F29"/>
    <w:rsid w:val="00F324F6"/>
    <w:rsid w:val="00F80C25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F14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F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F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F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F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F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F14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F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F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F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F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F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St-1590/2015-11</izvorni_sadrzaj>
    <derivirana_varijabla naziv="DomainObject.Oznaka_1">St-1590/2015-11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St-1590/2015</izvorni_sadrzaj>
    <derivirana_varijabla naziv="DomainObject.Predmet.OznakaBroj_1">St-1590/2015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EUROMONT d.o.o.</izvorni_sadrzaj>
    <derivirana_varijabla naziv="DomainObject.Predmet.ProtustrankaFormated_1">  STUDIO EUROMONT d.o.o.</derivirana_varijabla>
  </DomainObject.Predmet.ProtustrankaFormated>
  <DomainObject.Predmet.ProtustrankaFormatedOIB>
    <izvorni_sadrzaj>  STUDIO EUROMONT d.o.o., OIB 41795447925</izvorni_sadrzaj>
    <derivirana_varijabla naziv="DomainObject.Predmet.ProtustrankaFormatedOIB_1">  STUDIO EUROMONT d.o.o., OIB 41795447925</derivirana_varijabla>
  </DomainObject.Predmet.ProtustrankaFormatedOIB>
  <DomainObject.Predmet.ProtustrankaFormatedWithAdress>
    <izvorni_sadrzaj> STUDIO EUROMONT d.o.o., Selska cesta 92a, 10000 Zagreb</izvorni_sadrzaj>
    <derivirana_varijabla naziv="DomainObject.Predmet.ProtustrankaFormatedWithAdress_1"> STUDIO EUROMONT d.o.o., Selska cesta 92a, 10000 Zagreb</derivirana_varijabla>
  </DomainObject.Predmet.ProtustrankaFormatedWithAdress>
  <DomainObject.Predmet.ProtustrankaFormatedWithAdressOIB>
    <izvorni_sadrzaj> STUDIO EUROMONT d.o.o., OIB 41795447925, Selska cesta 92a, 10000 Zagreb</izvorni_sadrzaj>
    <derivirana_varijabla naziv="DomainObject.Predmet.ProtustrankaFormatedWithAdressOIB_1"> STUDIO EUROMONT d.o.o., OIB 41795447925, Selska cesta 92a, 10000 Zagreb</derivirana_varijabla>
  </DomainObject.Predmet.ProtustrankaFormatedWithAdressOIB>
  <DomainObject.Predmet.ProtustrankaWithAdress>
    <izvorni_sadrzaj>STUDIO EUROMONT d.o.o. Selska cesta 92a, 10000 Zagreb</izvorni_sadrzaj>
    <derivirana_varijabla naziv="DomainObject.Predmet.ProtustrankaWithAdress_1">STUDIO EUROMONT d.o.o. Selska cesta 92a, 10000 Zagreb</derivirana_varijabla>
  </DomainObject.Predmet.ProtustrankaWithAdress>
  <DomainObject.Predmet.ProtustrankaWithAdressOIB>
    <izvorni_sadrzaj>STUDIO EUROMONT d.o.o., OIB 41795447925, Selska cesta 92a, 10000 Zagreb</izvorni_sadrzaj>
    <derivirana_varijabla naziv="DomainObject.Predmet.ProtustrankaWithAdressOIB_1">STUDIO EUROMONT d.o.o., OIB 41795447925, Selska cesta 92a, 10000 Zagreb</derivirana_varijabla>
  </DomainObject.Predmet.ProtustrankaWithAdressOIB>
  <DomainObject.Predmet.ProtustrankaNazivFormated>
    <izvorni_sadrzaj>STUDIO EUROMONT d.o.o.</izvorni_sadrzaj>
    <derivirana_varijabla naziv="DomainObject.Predmet.ProtustrankaNazivFormated_1">STUDIO EUROMONT d.o.o.</derivirana_varijabla>
  </DomainObject.Predmet.ProtustrankaNazivFormated>
  <DomainObject.Predmet.ProtustrankaNazivFormatedOIB>
    <izvorni_sadrzaj>STUDIO EUROMONT d.o.o., OIB 41795447925</izvorni_sadrzaj>
    <derivirana_varijabla naziv="DomainObject.Predmet.ProtustrankaNazivFormatedOIB_1">STUDIO EUROMONT d.o.o., OIB 41795447925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EUROMONT d.o.o.</item>
    </izvorni_sadrzaj>
    <derivirana_varijabla naziv="DomainObject.Predmet.ProtuStrankaListFormated_1">
      <item>STUDIO EUROMONT d.o.o.</item>
    </derivirana_varijabla>
  </DomainObject.Predmet.ProtuStrankaListFormated>
  <DomainObject.Predmet.ProtuStrankaListFormatedOIB>
    <izvorni_sadrzaj>
      <item>STUDIO EUROMONT d.o.o., OIB 41795447925</item>
    </izvorni_sadrzaj>
    <derivirana_varijabla naziv="DomainObject.Predmet.ProtuStrankaListFormatedOIB_1">
      <item>STUDIO EUROMONT d.o.o., OIB 41795447925</item>
    </derivirana_varijabla>
  </DomainObject.Predmet.ProtuStrankaListFormatedOIB>
  <DomainObject.Predmet.ProtuStrankaListFormatedWithAdress>
    <izvorni_sadrzaj>
      <item>STUDIO EUROMONT d.o.o., Selska cesta 92a, 10000 Zagreb</item>
    </izvorni_sadrzaj>
    <derivirana_varijabla naziv="DomainObject.Predmet.ProtuStrankaListFormatedWithAdress_1">
      <item>STUDIO EUROMONT d.o.o., Selska cesta 92a, 10000 Zagreb</item>
    </derivirana_varijabla>
  </DomainObject.Predmet.ProtuStrankaListFormatedWithAdress>
  <DomainObject.Predmet.ProtuStrankaListFormatedWithAdressOIB>
    <izvorni_sadrzaj>
      <item>STUDIO EUROMONT d.o.o., OIB 41795447925, Selska cesta 92a, 10000 Zagreb</item>
    </izvorni_sadrzaj>
    <derivirana_varijabla naziv="DomainObject.Predmet.ProtuStrankaListFormatedWithAdressOIB_1">
      <item>STUDIO EUROMONT d.o.o., OIB 41795447925, Selska cesta 92a, 10000 Zagreb</item>
    </derivirana_varijabla>
  </DomainObject.Predmet.ProtuStrankaListFormatedWithAdressOIB>
  <DomainObject.Predmet.ProtuStrankaListNazivFormated>
    <izvorni_sadrzaj>
      <item>STUDIO EUROMONT d.o.o.</item>
    </izvorni_sadrzaj>
    <derivirana_varijabla naziv="DomainObject.Predmet.ProtuStrankaListNazivFormated_1">
      <item>STUDIO EUROMONT d.o.o.</item>
    </derivirana_varijabla>
  </DomainObject.Predmet.ProtuStrankaListNazivFormated>
  <DomainObject.Predmet.ProtuStrankaListNazivFormatedOIB>
    <izvorni_sadrzaj>
      <item>STUDIO EUROMONT d.o.o., OIB 41795447925</item>
    </izvorni_sadrzaj>
    <derivirana_varijabla naziv="DomainObject.Predmet.ProtuStrankaListNazivFormatedOIB_1">
      <item>STUDIO EUROMONT d.o.o., OIB 41795447925</item>
    </derivirana_varijabla>
  </DomainObject.Predmet.ProtuStrankaListNazivFormatedOIB>
  <DomainObject.Predmet.OstaliListFormated>
    <izvorni_sadrzaj>
      <item>Marinko Ramljak</item>
      <item>Tomislav Saša Roksandić</item>
    </izvorni_sadrzaj>
    <derivirana_varijabla naziv="DomainObject.Predmet.OstaliListFormated_1">
      <item>Marinko Ramljak</item>
      <item>Tomislav Saša Roksandić</item>
    </derivirana_varijabla>
  </DomainObject.Predmet.OstaliListFormated>
  <DomainObject.Predmet.OstaliListFormatedOIB>
    <izvorni_sadrzaj>
      <item>Marinko Ramljak, OIB 18074061249</item>
      <item>Tomislav Saša Roksandić, OIB 74609372054</item>
    </izvorni_sadrzaj>
    <derivirana_varijabla naziv="DomainObject.Predmet.OstaliListFormatedOIB_1">
      <item>Marinko Ramljak, OIB 18074061249</item>
      <item>Tomislav Saša Roksandić, OIB 74609372054</item>
    </derivirana_varijabla>
  </DomainObject.Predmet.OstaliListFormatedOIB>
  <DomainObject.Predmet.OstaliListFormatedWithAdress>
    <izvorni_sadrzaj>
      <item>Marinko Ramljak, Božidara Magovca 79, 10000 Zagreb</item>
      <item>Tomislav Saša Roksandić, Ulica Andrije Žaje 63, 10000 Zagreb</item>
    </izvorni_sadrzaj>
    <derivirana_varijabla naziv="DomainObject.Predmet.OstaliListFormatedWithAdress_1">
      <item>Marinko Ramljak, Božidara Magovca 79, 10000 Zagreb</item>
      <item>Tomislav Saša Roksandić, Ulica Andrije Žaje 63, 10000 Zagreb</item>
    </derivirana_varijabla>
  </DomainObject.Predmet.OstaliListFormatedWithAdress>
  <DomainObject.Predmet.OstaliListFormatedWithAdressOIB>
    <izvorni_sadrzaj>
      <item>Marinko Ramljak, OIB 18074061249, Božidara Magovca 79, 10000 Zagreb</item>
      <item>Tomislav Saša Roksandić, OIB 74609372054, Ulica Andrije Žaje 63, 10000 Zagreb</item>
    </izvorni_sadrzaj>
    <derivirana_varijabla naziv="DomainObject.Predmet.OstaliListFormatedWithAdressOIB_1">
      <item>Marinko Ramljak, OIB 18074061249, Božidara Magovca 79, 10000 Zagreb</item>
      <item>Tomislav Saša Roksandić, OIB 74609372054, Ulica Andrije Žaje 63, 10000 Zagreb</item>
    </derivirana_varijabla>
  </DomainObject.Predmet.OstaliListFormatedWithAdressOIB>
  <DomainObject.Predmet.OstaliListNazivFormated>
    <izvorni_sadrzaj>
      <item>Marinko Ramljak</item>
      <item>Tomislav Saša Roksandić</item>
    </izvorni_sadrzaj>
    <derivirana_varijabla naziv="DomainObject.Predmet.OstaliListNazivFormated_1">
      <item>Marinko Ramljak</item>
      <item>Tomislav Saša Roksandić</item>
    </derivirana_varijabla>
  </DomainObject.Predmet.OstaliListNazivFormated>
  <DomainObject.Predmet.OstaliListNazivFormatedOIB>
    <izvorni_sadrzaj>
      <item>Marinko Ramljak, OIB 18074061249</item>
      <item>Tomislav Saša Roksandić, OIB 74609372054</item>
    </izvorni_sadrzaj>
    <derivirana_varijabla naziv="DomainObject.Predmet.OstaliListNazivFormatedOIB_1">
      <item>Marinko Ramljak, OIB 18074061249</item>
      <item>Tomislav Saša Roksandić, OIB 74609372054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St-1590/2015-11</izvorni_sadrzaj>
    <derivirana_varijabla naziv="DomainObject.PoslovniBrojDokumenta_1">St-1590/2015-11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EUROMONT d.o.o.</izvorni_sadrzaj>
    <derivirana_varijabla naziv="DomainObject.Predmet.ProtustrankaIDrugi_1">STUDIO EUROMONT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STUDIO EUROMONT d.o.o., OIB 41795447925, Selska cesta 92a, 10000 Zagreb</izvorni_sadrzaj>
    <derivirana_varijabla naziv="DomainObject.Predmet.ProtustrankaIDrugiAdressOIB_1">STUDIO EUROMONT d.o.o., OIB 41795447925, Selska cesta 92a,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EUROMONT d.o.o.</item>
      <item>Marinko Ramljak</item>
      <item>Tomislav Saša Roksandić</item>
    </izvorni_sadrzaj>
    <derivirana_varijabla naziv="DomainObject.Predmet.SudioniciListNaziv_1">
      <item>FINA Regionalni centar Zagreb</item>
      <item>STUDIO EUROMONT d.o.o.</item>
      <item>Marinko Ramljak</item>
      <item>Tomislav Saša Roksandić</item>
    </derivirana_varijabla>
  </DomainObject.Predmet.SudioniciListNaziv>
  <DomainObject.Predmet.SudioniciListAdressOIB>
    <izvorni_sadrzaj>
      <item>FINA Regionalni centar Zagreb, OIB 85821130368, Ilica 307,10000 Zagreb</item>
      <item>STUDIO EUROMONT d.o.o., OIB 41795447925, Selska cesta 92a,10000 Zagreb</item>
      <item>Marinko Ramljak, OIB 18074061249, Božidara Magovca 79,10000 Zagreb</item>
      <item>Tomislav Saša Roksandić, OIB 74609372054, Ulica Andrije Žaje 63,10000 Zagreb</item>
    </izvorni_sadrzaj>
    <derivirana_varijabla naziv="DomainObject.Predmet.SudioniciListAdressOIB_1">
      <item>FINA Regionalni centar Zagreb, OIB 85821130368, Ilica 307,10000 Zagreb</item>
      <item>STUDIO EUROMONT d.o.o., OIB 41795447925, Selska cesta 92a,10000 Zagreb</item>
      <item>Marinko Ramljak, OIB 18074061249, Božidara Magovca 79,10000 Zagreb</item>
      <item>Tomislav Saša Roksandić, OIB 74609372054, Ulica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41795447925</item>
      <item>, OIB 18074061249</item>
      <item>, OIB 74609372054</item>
    </izvorni_sadrzaj>
    <derivirana_varijabla naziv="DomainObject.Predmet.SudioniciListNazivOIB_1">
      <item>, OIB 85821130368</item>
      <item>, OIB 41795447925</item>
      <item>, OIB 18074061249</item>
      <item>, OIB 74609372054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94943-B53A-4AE7-8ED5-F49A77A34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3468</properties:Characters>
  <properties:Lines>83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2017-02-23T09:29:00Z</dcterms:created>
  <dc:creator>gzubak</dc:creator>
  <cp:lastModifiedBy>Valentina Kranjčić</cp:lastModifiedBy>
  <cp:lastPrinted>2017-02-23T14:08:00Z</cp:lastPrinted>
  <dcterms:modified xmlns:xsi="http://www.w3.org/2001/XMLSchema-instance" xsi:type="dcterms:W3CDTF">2017-02-23T14:09:00Z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