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342AC8" w:rsidRPr="00C61EDF">
        <w:trPr>
          <w:trHeight w:val="2231"/>
        </w:trPr>
        <w:tc>
          <w:tcPr>
            <w:tcW w:type="dxa" w:w="3369"/>
            <w:vAlign w:val="center"/>
          </w:tcPr>
          <w:p w:rsidRDefault="00342AC8" w:rsidP="00A66C00" w:rsidR="00342AC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342AC8" w:rsidP="00A66C00" w:rsidR="00342AC8" w:rsidRPr="00F24FD8">
            <w:pPr>
              <w:spacing w:before="100"/>
            </w:pPr>
            <w:r w:rsidRPr="00F24FD8">
              <w:t>REPUBLIKA HRVATSKA</w:t>
            </w:r>
          </w:p>
          <w:p w:rsidRDefault="00342AC8" w:rsidP="00A66C00" w:rsidR="00342AC8" w:rsidRPr="00F24FD8">
            <w:r w:rsidRPr="00F24FD8">
              <w:t>TRGOVAČKI SUD U SPLITU</w:t>
            </w:r>
          </w:p>
          <w:p w:rsidRDefault="00342AC8" w:rsidP="00DA5B9D" w:rsidR="00342AC8" w:rsidRPr="00C61EDF">
            <w:r w:rsidRPr="00F24FD8">
              <w:t>Split, Sukoišanska 6</w:t>
            </w:r>
          </w:p>
        </w:tc>
        <w:tc>
          <w:tcPr>
            <w:tcW w:type="dxa" w:w="5811"/>
          </w:tcPr>
          <w:p w:rsidRDefault="00342AC8" w:rsidP="00DA5B9D" w:rsidR="00342AC8">
            <w:pPr>
              <w:jc w:val="both"/>
            </w:pPr>
          </w:p>
          <w:p w:rsidRDefault="00342AC8" w:rsidP="00DA5B9D" w:rsidR="00342AC8">
            <w:pPr>
              <w:jc w:val="both"/>
            </w:pPr>
          </w:p>
          <w:p w:rsidRDefault="00342AC8" w:rsidP="00DA5B9D" w:rsidR="00342AC8">
            <w:pPr>
              <w:jc w:val="both"/>
            </w:pPr>
          </w:p>
          <w:p w:rsidRDefault="00342AC8" w:rsidP="00DA5B9D" w:rsidR="00342AC8">
            <w:pPr>
              <w:jc w:val="right"/>
            </w:pPr>
          </w:p>
          <w:p w:rsidRDefault="00342AC8" w:rsidP="00DA5B9D" w:rsidR="00342AC8">
            <w:pPr>
              <w:jc w:val="right"/>
            </w:pPr>
          </w:p>
          <w:p w:rsidRDefault="00342AC8" w:rsidP="00DA5B9D" w:rsidR="00342AC8">
            <w:pPr>
              <w:jc w:val="right"/>
              <w:rPr>
                <w:noProof/>
              </w:rPr>
            </w:pPr>
          </w:p>
          <w:p w:rsidRDefault="00342AC8" w:rsidP="00DA5B9D" w:rsidR="00342AC8">
            <w:pPr>
              <w:jc w:val="right"/>
              <w:rPr>
                <w:noProof/>
              </w:rPr>
            </w:pPr>
          </w:p>
          <w:p w:rsidRDefault="00342AC8" w:rsidP="00DA5B9D" w:rsidR="00342AC8">
            <w:pPr>
              <w:jc w:val="right"/>
              <w:rPr>
                <w:noProof/>
              </w:rPr>
            </w:pPr>
          </w:p>
          <w:p w:rsidRDefault="00342AC8" w:rsidP="00336BCD" w:rsidR="00342AC8" w:rsidRPr="00E003B6">
            <w:pPr>
              <w:jc w:val="right"/>
              <w:rPr>
                <w:noProof/>
              </w:rPr>
            </w:pPr>
            <w:r w:rsidRPr="00E003B6">
              <w:rPr>
                <w:noProof/>
              </w:rPr>
              <w:t>Poslovni broj: 11.St-</w:t>
            </w:r>
            <w:r w:rsidR="00336BCD">
              <w:rPr>
                <w:noProof/>
              </w:rPr>
              <w:t>109/2014</w:t>
            </w:r>
          </w:p>
        </w:tc>
      </w:tr>
    </w:tbl>
    <w:p w14:textId="23f9bc5" w14:paraId="23f9bc5" w:rsidRDefault="00A2710B" w:rsidP="00A2710B" w:rsidR="00A2710B" w:rsidRPr="007574CC">
      <w:pPr>
        <w15:collapsed w:val="false"/>
      </w:pPr>
      <w:r w:rsidRPr="007574CC">
        <w:tab/>
      </w:r>
      <w:r w:rsidRPr="007574CC">
        <w:tab/>
      </w:r>
      <w:r w:rsidRPr="007574CC">
        <w:tab/>
      </w:r>
      <w:r w:rsidRPr="007574CC">
        <w:tab/>
      </w:r>
      <w:r w:rsidRPr="007574CC">
        <w:tab/>
      </w:r>
      <w:r w:rsidRPr="007574CC">
        <w:tab/>
      </w:r>
    </w:p>
    <w:p w:rsidRDefault="0014732A" w:rsidP="00A2710B" w:rsidR="0014732A">
      <w:pPr>
        <w:pStyle w:val="Naslov1"/>
        <w:rPr>
          <w:b w:val="false"/>
        </w:rPr>
      </w:pPr>
      <w:r>
        <w:rPr>
          <w:b w:val="false"/>
        </w:rPr>
        <w:t>R E P U B L I K A    H R V A T S K A</w:t>
      </w:r>
    </w:p>
    <w:p w:rsidRDefault="0014732A" w:rsidP="00A2710B" w:rsidR="0014732A">
      <w:pPr>
        <w:pStyle w:val="Naslov1"/>
        <w:rPr>
          <w:b w:val="false"/>
        </w:rPr>
      </w:pPr>
    </w:p>
    <w:p w:rsidRDefault="00A2710B" w:rsidP="00A2710B" w:rsidR="00A2710B" w:rsidRPr="007574CC">
      <w:pPr>
        <w:pStyle w:val="Naslov1"/>
        <w:rPr>
          <w:b w:val="false"/>
        </w:rPr>
      </w:pPr>
      <w:r w:rsidRPr="007574CC">
        <w:rPr>
          <w:b w:val="false"/>
        </w:rPr>
        <w:t>R J E Š E N J E</w:t>
      </w:r>
    </w:p>
    <w:p w:rsidRDefault="00A2710B" w:rsidP="00A2710B" w:rsidR="00A2710B" w:rsidRPr="007574CC"/>
    <w:p w:rsidRDefault="004413BB" w:rsidP="004F290A" w:rsidR="00024979">
      <w:pPr>
        <w:ind w:firstLine="708"/>
        <w:jc w:val="both"/>
        <w:rPr>
          <w:b/>
          <w:bCs/>
        </w:rPr>
      </w:pPr>
      <w:r w:rsidRPr="004413BB">
        <w:t>Trgovački sud u Splitu, po sutkinji Ani Golub Gruić, u stečajnom postupku nad stečajnim dužnikom DAUS TRUCK d.o.o. u stečaju Dugopolje, Put</w:t>
      </w:r>
      <w:r w:rsidR="00402E18">
        <w:t xml:space="preserve"> Bana 8, OIB: </w:t>
      </w:r>
      <w:r w:rsidR="00402E18" w:rsidRPr="00342AC8">
        <w:t>95174048745, 19. lipnja 2018.</w:t>
      </w:r>
    </w:p>
    <w:p w:rsidRDefault="00770C4A" w:rsidP="004F290A" w:rsidR="007E08A3">
      <w:pPr>
        <w:spacing w:after="220" w:before="220"/>
        <w:jc w:val="center"/>
      </w:pPr>
      <w:r>
        <w:t>r i j e š i o  j e</w:t>
      </w:r>
    </w:p>
    <w:p w:rsidRDefault="00AD0277" w:rsidP="00A350A0" w:rsidR="00A350A0" w:rsidRPr="000C549C">
      <w:pPr>
        <w:pStyle w:val="Tijeloteksta"/>
        <w:tabs>
          <w:tab w:pos="1080" w:val="left"/>
        </w:tabs>
        <w:spacing w:before="200"/>
        <w:ind w:firstLine="709"/>
        <w:rPr>
          <w:b/>
          <w:color w:val="FF0000"/>
        </w:rPr>
      </w:pPr>
      <w:r>
        <w:t xml:space="preserve">I. </w:t>
      </w:r>
      <w:r w:rsidR="00A350A0" w:rsidRPr="000C549C">
        <w:t xml:space="preserve">Iz iznosa kupovnine od </w:t>
      </w:r>
      <w:r w:rsidR="00A350A0">
        <w:t>1.505.000,00 kn</w:t>
      </w:r>
      <w:r w:rsidR="00A350A0" w:rsidRPr="000C549C">
        <w:t xml:space="preserve">, dobivene unovčenjem </w:t>
      </w:r>
      <w:r w:rsidR="00A350A0">
        <w:t xml:space="preserve">nekretnine označene kao </w:t>
      </w:r>
      <w:r w:rsidR="00A350A0" w:rsidRPr="00485BE9">
        <w:t>kat. čest. 945/30 Z.U. 696 K.O. Murvic</w:t>
      </w:r>
      <w:r w:rsidR="00A350A0">
        <w:t>a,</w:t>
      </w:r>
      <w:r w:rsidR="00A350A0" w:rsidRPr="00485BE9">
        <w:t>u naravi neplodno, površine 14.202 m</w:t>
      </w:r>
      <w:r w:rsidR="00A350A0" w:rsidRPr="00485BE9">
        <w:rPr>
          <w:vertAlign w:val="superscript"/>
        </w:rPr>
        <w:t>2</w:t>
      </w:r>
      <w:r w:rsidR="00A350A0" w:rsidRPr="000C549C">
        <w:t>, a koji se nalazi na depozitnom računu ovoga suda:</w:t>
      </w:r>
    </w:p>
    <w:p w:rsidRDefault="00A350A0" w:rsidP="00A350A0" w:rsidR="00A350A0" w:rsidRPr="000C549C">
      <w:pPr>
        <w:pStyle w:val="Tijeloteksta"/>
        <w:tabs>
          <w:tab w:pos="1080" w:val="left"/>
        </w:tabs>
        <w:spacing w:before="70"/>
        <w:ind w:firstLine="709"/>
      </w:pPr>
      <w:r w:rsidRPr="000C549C">
        <w:t xml:space="preserve">a) namiruju se troškovi unovčenja u iznosu od </w:t>
      </w:r>
      <w:r w:rsidR="003000E2">
        <w:t xml:space="preserve">127.067,64 </w:t>
      </w:r>
      <w:r w:rsidRPr="000C549C">
        <w:t>kn</w:t>
      </w:r>
    </w:p>
    <w:p w:rsidRDefault="00A350A0" w:rsidP="00AD0277" w:rsidR="00322625">
      <w:pPr>
        <w:pStyle w:val="Tijeloteksta"/>
        <w:tabs>
          <w:tab w:pos="1080" w:val="left"/>
        </w:tabs>
        <w:spacing w:before="70"/>
        <w:ind w:firstLine="709"/>
      </w:pPr>
      <w:r w:rsidRPr="000C549C">
        <w:t xml:space="preserve">b) namiruje se tražbina razlučnog vjerovnika </w:t>
      </w:r>
      <w:r w:rsidR="006A4F88">
        <w:t>APS DELTA S.A., OIB: 45421012929, Rue Jean Piret 1, Luksembourg,</w:t>
      </w:r>
      <w:r w:rsidRPr="000C549C">
        <w:t xml:space="preserve"> u iznosu od </w:t>
      </w:r>
      <w:r>
        <w:t>1.</w:t>
      </w:r>
      <w:r w:rsidR="008E7384">
        <w:t>377.932,36</w:t>
      </w:r>
      <w:r w:rsidR="004F290A">
        <w:t xml:space="preserve"> kn.</w:t>
      </w:r>
    </w:p>
    <w:p w:rsidRDefault="00AD0277" w:rsidP="00AD0277" w:rsidR="00AD0277" w:rsidRPr="000C549C">
      <w:pPr>
        <w:pStyle w:val="Tijeloteksta"/>
        <w:tabs>
          <w:tab w:pos="1080" w:val="left"/>
        </w:tabs>
        <w:spacing w:before="200"/>
        <w:ind w:firstLine="709"/>
      </w:pPr>
      <w:r w:rsidRPr="000C549C">
        <w:t xml:space="preserve">II. Nakon pravomoćnosti ovog rješenja, sa depozitnog računa ovoga suda </w:t>
      </w:r>
      <w:r>
        <w:t>izvršit će se isplata na račun razlučnog</w:t>
      </w:r>
      <w:r w:rsidRPr="000C549C">
        <w:t xml:space="preserve"> vjerovnika sukladno točk</w:t>
      </w:r>
      <w:r>
        <w:t>i</w:t>
      </w:r>
      <w:r w:rsidRPr="000C549C">
        <w:t xml:space="preserve"> I.</w:t>
      </w:r>
      <w:r w:rsidR="003F3DC9">
        <w:t xml:space="preserve"> </w:t>
      </w:r>
      <w:r w:rsidRPr="000C549C">
        <w:t>b) izreke ovog rješenja, a na račun stečajnog dužnika uplatit će se iznos iz točaka I. a) izreke ovog rješenja.</w:t>
      </w:r>
    </w:p>
    <w:p w:rsidRDefault="00770C4A" w:rsidP="00342AC8" w:rsidR="00770C4A">
      <w:pPr>
        <w:spacing w:after="120" w:before="240"/>
        <w:jc w:val="center"/>
      </w:pPr>
      <w:r>
        <w:t>Obrazloženje</w:t>
      </w:r>
    </w:p>
    <w:p w:rsidRDefault="00BF17E6" w:rsidP="00BF17E6" w:rsidR="00BF17E6">
      <w:pPr>
        <w:pStyle w:val="Tijeloteksta-uvlaka3"/>
        <w:ind w:firstLine="705" w:left="0"/>
        <w:jc w:val="both"/>
        <w:rPr>
          <w:sz w:val="24"/>
          <w:szCs w:val="24"/>
        </w:rPr>
      </w:pPr>
      <w:r w:rsidRPr="00BF17E6">
        <w:rPr>
          <w:sz w:val="24"/>
          <w:szCs w:val="24"/>
        </w:rPr>
        <w:t xml:space="preserve">Rješenjem ovoga suda broj 5. St-109/2014 od 5. rujna 2014. godine otvoren je stečajni postupak nad dužnikom DAUS TRUCK d.o.o. Dugopolje, Put Bana 8, OIB: 95174048745 (točka I. </w:t>
      </w:r>
      <w:r w:rsidR="00306419">
        <w:rPr>
          <w:sz w:val="24"/>
          <w:szCs w:val="24"/>
        </w:rPr>
        <w:t xml:space="preserve">izreke </w:t>
      </w:r>
      <w:r w:rsidRPr="00BF17E6">
        <w:rPr>
          <w:sz w:val="24"/>
          <w:szCs w:val="24"/>
        </w:rPr>
        <w:t>rješenja)</w:t>
      </w:r>
      <w:r w:rsidR="00306419">
        <w:rPr>
          <w:sz w:val="24"/>
          <w:szCs w:val="24"/>
        </w:rPr>
        <w:t xml:space="preserve">, a </w:t>
      </w:r>
      <w:r w:rsidRPr="00BF17E6">
        <w:rPr>
          <w:sz w:val="24"/>
          <w:szCs w:val="24"/>
        </w:rPr>
        <w:t>za stečajnu upraviteljicu imenovana je Meri Šitić</w:t>
      </w:r>
      <w:r w:rsidR="00306419">
        <w:rPr>
          <w:sz w:val="24"/>
          <w:szCs w:val="24"/>
        </w:rPr>
        <w:t xml:space="preserve"> (točka III. izrke rješenja)</w:t>
      </w:r>
      <w:r w:rsidRPr="00BF17E6">
        <w:rPr>
          <w:sz w:val="24"/>
          <w:szCs w:val="24"/>
        </w:rPr>
        <w:t>.</w:t>
      </w:r>
    </w:p>
    <w:p w:rsidRDefault="00306419" w:rsidP="004F290A" w:rsidR="006A4F88">
      <w:pPr>
        <w:spacing w:before="200"/>
        <w:ind w:firstLine="720"/>
        <w:jc w:val="both"/>
      </w:pPr>
      <w:r>
        <w:t>Na prijedlog stečajne upraviteljice, r</w:t>
      </w:r>
      <w:r w:rsidR="00813530" w:rsidRPr="000C549C">
        <w:t xml:space="preserve">ješenjem ovoga suda poslovni broj </w:t>
      </w:r>
      <w:r w:rsidR="006A4F88">
        <w:t>11.St-109</w:t>
      </w:r>
      <w:r w:rsidR="006A4F88" w:rsidRPr="00836410">
        <w:t xml:space="preserve">/2014 od </w:t>
      </w:r>
      <w:r w:rsidR="006A4F88">
        <w:t>10. listopada</w:t>
      </w:r>
      <w:r w:rsidR="006A4F88" w:rsidRPr="00836410">
        <w:t xml:space="preserve"> 2016</w:t>
      </w:r>
      <w:r w:rsidR="006A4F88">
        <w:t xml:space="preserve">. </w:t>
      </w:r>
      <w:r w:rsidR="006A4F88" w:rsidRPr="00836410">
        <w:t xml:space="preserve">određena je prodaja nekretnine </w:t>
      </w:r>
      <w:r>
        <w:t xml:space="preserve">u vlasništvu stečajnog dužnika označene kao </w:t>
      </w:r>
      <w:r w:rsidRPr="00485BE9">
        <w:t>kat. čest. 945/30 Z.U. 696 K.O. Murvic</w:t>
      </w:r>
      <w:r>
        <w:t xml:space="preserve">a, </w:t>
      </w:r>
      <w:r w:rsidRPr="00485BE9">
        <w:t>u naravi neplodno, površine 14.202 m</w:t>
      </w:r>
      <w:r w:rsidRPr="00485BE9">
        <w:rPr>
          <w:vertAlign w:val="superscript"/>
        </w:rPr>
        <w:t>2</w:t>
      </w:r>
      <w:r w:rsidR="006A4F88">
        <w:t xml:space="preserve">, a temeljem odredbe 247. </w:t>
      </w:r>
      <w:r w:rsidR="006A4F88" w:rsidRPr="002F58C9">
        <w:t>Stečajnog zako</w:t>
      </w:r>
      <w:r w:rsidR="006A4F88">
        <w:t>na (˝Narodne novine˝ broj 71/15</w:t>
      </w:r>
      <w:r w:rsidR="006A4F88" w:rsidRPr="002F58C9">
        <w:t>)</w:t>
      </w:r>
      <w:r w:rsidR="006A4F88">
        <w:t>.</w:t>
      </w:r>
    </w:p>
    <w:p w:rsidRDefault="00813530" w:rsidP="004F290A" w:rsidR="00813530" w:rsidRPr="000C549C">
      <w:pPr>
        <w:spacing w:before="200"/>
        <w:ind w:firstLine="708"/>
        <w:jc w:val="both"/>
      </w:pPr>
      <w:r w:rsidRPr="000C549C">
        <w:t xml:space="preserve">Nakon što je Financijska </w:t>
      </w:r>
      <w:r w:rsidRPr="007A42C4">
        <w:t xml:space="preserve">agencija provela elektronsku javnu dražbu, rješenjem o dosudi ovoga suda poslovni broj 11.St-178/2014 </w:t>
      </w:r>
      <w:r w:rsidRPr="00420B2F">
        <w:t xml:space="preserve">od </w:t>
      </w:r>
      <w:r w:rsidR="007A42C4" w:rsidRPr="00420B2F">
        <w:t>22. prosinca</w:t>
      </w:r>
      <w:r w:rsidRPr="00420B2F">
        <w:t xml:space="preserve"> 2017. kupcu </w:t>
      </w:r>
      <w:r w:rsidR="006A4F88" w:rsidRPr="00420B2F">
        <w:t>Aniti Orlović, vl. obrta ˝Vlado˝ iz Zadra, Marijane Radev 57, OIB: 36105328314, dosuđena je predmetna nekretnina</w:t>
      </w:r>
      <w:r w:rsidRPr="00420B2F">
        <w:t xml:space="preserve">. Po uplati cjelokupne kupovnine u ukupnom iznosu od </w:t>
      </w:r>
      <w:r w:rsidR="006A4F88" w:rsidRPr="00420B2F">
        <w:t>1.505.000,00</w:t>
      </w:r>
      <w:r w:rsidRPr="00420B2F">
        <w:t xml:space="preserve"> kn, zaključkom o predaji poslovni broj 11.St-</w:t>
      </w:r>
      <w:r w:rsidR="006A4F88" w:rsidRPr="00420B2F">
        <w:t>109/2014 od 6. ožujka 2018</w:t>
      </w:r>
      <w:r w:rsidRPr="00420B2F">
        <w:t>. određena je predaja u</w:t>
      </w:r>
      <w:r w:rsidRPr="000C549C">
        <w:t xml:space="preserve"> posjed predmetne nekretnine kupcu te je naložen upis brisanja svih prava i tereta koji prestaju prodajom. </w:t>
      </w:r>
    </w:p>
    <w:p w:rsidRDefault="00813530" w:rsidP="004F290A" w:rsidR="00813530" w:rsidRPr="000C549C">
      <w:pPr>
        <w:spacing w:before="200"/>
        <w:ind w:firstLine="708"/>
        <w:jc w:val="both"/>
      </w:pPr>
      <w:r w:rsidRPr="000C549C">
        <w:lastRenderedPageBreak/>
        <w:t>Na predmetn</w:t>
      </w:r>
      <w:r w:rsidR="006A4F88">
        <w:t>oj</w:t>
      </w:r>
      <w:r w:rsidRPr="000C549C">
        <w:t xml:space="preserve"> nekretnin</w:t>
      </w:r>
      <w:r w:rsidR="006A4F88">
        <w:t>ini</w:t>
      </w:r>
      <w:r w:rsidRPr="000C549C">
        <w:t xml:space="preserve"> do provedbe zaključka o predaji poslovni broj 11.St-178/2014 od 3. listopada 2017. bilo je upisano razlučno pravo u korist </w:t>
      </w:r>
      <w:r w:rsidR="00AF76A7">
        <w:t xml:space="preserve">APS </w:t>
      </w:r>
      <w:r w:rsidR="00137D02">
        <w:t>Delta A.A., OIB: 45421012929, Rue Jean Piret 1, Luksemburg.</w:t>
      </w:r>
    </w:p>
    <w:p w:rsidRDefault="00813530" w:rsidP="004F290A" w:rsidR="00813530">
      <w:pPr>
        <w:spacing w:before="200"/>
        <w:ind w:firstLine="708"/>
        <w:jc w:val="both"/>
      </w:pPr>
      <w:r w:rsidRPr="000C549C">
        <w:t xml:space="preserve">Podneskom od </w:t>
      </w:r>
      <w:r w:rsidR="00AF76A7">
        <w:t>15. ožujka</w:t>
      </w:r>
      <w:r w:rsidRPr="000C549C">
        <w:t xml:space="preserve"> 2018. stečajn</w:t>
      </w:r>
      <w:r w:rsidR="00AF76A7">
        <w:t>a</w:t>
      </w:r>
      <w:r w:rsidRPr="000C549C">
        <w:t xml:space="preserve"> upravitelj</w:t>
      </w:r>
      <w:r w:rsidR="00AF76A7">
        <w:t>ica</w:t>
      </w:r>
      <w:r w:rsidRPr="000C549C">
        <w:t xml:space="preserve"> </w:t>
      </w:r>
      <w:r w:rsidR="00AF76A7">
        <w:t>Meri Šitić dostavila je obračun troškova unovčenja sukladno čl. 254. SZ-a</w:t>
      </w:r>
      <w:r w:rsidRPr="000C549C">
        <w:t xml:space="preserve"> (list </w:t>
      </w:r>
      <w:r w:rsidR="00AF76A7">
        <w:t>990-991</w:t>
      </w:r>
      <w:r w:rsidRPr="000C549C">
        <w:t xml:space="preserve"> spisa) u kojem navodi</w:t>
      </w:r>
      <w:r w:rsidR="002D2D31">
        <w:t xml:space="preserve"> da ukupni trošak unovčenja iznosi 241.950,89 kn uz obrazloženje</w:t>
      </w:r>
      <w:r w:rsidRPr="000C549C">
        <w:t>:</w:t>
      </w:r>
    </w:p>
    <w:p w:rsidRDefault="00C65296" w:rsidP="004F290A" w:rsidR="00AF76A7">
      <w:pPr>
        <w:spacing w:before="60"/>
        <w:ind w:firstLine="709"/>
        <w:jc w:val="both"/>
      </w:pPr>
      <w:r>
        <w:t xml:space="preserve">- </w:t>
      </w:r>
      <w:r w:rsidR="00AF76A7">
        <w:t>da se trošak utvrđenja određuje u paušalnom iznosu od 5%</w:t>
      </w:r>
      <w:r w:rsidR="00B87E94">
        <w:t xml:space="preserve"> od utrška i da iznosi 75.250,00 kn</w:t>
      </w:r>
    </w:p>
    <w:p w:rsidRDefault="00342AC8" w:rsidP="004F290A" w:rsidR="00B87E94">
      <w:pPr>
        <w:spacing w:before="60"/>
        <w:ind w:firstLine="709"/>
        <w:jc w:val="both"/>
      </w:pPr>
      <w:r>
        <w:t xml:space="preserve">- </w:t>
      </w:r>
      <w:r w:rsidR="00B87E94">
        <w:t>da stvarne troškove unovčenja čine:</w:t>
      </w:r>
    </w:p>
    <w:p w:rsidRDefault="00342AC8" w:rsidP="00342AC8" w:rsidR="00B87E94">
      <w:pPr>
        <w:ind w:firstLine="709" w:left="709"/>
        <w:jc w:val="both"/>
      </w:pPr>
      <w:r>
        <w:t xml:space="preserve">- </w:t>
      </w:r>
      <w:r w:rsidR="00B87E94">
        <w:t xml:space="preserve">trošak izrade vještva za </w:t>
      </w:r>
      <w:r w:rsidR="00306419">
        <w:t>procjenu vrije</w:t>
      </w:r>
      <w:r w:rsidR="002D2D31">
        <w:t>dnosti nekretnine od 13.500,00 kn</w:t>
      </w:r>
    </w:p>
    <w:p w:rsidRDefault="00342AC8" w:rsidP="00342AC8" w:rsidR="002D2D31">
      <w:pPr>
        <w:ind w:firstLine="709" w:left="709"/>
        <w:jc w:val="both"/>
      </w:pPr>
      <w:r>
        <w:t xml:space="preserve">- </w:t>
      </w:r>
      <w:r w:rsidR="002D2D31">
        <w:t>trošak FINA-e za provođenje postupka u iznosu od 2.800,00 kn</w:t>
      </w:r>
    </w:p>
    <w:p w:rsidRDefault="00342AC8" w:rsidP="00342AC8" w:rsidR="002D2D31">
      <w:pPr>
        <w:ind w:firstLine="709" w:left="709"/>
        <w:jc w:val="both"/>
      </w:pPr>
      <w:r>
        <w:t xml:space="preserve">- </w:t>
      </w:r>
      <w:r w:rsidR="002D2D31">
        <w:t>trošak komunalne naknade Općini Poličnik u iznosu od 4.899,64 kn</w:t>
      </w:r>
    </w:p>
    <w:p w:rsidRDefault="00C65296" w:rsidP="004F290A" w:rsidR="002D2D31" w:rsidRPr="00420B2F">
      <w:pPr>
        <w:spacing w:before="60"/>
        <w:ind w:firstLine="709"/>
        <w:jc w:val="both"/>
      </w:pPr>
      <w:r>
        <w:t xml:space="preserve">- </w:t>
      </w:r>
      <w:r w:rsidR="002D2D31">
        <w:t xml:space="preserve">da neizravni trošak čini nagrada stečajnoj upraviteljici i to u oznosu od 145.501,25 kn prema Uredbi Vlade Republike Hrvatske a uzimajući u obzir vrijednost </w:t>
      </w:r>
      <w:r w:rsidR="002D2D31" w:rsidRPr="00420B2F">
        <w:t>unovčene stečajne mase.</w:t>
      </w:r>
    </w:p>
    <w:p w:rsidRDefault="002D2D31" w:rsidP="004F290A" w:rsidR="002D2D31" w:rsidRPr="00420B2F">
      <w:pPr>
        <w:spacing w:before="200"/>
        <w:ind w:firstLine="708"/>
        <w:jc w:val="both"/>
      </w:pPr>
      <w:r w:rsidRPr="00420B2F">
        <w:t>Stečajna upraviteljica dalje navodi da je na njeno traženje razlučni vjerovnik dostavio obračun potraživanja koje ima prema stečajnom dužniku u ukupnom iznosu od 122.549.648,01 kn</w:t>
      </w:r>
      <w:r w:rsidR="005A501C" w:rsidRPr="00420B2F">
        <w:t xml:space="preserve"> (glavnica uvećana za kamate do donošenja rješenja o dosudi</w:t>
      </w:r>
      <w:r w:rsidR="007A42C4" w:rsidRPr="00420B2F">
        <w:t>, odnosno do 22. prosinca 2017.</w:t>
      </w:r>
      <w:r w:rsidR="005A501C" w:rsidRPr="00420B2F">
        <w:t>)</w:t>
      </w:r>
      <w:r w:rsidRPr="00420B2F">
        <w:t>.</w:t>
      </w:r>
      <w:r w:rsidR="007C47FE" w:rsidRPr="00420B2F">
        <w:t xml:space="preserve"> </w:t>
      </w:r>
    </w:p>
    <w:p w:rsidRDefault="002D2D31" w:rsidP="004F290A" w:rsidR="007C47FE">
      <w:pPr>
        <w:spacing w:before="200"/>
        <w:ind w:firstLine="709"/>
        <w:jc w:val="both"/>
      </w:pPr>
      <w:r w:rsidRPr="00420B2F">
        <w:t>Zaključkom ovoga suda</w:t>
      </w:r>
      <w:r>
        <w:t xml:space="preserve"> poslovni broj St-109/2014 od 22. ožujka 2018. (list 1002 spisa) naloženo je stečajnoj upraviteljici dopuniti obračun troškova unovčenja </w:t>
      </w:r>
      <w:r w:rsidR="00E72486">
        <w:t>procjenom visine ukupnog unovčenja stečajne mase i procjenom nagrade koja će joj pripasti po završnoj diobi, odnosno zaključenju stečajnog postupka.</w:t>
      </w:r>
    </w:p>
    <w:p w:rsidRDefault="00B83D1D" w:rsidP="004F290A" w:rsidR="00B83D1D">
      <w:pPr>
        <w:spacing w:before="200"/>
        <w:ind w:firstLine="709"/>
        <w:jc w:val="both"/>
      </w:pPr>
      <w:r>
        <w:t>Podneskom od 9. travnja 2018.</w:t>
      </w:r>
      <w:r w:rsidR="007A42C4">
        <w:t xml:space="preserve"> (list 1003 spisa)</w:t>
      </w:r>
      <w:r>
        <w:t xml:space="preserve"> stečajna upraviteljica navela je da imovinu stečajnog dužnika, osim unovčenog zemljišta u Murvici (koje je prodano na prvoj elektronskoj javnoj dražbi za iznos od 2/3 utvrđene vrijednosti tj. za 1.505.000,00</w:t>
      </w:r>
      <w:r w:rsidRPr="000C549C">
        <w:t xml:space="preserve"> kn</w:t>
      </w:r>
      <w:r>
        <w:t>) stečajnu masu čine i:</w:t>
      </w:r>
    </w:p>
    <w:p w:rsidRDefault="007A42C4" w:rsidP="004F290A" w:rsidR="007A42C4">
      <w:pPr>
        <w:spacing w:before="60"/>
        <w:ind w:firstLine="709"/>
        <w:jc w:val="both"/>
      </w:pPr>
      <w:r>
        <w:t xml:space="preserve">- </w:t>
      </w:r>
      <w:r w:rsidR="00B83D1D">
        <w:t>poslovna zgrada i zemljište u Dugopolju (industrijska zona „Bani“) koja je po ovlaštenom sudskom vještaku procijenjena na 35.877.978,15 kn</w:t>
      </w:r>
    </w:p>
    <w:p w:rsidRDefault="007A42C4" w:rsidP="004F290A" w:rsidR="007A42C4">
      <w:pPr>
        <w:spacing w:before="60"/>
        <w:ind w:firstLine="709"/>
        <w:jc w:val="both"/>
      </w:pPr>
      <w:r>
        <w:t xml:space="preserve">- </w:t>
      </w:r>
      <w:r w:rsidR="00B83D1D">
        <w:t>građevinsko zemljište u Planom, K.O. Trogir koje je po ovlaštenom sudskom vještaku procijenjeno na 3.269.611,13 kn.</w:t>
      </w:r>
    </w:p>
    <w:p w:rsidRDefault="00B83D1D" w:rsidP="004F290A" w:rsidR="00191C0C">
      <w:pPr>
        <w:spacing w:before="200"/>
        <w:ind w:firstLine="709"/>
        <w:jc w:val="both"/>
      </w:pPr>
      <w:r>
        <w:t xml:space="preserve">Uzimajući u obzir ovako procijenjene </w:t>
      </w:r>
      <w:r w:rsidR="00191C0C">
        <w:t>vrijednosti nekretnina, da njihova ukupna početna cijena ispod koje se ne mogu prodati na prvoj elektronskoj dražbi kod FINA-e iznosi ukupno 29.360.691,96 kn te kada bi se sve nekretnine unovčile na prvoj dražbi da bi se ostvarila stečajna masa u iznosu od 30.860.700,00 kn s učešćem nekretnina u procijenjenim vrijednostima:</w:t>
      </w:r>
    </w:p>
    <w:p w:rsidRDefault="00342AC8" w:rsidP="004F290A" w:rsidR="00191C0C">
      <w:pPr>
        <w:spacing w:before="60"/>
        <w:ind w:firstLine="709"/>
        <w:jc w:val="both"/>
      </w:pPr>
      <w:r>
        <w:t xml:space="preserve">- </w:t>
      </w:r>
      <w:r w:rsidR="00191C0C">
        <w:t>Murvica 4,86%</w:t>
      </w:r>
    </w:p>
    <w:p w:rsidRDefault="00342AC8" w:rsidP="004F290A" w:rsidR="00191C0C">
      <w:pPr>
        <w:spacing w:before="60"/>
        <w:ind w:firstLine="709"/>
        <w:jc w:val="both"/>
      </w:pPr>
      <w:r>
        <w:t xml:space="preserve">- </w:t>
      </w:r>
      <w:r w:rsidR="00191C0C">
        <w:t>Dugopolje 87,19%</w:t>
      </w:r>
    </w:p>
    <w:p w:rsidRDefault="00342AC8" w:rsidP="004F290A" w:rsidR="00191C0C">
      <w:pPr>
        <w:spacing w:before="60"/>
        <w:ind w:firstLine="709"/>
        <w:jc w:val="both"/>
      </w:pPr>
      <w:r>
        <w:t xml:space="preserve">- </w:t>
      </w:r>
      <w:r w:rsidR="00191C0C">
        <w:t>Plano 7,95%.</w:t>
      </w:r>
    </w:p>
    <w:p w:rsidRDefault="00191C0C" w:rsidP="004F290A" w:rsidR="002D2D31">
      <w:pPr>
        <w:spacing w:before="200"/>
        <w:ind w:firstLine="709"/>
        <w:jc w:val="both"/>
      </w:pPr>
      <w:r>
        <w:t>Na temelju ovakvih utvrđenja, stečajna upraviteljica procjenjuje vrijednost nagrade s obzirom na ukupnu imovinu u brutto iznosu od 630.000,00 kn, uvećanu za 5% doprinosa na bruto nagradu što iznosi ukupno 661.500,00 kn.</w:t>
      </w:r>
    </w:p>
    <w:p w:rsidRDefault="00191C0C" w:rsidP="004F290A" w:rsidR="00191C0C">
      <w:pPr>
        <w:spacing w:before="200"/>
        <w:ind w:firstLine="709"/>
        <w:jc w:val="both"/>
      </w:pPr>
      <w:r>
        <w:t xml:space="preserve">Podneskom od 18. svibnja 2018. (list 1061 spisa) stečajna upraviteljica dostavila je </w:t>
      </w:r>
      <w:r w:rsidRPr="007A42C4">
        <w:t>obračun potraživanja razlučnog vjerovnika APS Delta s.a. iz kojeg proizlazi da taj vjerovnik na dan 22. prosinca 2017.</w:t>
      </w:r>
      <w:r w:rsidR="007A42C4">
        <w:t xml:space="preserve"> (odnosno na dan donošenja rješenja o dosudi)</w:t>
      </w:r>
      <w:r w:rsidRPr="007A42C4">
        <w:t xml:space="preserve"> iz kupovnine</w:t>
      </w:r>
      <w:r>
        <w:t xml:space="preserve"> potražuje iznos od 124.505.057,94 kn.</w:t>
      </w:r>
    </w:p>
    <w:p w:rsidRDefault="005A501C" w:rsidP="004F290A" w:rsidR="005A501C" w:rsidRPr="000C549C">
      <w:pPr>
        <w:spacing w:before="200"/>
        <w:ind w:firstLine="709"/>
        <w:jc w:val="both"/>
      </w:pPr>
      <w:r w:rsidRPr="000C549C">
        <w:t xml:space="preserve">Zaključkom ovog suda poslovni broj 11.St-178/2014 od </w:t>
      </w:r>
      <w:r>
        <w:t xml:space="preserve">18. travnja </w:t>
      </w:r>
      <w:r w:rsidRPr="000C549C">
        <w:t>2018. određeno je ročište</w:t>
      </w:r>
      <w:r>
        <w:t xml:space="preserve"> </w:t>
      </w:r>
      <w:r w:rsidRPr="000C549C">
        <w:t>radi utvrđenja troškova i razdiobe kupovnine, a u smislu odredbe čl. 124. Ovršnog zakona (˝Narodne novine˝ 112/1225/13, 93/14, 55/16 i 73/17; dalje: OZ) u vezi s odredbom čl. 247. i 248. Stečajnog zakona („Narodne novine“ 71/15 i 104/17; dalje SZ/15).</w:t>
      </w:r>
    </w:p>
    <w:p w:rsidRDefault="005A501C" w:rsidP="004F290A" w:rsidR="005A501C">
      <w:pPr>
        <w:spacing w:before="200"/>
        <w:ind w:firstLine="709"/>
        <w:jc w:val="both"/>
      </w:pPr>
      <w:r>
        <w:t>Na predmetno ročište, održano 22. svibnja 2018., pristupila</w:t>
      </w:r>
      <w:r w:rsidRPr="000C549C">
        <w:t xml:space="preserve"> je stečajn</w:t>
      </w:r>
      <w:r>
        <w:t>a</w:t>
      </w:r>
      <w:r w:rsidRPr="000C549C">
        <w:t xml:space="preserve"> upravitelj</w:t>
      </w:r>
      <w:r>
        <w:t>ica</w:t>
      </w:r>
      <w:r w:rsidRPr="000C549C">
        <w:t xml:space="preserve"> koj</w:t>
      </w:r>
      <w:r>
        <w:t xml:space="preserve">a </w:t>
      </w:r>
      <w:r w:rsidRPr="000C549C">
        <w:t>je ustraja</w:t>
      </w:r>
      <w:r>
        <w:t>la</w:t>
      </w:r>
      <w:r w:rsidRPr="000C549C">
        <w:t xml:space="preserve"> u svom prijedlo</w:t>
      </w:r>
      <w:r>
        <w:t>zima</w:t>
      </w:r>
      <w:r w:rsidRPr="000C549C">
        <w:t xml:space="preserve"> za obračun troškova i namirenje razlučnih vjerovnika od </w:t>
      </w:r>
      <w:r>
        <w:t>15. ožujka 2018. i 9. travnja 2018.</w:t>
      </w:r>
      <w:r w:rsidRPr="000C549C">
        <w:t>, dok razlučni vjerovni</w:t>
      </w:r>
      <w:r w:rsidR="007A42C4">
        <w:t>k</w:t>
      </w:r>
      <w:r w:rsidRPr="000C549C">
        <w:t xml:space="preserve"> – </w:t>
      </w:r>
      <w:r w:rsidR="007A42C4" w:rsidRPr="007A42C4">
        <w:t xml:space="preserve">APS Delta s.a. </w:t>
      </w:r>
      <w:r w:rsidR="007A42C4">
        <w:t xml:space="preserve"> kao i eventualni drugi vjerovnici koji polažu pravo na namirenje iz kupovnine</w:t>
      </w:r>
      <w:r w:rsidRPr="000C549C">
        <w:t xml:space="preserve"> nisu pristupili, iako s</w:t>
      </w:r>
      <w:r w:rsidR="007A42C4">
        <w:t>u u pozivu za ročište točkom IV</w:t>
      </w:r>
      <w:r w:rsidRPr="000C549C">
        <w:t xml:space="preserve">. zaključka od </w:t>
      </w:r>
      <w:r w:rsidR="007A42C4">
        <w:t>18. travnja</w:t>
      </w:r>
      <w:r w:rsidRPr="000C549C">
        <w:t xml:space="preserve"> 2018. bili upozoreni na posljedice nedolaska na ročište sukladno</w:t>
      </w:r>
      <w:r>
        <w:t xml:space="preserve"> </w:t>
      </w:r>
      <w:r w:rsidRPr="000C549C">
        <w:t>čl. 124. st. 3. OZ-a.</w:t>
      </w:r>
    </w:p>
    <w:p w:rsidRDefault="005A501C" w:rsidP="004F290A" w:rsidR="005A501C" w:rsidRPr="000C549C">
      <w:pPr>
        <w:spacing w:before="200"/>
        <w:ind w:firstLine="709"/>
        <w:jc w:val="both"/>
      </w:pPr>
      <w:r w:rsidRPr="000C549C">
        <w:t>Odredbom čl. 248. SZ/15 koji se primjenjuje temeljem odredbe čl. 441. st. 2. te čl. 37. Zakona o izmjenama i dopunama Stečajnog zakona</w:t>
      </w:r>
      <w:r>
        <w:t xml:space="preserve"> </w:t>
      </w:r>
      <w:r w:rsidRPr="000C549C">
        <w:t>(„Narodne novine“ 104/17) nakon unovčenja stvari ili prava na kojemu postoji razlučno pravo upisano u javnoj knjizi sud će iz iznosa ostvarenoga prodajom:</w:t>
      </w:r>
    </w:p>
    <w:p w:rsidRDefault="005A501C" w:rsidP="004F290A" w:rsidR="005A501C" w:rsidRPr="000C549C">
      <w:pPr>
        <w:spacing w:before="60"/>
        <w:jc w:val="both"/>
      </w:pPr>
      <w:r w:rsidRPr="000C549C">
        <w:tab/>
        <w:t>1. namiriti troškove unovčenja iz članka 254. toga Zakona</w:t>
      </w:r>
    </w:p>
    <w:p w:rsidRDefault="005A501C" w:rsidP="004F290A" w:rsidR="005A501C" w:rsidRPr="000C549C">
      <w:pPr>
        <w:spacing w:before="60"/>
        <w:jc w:val="both"/>
      </w:pPr>
      <w:r w:rsidRPr="000C549C">
        <w:tab/>
        <w:t>2. namiriti tražbine razlučnih vjerovnika prema redoslijedu određenom pravilima ovršnoga postupka i</w:t>
      </w:r>
    </w:p>
    <w:p w:rsidRDefault="005A501C" w:rsidP="004F290A" w:rsidR="005A501C" w:rsidRPr="005A501C">
      <w:pPr>
        <w:spacing w:before="60"/>
        <w:jc w:val="both"/>
      </w:pPr>
      <w:r w:rsidRPr="000C549C">
        <w:tab/>
        <w:t>3. preostali iznos predati stečajnom upravitelju za namirenje stečajnih vjerovnika.</w:t>
      </w:r>
    </w:p>
    <w:p w:rsidRDefault="002B0AE1" w:rsidP="004F290A" w:rsidR="002B0AE1" w:rsidRPr="00420B2F">
      <w:pPr>
        <w:spacing w:before="200"/>
        <w:ind w:firstLine="709"/>
        <w:jc w:val="both"/>
      </w:pPr>
      <w:r w:rsidRPr="005A501C">
        <w:t xml:space="preserve">Odredbom čl. 254. SZ-a propisano je da je stečajni upravitelj dužan dostaviti sudu obračun troškova utvrđivanja predmeta razlučnoga prava i troškova njegova unovčenja u roku od osam dana od dana pravomoćnosti rješenja o dosudi. St. 2. istog čl. propisuje da se troškovi utvrđivanja predmeta razlučnoga prava određuju paušalno u iznosu od 5 % od utrška, a st. 3. da se troškovi unovčenja predmeta razlučnoga prava određuju paušalno u iznosu od 5 % od utrška. Ako su stvarno nastali troškovi unovčenja znatno niži ili viši, odredit će se u stvarnoj visini. Ako je zbog unovčenja stečajna masa opterećena porezom, iznos toga poreza </w:t>
      </w:r>
      <w:r w:rsidRPr="00420B2F">
        <w:t>pridodaje se paušalu troškova unovčenja odnosno stvarno nastalim troškovima unovčenja.</w:t>
      </w:r>
    </w:p>
    <w:p w:rsidRDefault="005A501C" w:rsidP="00342AC8" w:rsidR="005A501C" w:rsidRPr="00420B2F">
      <w:pPr>
        <w:pStyle w:val="Odlomakpopisa"/>
        <w:numPr>
          <w:ilvl w:val="0"/>
          <w:numId w:val="24"/>
        </w:numPr>
        <w:spacing w:before="200"/>
        <w:ind w:hanging="284" w:left="993"/>
        <w:jc w:val="both"/>
        <w:rPr>
          <w:i/>
        </w:rPr>
      </w:pPr>
      <w:r w:rsidRPr="00420B2F">
        <w:rPr>
          <w:i/>
        </w:rPr>
        <w:t>U odnosu na troškove unovčenja</w:t>
      </w:r>
    </w:p>
    <w:p w:rsidRDefault="005A501C" w:rsidP="004F290A" w:rsidR="00191C0C" w:rsidRPr="00420B2F">
      <w:pPr>
        <w:spacing w:before="60"/>
        <w:ind w:firstLine="709"/>
        <w:jc w:val="both"/>
      </w:pPr>
      <w:r w:rsidRPr="00420B2F">
        <w:t>T</w:t>
      </w:r>
      <w:r w:rsidR="002B0AE1" w:rsidRPr="00420B2F">
        <w:t>emeljem odredbe citiranog čl. 254. st. 2. SZ-a, troškove utvrđivanja predmeta razlučnoga prava</w:t>
      </w:r>
      <w:r w:rsidRPr="00420B2F">
        <w:t xml:space="preserve"> valja odrediti paušalno u iznosu od 5 % od utrška - </w:t>
      </w:r>
      <w:r w:rsidR="002B0AE1" w:rsidRPr="00420B2F">
        <w:t>u konkretnom slučaju u iznosu od 75.250,00 kn</w:t>
      </w:r>
      <w:r w:rsidRPr="00420B2F">
        <w:t xml:space="preserve"> (5% od 1.505.000,00 kn)</w:t>
      </w:r>
      <w:r w:rsidR="002B0AE1" w:rsidRPr="00420B2F">
        <w:t>.</w:t>
      </w:r>
    </w:p>
    <w:p w:rsidRDefault="005A501C" w:rsidP="00342AC8" w:rsidR="00813EE3" w:rsidRPr="00420B2F">
      <w:pPr>
        <w:pStyle w:val="Odlomakpopisa"/>
        <w:numPr>
          <w:ilvl w:val="0"/>
          <w:numId w:val="24"/>
        </w:numPr>
        <w:spacing w:before="200"/>
        <w:ind w:hanging="284" w:left="993"/>
        <w:jc w:val="both"/>
        <w:rPr>
          <w:i/>
        </w:rPr>
      </w:pPr>
      <w:r w:rsidRPr="00420B2F">
        <w:rPr>
          <w:i/>
        </w:rPr>
        <w:t>U odnosu na troškove unovčenja</w:t>
      </w:r>
    </w:p>
    <w:p w:rsidRDefault="002B0AE1" w:rsidP="004F290A" w:rsidR="00813EE3" w:rsidRPr="00420B2F">
      <w:pPr>
        <w:pStyle w:val="Odlomakpopisa"/>
        <w:numPr>
          <w:ilvl w:val="0"/>
          <w:numId w:val="25"/>
        </w:numPr>
        <w:spacing w:before="60"/>
        <w:ind w:hanging="357" w:left="1066"/>
        <w:contextualSpacing w:val="false"/>
        <w:jc w:val="both"/>
      </w:pPr>
      <w:r w:rsidRPr="00420B2F">
        <w:t>U odnosu na direktne (opće) troškove unovčenja</w:t>
      </w:r>
    </w:p>
    <w:p w:rsidRDefault="005A501C" w:rsidP="004F290A" w:rsidR="002B0AE1" w:rsidRPr="00420B2F">
      <w:pPr>
        <w:spacing w:before="60"/>
        <w:ind w:firstLine="709"/>
        <w:jc w:val="both"/>
      </w:pPr>
      <w:r w:rsidRPr="00420B2F">
        <w:t>S</w:t>
      </w:r>
      <w:r w:rsidR="002B0AE1" w:rsidRPr="00420B2F">
        <w:t xml:space="preserve">tečajna upraviteljica dostavila </w:t>
      </w:r>
      <w:r w:rsidRPr="00420B2F">
        <w:t xml:space="preserve">je </w:t>
      </w:r>
      <w:r w:rsidR="002B0AE1" w:rsidRPr="00420B2F">
        <w:t xml:space="preserve">prijedlog obračuna </w:t>
      </w:r>
      <w:r w:rsidRPr="00420B2F">
        <w:t>direktnih (općih)</w:t>
      </w:r>
      <w:r w:rsidR="002B0AE1" w:rsidRPr="00420B2F">
        <w:t xml:space="preserve"> troškova u ukupnom iznosu od 21.199,64 kn (izrade vještva za procjenu vrijednosti nekretnine od 13.500,00 kn, trošak FINA-e za provođenje postupka u iznosu od 2.800,00 kn i trošak komunalne naknade Općini Poličnik u iznosu od 4.899,64 kn)</w:t>
      </w:r>
      <w:r w:rsidRPr="00420B2F">
        <w:t>. Ovaj sud nalazi takav prijedlog obrazloženim i dokumentiranim</w:t>
      </w:r>
      <w:r w:rsidR="002B0AE1" w:rsidRPr="00420B2F">
        <w:t xml:space="preserve"> </w:t>
      </w:r>
      <w:r w:rsidRPr="00420B2F">
        <w:t>te ga</w:t>
      </w:r>
      <w:r w:rsidR="002B0AE1" w:rsidRPr="00420B2F">
        <w:t xml:space="preserve"> u cijelosti prihvaća.</w:t>
      </w:r>
    </w:p>
    <w:p w:rsidRDefault="002B0AE1" w:rsidP="004F290A" w:rsidR="005A501C" w:rsidRPr="00420B2F">
      <w:pPr>
        <w:pStyle w:val="Odlomakpopisa"/>
        <w:numPr>
          <w:ilvl w:val="0"/>
          <w:numId w:val="25"/>
        </w:numPr>
        <w:spacing w:before="60"/>
        <w:contextualSpacing w:val="false"/>
        <w:jc w:val="both"/>
      </w:pPr>
      <w:r w:rsidRPr="00420B2F">
        <w:t xml:space="preserve">U odnosu na indirektne (posebne) troškove unovčenja </w:t>
      </w:r>
    </w:p>
    <w:p w:rsidRDefault="00AE387A" w:rsidP="004F290A" w:rsidR="00AE387A">
      <w:pPr>
        <w:spacing w:before="60"/>
        <w:ind w:firstLine="709"/>
        <w:jc w:val="both"/>
      </w:pPr>
      <w:r>
        <w:t xml:space="preserve">Prema obračunu stečajne upraviteljice od 9. travnja 2018. (list 1003 spisa) indirektne (posebne) troškove unovčenja čini </w:t>
      </w:r>
      <w:r w:rsidR="002B0AE1">
        <w:t>srazmjeran dio nagrade stečajnoj upraviteljici</w:t>
      </w:r>
      <w:r>
        <w:t xml:space="preserve"> za obavljeni rad, a</w:t>
      </w:r>
      <w:r w:rsidR="002B0AE1">
        <w:t xml:space="preserve"> u odnosu na cjelokupnu stečajnu masu</w:t>
      </w:r>
      <w:r>
        <w:t>. Prema tom obračunu, stečajna upraviteljica predviđa određivanje ukupne nagrade za rad u iznosu od 630.000,00 kn (brutto) uvećanu za 5% doprinosa, odnosno sveukupno 661.500,00 kn (ukupan trošak nagrade) i u toj nagradi unovčena nekretnina ima participirati sa 4,86%.</w:t>
      </w:r>
    </w:p>
    <w:p w:rsidRDefault="002B0AE1" w:rsidP="004F290A" w:rsidR="00AE387A">
      <w:pPr>
        <w:spacing w:before="200"/>
        <w:ind w:firstLine="708"/>
        <w:jc w:val="both"/>
      </w:pPr>
      <w:r>
        <w:t xml:space="preserve"> </w:t>
      </w:r>
      <w:r w:rsidR="00AE387A">
        <w:t>O</w:t>
      </w:r>
      <w:r>
        <w:t xml:space="preserve">vaj sud u cijelosti prihvaća </w:t>
      </w:r>
      <w:r w:rsidR="00AE387A">
        <w:t xml:space="preserve">upraviteljičinu </w:t>
      </w:r>
      <w:r>
        <w:t>projekciju un</w:t>
      </w:r>
      <w:r w:rsidR="00AE387A">
        <w:t>ovčenja preostale stečajne mase, ali ističe da se prema čl. 6. Uredbe o kriterijima i načinu obračuna i plaćanja nagrade stečajnim upraviteljima može odrediti najviše u iznosu od 630.000,00 kn bruto, a bez dodatnog uvećanja za doprinose (tako i VTSRH, Pž-29/2018-2 od 9. siječnja 2018.).</w:t>
      </w:r>
    </w:p>
    <w:p w:rsidRDefault="003000E2" w:rsidP="004F290A" w:rsidR="002B0AE1">
      <w:pPr>
        <w:spacing w:before="200"/>
        <w:ind w:firstLine="708"/>
        <w:jc w:val="both"/>
      </w:pPr>
      <w:r>
        <w:t xml:space="preserve">U tom smislu, </w:t>
      </w:r>
      <w:r w:rsidR="007835AD">
        <w:t>ovaj sud utvrđuje da će u razlučni vjerovnik u ovom trošku participirati sa 30.618,00 kn (4,86% od 630.000,00 kn).</w:t>
      </w:r>
    </w:p>
    <w:p w:rsidRDefault="007835AD" w:rsidP="004F290A" w:rsidR="007835AD" w:rsidRPr="000C549C">
      <w:pPr>
        <w:spacing w:before="200"/>
        <w:ind w:firstLine="708"/>
        <w:jc w:val="both"/>
      </w:pPr>
      <w:r w:rsidRPr="003000E2">
        <w:t>Prema obračunu stečajne upraviteljice, razlučni vjerovnik APS DELTA S.A., ima na dan 22. prosinca 2017.</w:t>
      </w:r>
      <w:r w:rsidR="003000E2" w:rsidRPr="003000E2">
        <w:t xml:space="preserve"> (donošenje rješenja o dosudi)</w:t>
      </w:r>
      <w:r w:rsidRPr="003000E2">
        <w:t xml:space="preserve"> spram dužnika potraživanje osigurano razlučnim pravom u ukup</w:t>
      </w:r>
      <w:r w:rsidR="003F3DC9" w:rsidRPr="003000E2">
        <w:t>nom iznosu od 124.505.057,94 kn, dakle, znatno veće od ostvarene kupovnine.</w:t>
      </w:r>
    </w:p>
    <w:p w:rsidRDefault="007835AD" w:rsidP="004F290A" w:rsidR="007835AD" w:rsidRPr="003000E2">
      <w:pPr>
        <w:spacing w:before="200"/>
        <w:ind w:firstLine="708"/>
        <w:jc w:val="both"/>
      </w:pPr>
      <w:r w:rsidRPr="003000E2">
        <w:t xml:space="preserve">Slijedom svega naprijed navedenog, ovaj sud utvrđuje da se iz kupovnine u prvom redu namiruju troškovi unovčenja u iznosu od </w:t>
      </w:r>
      <w:r w:rsidR="003F3DC9" w:rsidRPr="003000E2">
        <w:t xml:space="preserve">127.067,64 </w:t>
      </w:r>
      <w:r w:rsidRPr="003000E2">
        <w:t>kn (trošak utvrđenja u iznosu od 75.250,00 kn + trošak unovčenja u ukupnom iznosu od 51.817,64 kn</w:t>
      </w:r>
      <w:r w:rsidR="003000E2" w:rsidRPr="003000E2">
        <w:t xml:space="preserve"> (direktni troškovi u iznosu od 21.199,64 kn + srazmjeran iznos indirektnih troškova od 30.618,00 kn</w:t>
      </w:r>
      <w:r w:rsidRPr="003000E2">
        <w:t>)</w:t>
      </w:r>
      <w:r w:rsidR="003000E2" w:rsidRPr="003000E2">
        <w:t>)</w:t>
      </w:r>
      <w:r w:rsidR="003F3DC9" w:rsidRPr="003000E2">
        <w:t xml:space="preserve"> pa je, temeljem odredbe čl. 254. st. 2. i 3. odlučeno kao u izreci ovog rješenja pod točkom I. a).</w:t>
      </w:r>
    </w:p>
    <w:p w:rsidRDefault="003F3DC9" w:rsidP="004F290A" w:rsidR="00813530">
      <w:pPr>
        <w:spacing w:before="200"/>
        <w:ind w:firstLine="709"/>
        <w:jc w:val="both"/>
      </w:pPr>
      <w:r w:rsidRPr="003000E2">
        <w:t>R</w:t>
      </w:r>
      <w:r w:rsidR="00813530" w:rsidRPr="003000E2">
        <w:t>azlučn</w:t>
      </w:r>
      <w:r w:rsidRPr="003000E2">
        <w:t>om</w:t>
      </w:r>
      <w:r w:rsidR="00813530" w:rsidRPr="003000E2">
        <w:t xml:space="preserve"> vjerovni</w:t>
      </w:r>
      <w:r w:rsidRPr="003000E2">
        <w:t>ku se</w:t>
      </w:r>
      <w:r w:rsidR="00813530" w:rsidRPr="000C549C">
        <w:t xml:space="preserve"> u svrhu namirenja temeljem njihovih priznatih razlučnih prava, a po trpljenju pripadnih troškova</w:t>
      </w:r>
      <w:r>
        <w:t xml:space="preserve"> </w:t>
      </w:r>
      <w:r w:rsidR="00813530" w:rsidRPr="000C549C">
        <w:t>(uskratom) iz ostvarene kupovnine</w:t>
      </w:r>
      <w:r>
        <w:t xml:space="preserve"> ima isplatiti preostali iznos od 1.377.932,36 kn (razlika između ostvarene kupovnine</w:t>
      </w:r>
      <w:r w:rsidR="00760E39">
        <w:t xml:space="preserve"> od 1.505.000,00 kn </w:t>
      </w:r>
      <w:r>
        <w:t xml:space="preserve"> i </w:t>
      </w:r>
      <w:r w:rsidR="00760E39">
        <w:t xml:space="preserve">ukupno </w:t>
      </w:r>
      <w:r>
        <w:t xml:space="preserve">utvrđenih troškova </w:t>
      </w:r>
      <w:r w:rsidR="00760E39">
        <w:t>od 127.067,64 kn) radi čega je odlučeno kao u izreci rješenja pod točkom I. b).</w:t>
      </w:r>
    </w:p>
    <w:p w:rsidRDefault="003000E2" w:rsidP="004F290A" w:rsidR="003000E2">
      <w:pPr>
        <w:spacing w:before="200"/>
        <w:ind w:firstLine="709"/>
        <w:jc w:val="both"/>
      </w:pPr>
      <w:r>
        <w:t>Isplata utvrđenih troškova i namirenje tražbine razlučnog vjerovnika izvršit će se po pravomoćnosti ovoga rješenja radi čega je odlučeno kao u izreci pod točkom II.</w:t>
      </w:r>
    </w:p>
    <w:p w:rsidRDefault="00402011" w:rsidP="00342AC8" w:rsidR="00D74BE4" w:rsidRPr="000D30B8">
      <w:pPr>
        <w:pStyle w:val="Uvuenotijeloteksta"/>
        <w:spacing w:before="240"/>
        <w:ind w:left="0"/>
        <w:jc w:val="center"/>
      </w:pPr>
      <w:r w:rsidRPr="000D30B8">
        <w:t>U Splitu</w:t>
      </w:r>
      <w:r w:rsidR="00402E18">
        <w:t xml:space="preserve"> </w:t>
      </w:r>
      <w:r w:rsidR="00402E18" w:rsidRPr="00342AC8">
        <w:t>19. lipnja 2018.</w:t>
      </w:r>
    </w:p>
    <w:p w:rsidRDefault="00402E18" w:rsidP="00342AC8" w:rsidR="00856059">
      <w:pPr>
        <w:spacing w:before="240"/>
        <w:ind w:firstLine="720" w:left="5040"/>
        <w:jc w:val="center"/>
      </w:pPr>
      <w:r>
        <w:t xml:space="preserve">                           Sutkinja  </w:t>
      </w:r>
    </w:p>
    <w:p w:rsidRDefault="000620E0" w:rsidP="00A2710B" w:rsidR="000620E0" w:rsidRPr="00297380">
      <w:pPr>
        <w:ind w:firstLine="720" w:left="5040"/>
        <w:jc w:val="right"/>
      </w:pPr>
      <w:r>
        <w:t>Ana Golub Gruić</w:t>
      </w:r>
    </w:p>
    <w:p w:rsidRDefault="00402011" w:rsidR="00402011">
      <w:pPr>
        <w:jc w:val="both"/>
      </w:pPr>
    </w:p>
    <w:p w:rsidRDefault="00342AC8" w:rsidP="00833DC2" w:rsidR="00402011">
      <w:pPr>
        <w:jc w:val="both"/>
      </w:pPr>
      <w:r w:rsidRPr="00342AC8">
        <w:t>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42AC8" w:rsidP="00833DC2" w:rsidR="00342AC8">
      <w:pPr>
        <w:jc w:val="both"/>
      </w:pPr>
    </w:p>
    <w:p w:rsidRDefault="00770C4A" w:rsidP="00833DC2" w:rsidR="00370876">
      <w:pPr>
        <w:jc w:val="both"/>
      </w:pPr>
      <w:r w:rsidRPr="000D30B8">
        <w:t>D</w:t>
      </w:r>
      <w:r w:rsidR="00342AC8">
        <w:t>na</w:t>
      </w:r>
      <w:r>
        <w:t>:</w:t>
      </w:r>
    </w:p>
    <w:p w:rsidRDefault="00402E18" w:rsidP="00402E18" w:rsidR="00402E18">
      <w:pPr>
        <w:pStyle w:val="Odlomakpopisa"/>
        <w:numPr>
          <w:ilvl w:val="0"/>
          <w:numId w:val="22"/>
        </w:numPr>
        <w:jc w:val="both"/>
      </w:pPr>
      <w:r>
        <w:t>stečajna upraviteljica</w:t>
      </w:r>
    </w:p>
    <w:p w:rsidRDefault="00402E18" w:rsidP="00402E18" w:rsidR="00402E18">
      <w:pPr>
        <w:pStyle w:val="Odlomakpopisa"/>
        <w:numPr>
          <w:ilvl w:val="0"/>
          <w:numId w:val="22"/>
        </w:numPr>
        <w:jc w:val="both"/>
      </w:pPr>
      <w:r>
        <w:t>mrežna stranica e-Oglasna ploča sudova</w:t>
      </w:r>
    </w:p>
    <w:p w:rsidRDefault="00402E18" w:rsidP="0029415A" w:rsidR="0029415A">
      <w:pPr>
        <w:pStyle w:val="Odlomakpopisa"/>
        <w:numPr>
          <w:ilvl w:val="0"/>
          <w:numId w:val="22"/>
        </w:numPr>
        <w:jc w:val="both"/>
      </w:pPr>
      <w:r>
        <w:t>u spis</w:t>
      </w:r>
    </w:p>
    <w:sectPr w:rsidSect="00D14659" w:rsidR="0029415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E49" w:rsidR="00DB2E49">
      <w:r>
        <w:separator/>
      </w:r>
    </w:p>
  </w:endnote>
  <w:endnote w:id="0" w:type="continuationSeparator">
    <w:p w:rsidRDefault="00DB2E49" w:rsidR="00DB2E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E49" w:rsidR="00DB2E49">
      <w:r>
        <w:separator/>
      </w:r>
    </w:p>
  </w:footnote>
  <w:footnote w:id="0" w:type="continuationSeparator">
    <w:p w:rsidRDefault="00DB2E49" w:rsidR="00DB2E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2E49" w:rsidR="00DB2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B2E49" w:rsidR="00DB2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2E49" w:rsidR="00DB2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6517">
      <w:rPr>
        <w:rStyle w:val="Brojstranice"/>
        <w:noProof/>
      </w:rPr>
      <w:t>4</w:t>
    </w:r>
    <w:r>
      <w:rPr>
        <w:rStyle w:val="Brojstranice"/>
      </w:rPr>
      <w:fldChar w:fldCharType="end"/>
    </w:r>
  </w:p>
  <w:p w:rsidRDefault="00342AC8" w:rsidP="004413BB" w:rsidR="00DB2E49">
    <w:pPr>
      <w:pStyle w:val="Zaglavlje"/>
      <w:jc w:val="right"/>
    </w:pPr>
    <w:r>
      <w:tab/>
      <w:t xml:space="preserve">Poslovni broj: </w:t>
    </w:r>
    <w:r w:rsidR="00DB2E49">
      <w:t>11.St-109/2014</w:t>
    </w:r>
  </w:p>
  <w:p w:rsidRDefault="00DB2E49" w:rsidR="00DB2E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63ECB310"/>
    <w:lvl w:ilvl="0">
      <w:start w:val="1"/>
      <w:numFmt w:val="decimal"/>
      <w:lvlText w:val="%1."/>
      <w:lvlJc w:val="left"/>
      <w:pPr>
        <w:tabs>
          <w:tab w:pos="1492" w:val="num"/>
        </w:tabs>
        <w:ind w:hanging="360" w:left="1492"/>
      </w:pPr>
    </w:lvl>
  </w:abstractNum>
  <w:abstractNum w:abstractNumId="1">
    <w:nsid w:val="FFFFFF7D"/>
    <w:multiLevelType w:val="singleLevel"/>
    <w:tmpl w:val="534AB99A"/>
    <w:lvl w:ilvl="0">
      <w:start w:val="1"/>
      <w:numFmt w:val="decimal"/>
      <w:lvlText w:val="%1."/>
      <w:lvlJc w:val="left"/>
      <w:pPr>
        <w:tabs>
          <w:tab w:pos="1209" w:val="num"/>
        </w:tabs>
        <w:ind w:hanging="360" w:left="1209"/>
      </w:pPr>
    </w:lvl>
  </w:abstractNum>
  <w:abstractNum w:abstractNumId="2">
    <w:nsid w:val="FFFFFF7E"/>
    <w:multiLevelType w:val="singleLevel"/>
    <w:tmpl w:val="FC609A88"/>
    <w:lvl w:ilvl="0">
      <w:start w:val="1"/>
      <w:numFmt w:val="decimal"/>
      <w:lvlText w:val="%1."/>
      <w:lvlJc w:val="left"/>
      <w:pPr>
        <w:tabs>
          <w:tab w:pos="926" w:val="num"/>
        </w:tabs>
        <w:ind w:hanging="360" w:left="926"/>
      </w:pPr>
    </w:lvl>
  </w:abstractNum>
  <w:abstractNum w:abstractNumId="3">
    <w:nsid w:val="FFFFFF7F"/>
    <w:multiLevelType w:val="singleLevel"/>
    <w:tmpl w:val="DF4C2688"/>
    <w:lvl w:ilvl="0">
      <w:start w:val="1"/>
      <w:numFmt w:val="decimal"/>
      <w:lvlText w:val="%1."/>
      <w:lvlJc w:val="left"/>
      <w:pPr>
        <w:tabs>
          <w:tab w:pos="643" w:val="num"/>
        </w:tabs>
        <w:ind w:hanging="360" w:left="643"/>
      </w:pPr>
    </w:lvl>
  </w:abstractNum>
  <w:abstractNum w:abstractNumId="4">
    <w:nsid w:val="FFFFFF80"/>
    <w:multiLevelType w:val="singleLevel"/>
    <w:tmpl w:val="1868AA8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529EFA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64E7CF2"/>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82E64752"/>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CC3EF61C"/>
    <w:lvl w:ilvl="0">
      <w:start w:val="1"/>
      <w:numFmt w:val="decimal"/>
      <w:lvlText w:val="%1."/>
      <w:lvlJc w:val="left"/>
      <w:pPr>
        <w:tabs>
          <w:tab w:pos="360" w:val="num"/>
        </w:tabs>
        <w:ind w:hanging="360" w:left="360"/>
      </w:pPr>
    </w:lvl>
  </w:abstractNum>
  <w:abstractNum w:abstractNumId="9">
    <w:nsid w:val="FFFFFF89"/>
    <w:multiLevelType w:val="singleLevel"/>
    <w:tmpl w:val="236C6346"/>
    <w:lvl w:ilvl="0">
      <w:start w:val="1"/>
      <w:numFmt w:val="bullet"/>
      <w:lvlText w:val=""/>
      <w:lvlJc w:val="left"/>
      <w:pPr>
        <w:tabs>
          <w:tab w:pos="360" w:val="num"/>
        </w:tabs>
        <w:ind w:hanging="360" w:left="360"/>
      </w:pPr>
      <w:rPr>
        <w:rFonts w:hAnsi="Symbol" w:ascii="Symbol" w:hint="default"/>
      </w:rPr>
    </w:lvl>
  </w:abstractNum>
  <w:abstractNum w:abstractNumId="10">
    <w:nsid w:val="00A4333B"/>
    <w:multiLevelType w:val="hybridMultilevel"/>
    <w:tmpl w:val="3008F522"/>
    <w:lvl w:tplc="B7745B5E" w:ilvl="0">
      <w:start w:val="1"/>
      <w:numFmt w:val="decimal"/>
      <w:lvlText w:val="%1."/>
      <w:lvlJc w:val="left"/>
      <w:pPr>
        <w:tabs>
          <w:tab w:pos="720" w:val="num"/>
        </w:tabs>
        <w:ind w:hanging="360" w:left="720"/>
      </w:pPr>
      <w:rPr>
        <w:rFonts w:hint="default"/>
        <w:color w:val="auto"/>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13821E21"/>
    <w:multiLevelType w:val="hybridMultilevel"/>
    <w:tmpl w:val="D768490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3">
    <w:nsid w:val="25501922"/>
    <w:multiLevelType w:val="hybridMultilevel"/>
    <w:tmpl w:val="67A0DAAE"/>
    <w:lvl w:tplc="30C8E48C"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7E37128"/>
    <w:multiLevelType w:val="hybridMultilevel"/>
    <w:tmpl w:val="1BA01EA4"/>
    <w:lvl w:tplc="4A227C90"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32C02E21"/>
    <w:multiLevelType w:val="hybridMultilevel"/>
    <w:tmpl w:val="A7D8B884"/>
    <w:lvl w:tplc="30C8E48C"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415E29C2" w:ilvl="2">
      <w:start w:val="1"/>
      <w:numFmt w:val="bullet"/>
      <w:lvlText w:val=""/>
      <w:lvlJc w:val="left"/>
      <w:pPr>
        <w:ind w:hanging="360" w:left="2508"/>
      </w:pPr>
      <w:rPr>
        <w:rFonts w:hAnsi="Symbol" w:ascii="Symbol"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3E8E094E"/>
    <w:multiLevelType w:val="hybridMultilevel"/>
    <w:tmpl w:val="771AC1FC"/>
    <w:lvl w:tplc="8932CC30" w:ilvl="0">
      <w:start w:val="1"/>
      <w:numFmt w:val="decimal"/>
      <w:lvlText w:val="%1."/>
      <w:lvlJc w:val="left"/>
      <w:pPr>
        <w:tabs>
          <w:tab w:pos="1668" w:val="num"/>
        </w:tabs>
        <w:ind w:hanging="960" w:left="1668"/>
      </w:pPr>
      <w:rPr>
        <w:rFonts w:hint="default"/>
      </w:rPr>
    </w:lvl>
    <w:lvl w:tplc="66788702" w:ilvl="1">
      <w:start w:val="3"/>
      <w:numFmt w:val="bullet"/>
      <w:lvlText w:val="-"/>
      <w:lvlJc w:val="left"/>
      <w:pPr>
        <w:tabs>
          <w:tab w:pos="2388" w:val="num"/>
        </w:tabs>
        <w:ind w:hanging="960" w:left="2388"/>
      </w:pPr>
      <w:rPr>
        <w:rFonts w:cs="Times New Roman" w:eastAsia="Times New Roman" w:hAnsi="Times New Roman" w:ascii="Times New Roman"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477E6F22"/>
    <w:multiLevelType w:val="hybridMultilevel"/>
    <w:tmpl w:val="0AB2B80A"/>
    <w:lvl w:tplc="1B365D92" w:ilvl="0">
      <w:start w:val="7"/>
      <w:numFmt w:val="bullet"/>
      <w:lvlText w:val="-"/>
      <w:lvlJc w:val="left"/>
      <w:pPr>
        <w:tabs>
          <w:tab w:pos="1638" w:val="num"/>
        </w:tabs>
        <w:ind w:hanging="930" w:left="1638"/>
      </w:pPr>
      <w:rPr>
        <w:rFonts w:cs="Times New Roman" w:eastAsia="Times New Roman" w:hAnsi="Times New Roman" w:ascii="Times New Roman" w:hint="default"/>
      </w:rPr>
    </w:lvl>
    <w:lvl w:tplc="041A000F" w:ilvl="1">
      <w:start w:val="1"/>
      <w:numFmt w:val="decimal"/>
      <w:lvlText w:val="%2."/>
      <w:lvlJc w:val="left"/>
      <w:pPr>
        <w:tabs>
          <w:tab w:pos="1788" w:val="num"/>
        </w:tabs>
        <w:ind w:hanging="360" w:left="1788"/>
      </w:p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9">
    <w:nsid w:val="4C8B2D5B"/>
    <w:multiLevelType w:val="hybridMultilevel"/>
    <w:tmpl w:val="78827B12"/>
    <w:lvl w:tplc="EE04C11E" w:ilvl="0">
      <w:start w:val="1"/>
      <w:numFmt w:val="decimal"/>
      <w:lvlText w:val="%1."/>
      <w:lvlJc w:val="left"/>
      <w:pPr>
        <w:tabs>
          <w:tab w:pos="1065" w:val="num"/>
        </w:tabs>
        <w:ind w:hanging="360" w:left="1065"/>
      </w:pPr>
      <w:rPr>
        <w:rFonts w:hint="default"/>
      </w:rPr>
    </w:lvl>
    <w:lvl w:tplc="DD968002" w:ilvl="1">
      <w:start w:val="7"/>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0">
    <w:nsid w:val="54B97621"/>
    <w:multiLevelType w:val="hybridMultilevel"/>
    <w:tmpl w:val="DC007784"/>
    <w:lvl w:tplc="0D188F1E" w:ilvl="0">
      <w:start w:val="7"/>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1">
    <w:nsid w:val="64A9650C"/>
    <w:multiLevelType w:val="hybridMultilevel"/>
    <w:tmpl w:val="2CCAB9A6"/>
    <w:lvl w:tplc="38207D94"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2">
    <w:nsid w:val="6EC82CC5"/>
    <w:multiLevelType w:val="hybridMultilevel"/>
    <w:tmpl w:val="73A4CC1A"/>
    <w:lvl w:tplc="5106C8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098434C"/>
    <w:multiLevelType w:val="hybridMultilevel"/>
    <w:tmpl w:val="0D085E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9EE6947"/>
    <w:multiLevelType w:val="hybridMultilevel"/>
    <w:tmpl w:val="B420D4AA"/>
    <w:lvl w:tplc="FFF867C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FAC39BD"/>
    <w:multiLevelType w:val="hybridMultilevel"/>
    <w:tmpl w:val="9C86415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0"/>
  </w:num>
  <w:num w:numId="2">
    <w:abstractNumId w:val="19"/>
  </w:num>
  <w:num w:numId="3">
    <w:abstractNumId w:val="15"/>
  </w:num>
  <w:num w:numId="4">
    <w:abstractNumId w:val="18"/>
  </w:num>
  <w:num w:numId="5">
    <w:abstractNumId w:val="23"/>
  </w:num>
  <w:num w:numId="6">
    <w:abstractNumId w:val="17"/>
  </w:num>
  <w:num w:numId="7">
    <w:abstractNumId w:val="21"/>
  </w:num>
  <w:num w:numId="8">
    <w:abstractNumId w:val="14"/>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25"/>
  </w:num>
  <w:num w:numId="20">
    <w:abstractNumId w:val="10"/>
  </w:num>
  <w:num w:numId="21">
    <w:abstractNumId w:val="11"/>
  </w:num>
  <w:num w:numId="22">
    <w:abstractNumId w:val="22"/>
  </w:num>
  <w:num w:numId="23">
    <w:abstractNumId w:val="13"/>
  </w:num>
  <w:num w:numId="24">
    <w:abstractNumId w:val="12"/>
  </w:num>
  <w:num w:numId="25">
    <w:abstractNumId w:val="24"/>
  </w:num>
  <w:num w:numId="26">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23B8"/>
    <w:rsid w:val="00024979"/>
    <w:rsid w:val="00056605"/>
    <w:rsid w:val="000620E0"/>
    <w:rsid w:val="000B1A51"/>
    <w:rsid w:val="000D30B8"/>
    <w:rsid w:val="00131B52"/>
    <w:rsid w:val="00137D02"/>
    <w:rsid w:val="00143E59"/>
    <w:rsid w:val="0014732A"/>
    <w:rsid w:val="00162EDB"/>
    <w:rsid w:val="00185CC7"/>
    <w:rsid w:val="00191C0C"/>
    <w:rsid w:val="00196832"/>
    <w:rsid w:val="001B3095"/>
    <w:rsid w:val="001B4FA1"/>
    <w:rsid w:val="001B7371"/>
    <w:rsid w:val="001C2AFF"/>
    <w:rsid w:val="001F64A5"/>
    <w:rsid w:val="002021F9"/>
    <w:rsid w:val="0022494D"/>
    <w:rsid w:val="00224EA4"/>
    <w:rsid w:val="00265F51"/>
    <w:rsid w:val="0027652D"/>
    <w:rsid w:val="002821F1"/>
    <w:rsid w:val="0029415A"/>
    <w:rsid w:val="002B0AE1"/>
    <w:rsid w:val="002B4BE2"/>
    <w:rsid w:val="002C6444"/>
    <w:rsid w:val="002D0B23"/>
    <w:rsid w:val="002D2D31"/>
    <w:rsid w:val="002D70C5"/>
    <w:rsid w:val="002E17CC"/>
    <w:rsid w:val="002E5F84"/>
    <w:rsid w:val="002E7CE5"/>
    <w:rsid w:val="003000E2"/>
    <w:rsid w:val="00306419"/>
    <w:rsid w:val="0031711C"/>
    <w:rsid w:val="0031737E"/>
    <w:rsid w:val="00322625"/>
    <w:rsid w:val="00327533"/>
    <w:rsid w:val="00336BCD"/>
    <w:rsid w:val="0034289D"/>
    <w:rsid w:val="00342AC8"/>
    <w:rsid w:val="003532CE"/>
    <w:rsid w:val="00362172"/>
    <w:rsid w:val="00370876"/>
    <w:rsid w:val="003816E2"/>
    <w:rsid w:val="003B483A"/>
    <w:rsid w:val="003C545B"/>
    <w:rsid w:val="003D058A"/>
    <w:rsid w:val="003F3DC9"/>
    <w:rsid w:val="00402011"/>
    <w:rsid w:val="00402E18"/>
    <w:rsid w:val="00420B2F"/>
    <w:rsid w:val="0042219D"/>
    <w:rsid w:val="00425AA1"/>
    <w:rsid w:val="00432B2D"/>
    <w:rsid w:val="004413BB"/>
    <w:rsid w:val="004768F2"/>
    <w:rsid w:val="004F290A"/>
    <w:rsid w:val="004F529B"/>
    <w:rsid w:val="004F52D9"/>
    <w:rsid w:val="005341F8"/>
    <w:rsid w:val="0057780E"/>
    <w:rsid w:val="005852DD"/>
    <w:rsid w:val="005A501C"/>
    <w:rsid w:val="005A7718"/>
    <w:rsid w:val="005B6F15"/>
    <w:rsid w:val="006210BD"/>
    <w:rsid w:val="006443A2"/>
    <w:rsid w:val="006636E8"/>
    <w:rsid w:val="006A44A1"/>
    <w:rsid w:val="006A4F88"/>
    <w:rsid w:val="007061D3"/>
    <w:rsid w:val="007101D6"/>
    <w:rsid w:val="007162C0"/>
    <w:rsid w:val="00760E39"/>
    <w:rsid w:val="00770C4A"/>
    <w:rsid w:val="00780469"/>
    <w:rsid w:val="007835AD"/>
    <w:rsid w:val="00797E05"/>
    <w:rsid w:val="007A42C4"/>
    <w:rsid w:val="007B3641"/>
    <w:rsid w:val="007C47FE"/>
    <w:rsid w:val="007D51EB"/>
    <w:rsid w:val="007E08A3"/>
    <w:rsid w:val="00807938"/>
    <w:rsid w:val="00813530"/>
    <w:rsid w:val="008137D5"/>
    <w:rsid w:val="00813EE3"/>
    <w:rsid w:val="00833DC2"/>
    <w:rsid w:val="00856059"/>
    <w:rsid w:val="00894A29"/>
    <w:rsid w:val="008E7384"/>
    <w:rsid w:val="008F0D64"/>
    <w:rsid w:val="0093300F"/>
    <w:rsid w:val="00937773"/>
    <w:rsid w:val="00942A04"/>
    <w:rsid w:val="00997D76"/>
    <w:rsid w:val="009C4E3B"/>
    <w:rsid w:val="009F0E97"/>
    <w:rsid w:val="00A02A40"/>
    <w:rsid w:val="00A1341C"/>
    <w:rsid w:val="00A2710B"/>
    <w:rsid w:val="00A350A0"/>
    <w:rsid w:val="00A5099A"/>
    <w:rsid w:val="00A83B54"/>
    <w:rsid w:val="00A916BD"/>
    <w:rsid w:val="00A93A03"/>
    <w:rsid w:val="00AA3C30"/>
    <w:rsid w:val="00AC6152"/>
    <w:rsid w:val="00AD0277"/>
    <w:rsid w:val="00AD4E80"/>
    <w:rsid w:val="00AE387A"/>
    <w:rsid w:val="00AF76A7"/>
    <w:rsid w:val="00B3661E"/>
    <w:rsid w:val="00B80DE7"/>
    <w:rsid w:val="00B83D1D"/>
    <w:rsid w:val="00B87E94"/>
    <w:rsid w:val="00BA3675"/>
    <w:rsid w:val="00BF17E6"/>
    <w:rsid w:val="00BF5507"/>
    <w:rsid w:val="00C15C5B"/>
    <w:rsid w:val="00C54F44"/>
    <w:rsid w:val="00C64195"/>
    <w:rsid w:val="00C65296"/>
    <w:rsid w:val="00C8332C"/>
    <w:rsid w:val="00CD32B2"/>
    <w:rsid w:val="00CD39B2"/>
    <w:rsid w:val="00CE0AA7"/>
    <w:rsid w:val="00CE1238"/>
    <w:rsid w:val="00CF1FE1"/>
    <w:rsid w:val="00D020A7"/>
    <w:rsid w:val="00D07545"/>
    <w:rsid w:val="00D14659"/>
    <w:rsid w:val="00D22338"/>
    <w:rsid w:val="00D623B8"/>
    <w:rsid w:val="00D74BE4"/>
    <w:rsid w:val="00D80F68"/>
    <w:rsid w:val="00DB2E49"/>
    <w:rsid w:val="00DB69CF"/>
    <w:rsid w:val="00E10A98"/>
    <w:rsid w:val="00E5255D"/>
    <w:rsid w:val="00E6271F"/>
    <w:rsid w:val="00E72486"/>
    <w:rsid w:val="00E93727"/>
    <w:rsid w:val="00E93A0E"/>
    <w:rsid w:val="00E9589A"/>
    <w:rsid w:val="00EA781A"/>
    <w:rsid w:val="00F040E3"/>
    <w:rsid w:val="00F07CB7"/>
    <w:rsid w:val="00F11AED"/>
    <w:rsid w:val="00F70C66"/>
    <w:rsid w:val="00F86517"/>
    <w:rsid w:val="00FC473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b/>
      <w:i/>
    </w:rPr>
  </w:style>
  <w:style w:styleId="Tijeloteksta" w:type="paragraph">
    <w:name w:val="Body Text"/>
    <w:basedOn w:val="Normal"/>
    <w:pPr>
      <w:tabs>
        <w:tab w:pos="6810" w:val="left"/>
      </w:tabs>
      <w:jc w:val="both"/>
    </w:pPr>
  </w:style>
  <w:style w:styleId="Uvuenotijeloteksta" w:type="paragraph">
    <w:name w:val="Body Text Indent"/>
    <w:basedOn w:val="Normal"/>
    <w:pPr>
      <w:ind w:left="705"/>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20"/>
      <w:jc w:val="both"/>
    </w:pPr>
  </w:style>
  <w:style w:styleId="Tijeloteksta-uvlaka3" w:type="paragraph">
    <w:name w:val="Body Text Indent 3"/>
    <w:basedOn w:val="Normal"/>
    <w:rsid w:val="00C64195"/>
    <w:pPr>
      <w:spacing w:after="120"/>
      <w:ind w:left="283"/>
    </w:pPr>
    <w:rPr>
      <w:sz w:val="16"/>
      <w:szCs w:val="16"/>
    </w:rPr>
  </w:style>
  <w:style w:styleId="Tekstbalonia" w:type="paragraph">
    <w:name w:val="Balloon Text"/>
    <w:basedOn w:val="Normal"/>
    <w:semiHidden/>
    <w:rsid w:val="00CF1FE1"/>
    <w:rPr>
      <w:rFonts w:cs="Tahoma" w:hAnsi="Tahoma" w:ascii="Tahoma"/>
      <w:sz w:val="16"/>
      <w:szCs w:val="16"/>
    </w:rPr>
  </w:style>
  <w:style w:customStyle="true" w:styleId="ZaglavljeChar" w:type="character">
    <w:name w:val="Zaglavlje Char"/>
    <w:link w:val="Zaglavlje"/>
    <w:uiPriority w:val="99"/>
    <w:rsid w:val="00A2710B"/>
    <w:rPr>
      <w:sz w:val="24"/>
      <w:szCs w:val="24"/>
    </w:rPr>
  </w:style>
  <w:style w:styleId="Bezproreda" w:type="paragraph">
    <w:name w:val="No Spacing"/>
    <w:uiPriority w:val="1"/>
    <w:qFormat/>
    <w:rsid w:val="000D30B8"/>
    <w:rPr>
      <w:rFonts w:eastAsia="Calibri" w:hAnsi="Calibri" w:ascii="Calibri"/>
      <w:sz w:val="22"/>
      <w:szCs w:val="22"/>
      <w:lang w:eastAsia="en-US"/>
    </w:rPr>
  </w:style>
  <w:style w:styleId="Tekstrezerviranogmjesta" w:type="character">
    <w:name w:val="Placeholder Text"/>
    <w:basedOn w:val="Zadanifontodlomka"/>
    <w:uiPriority w:val="99"/>
    <w:semiHidden/>
    <w:rsid w:val="002C6444"/>
    <w:rPr>
      <w:color w:val="808080"/>
      <w:bdr w:space="0" w:sz="0" w:color="auto" w:val="none"/>
      <w:shd w:fill="auto" w:color="auto" w:val="clear"/>
    </w:rPr>
  </w:style>
  <w:style w:customStyle="true" w:styleId="eSPISCCParagraphDefaultFont" w:type="character">
    <w:name w:val="eSPIS_CC_Paragraph Default Font"/>
    <w:basedOn w:val="Zadanifontodlomka"/>
    <w:rsid w:val="002C64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6444"/>
    <w:rPr>
      <w:bdr w:space="0" w:sz="0" w:color="auto" w:val="none"/>
      <w:shd w:fill="FFFFCC" w:color="auto" w:val="clear"/>
      <w:lang w:val="hr-HR"/>
    </w:rPr>
  </w:style>
  <w:style w:customStyle="true" w:styleId="PozadinaSvijetloCrvena" w:type="character">
    <w:name w:val="Pozadina_SvijetloCrvena"/>
    <w:basedOn w:val="eSPISCCParagraphDefaultFont"/>
    <w:rsid w:val="002C64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644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02E18"/>
    <w:pPr>
      <w:ind w:left="720"/>
      <w:contextualSpacing/>
    </w:pPr>
  </w:style>
  <w:style w:styleId="Reetkatablice" w:type="table">
    <w:name w:val="Table Grid"/>
    <w:basedOn w:val="Obinatablica"/>
    <w:rsid w:val="00342AC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cs="Arial"/>
      <w:b/>
      <w:i/>
    </w:rPr>
  </w:style>
  <w:style w:styleId="Tijeloteksta" w:type="paragraph">
    <w:name w:val="Body Text"/>
    <w:basedOn w:val="Normal"/>
    <w:pPr>
      <w:tabs>
        <w:tab w:pos="6810" w:val="left"/>
      </w:tabs>
      <w:jc w:val="both"/>
    </w:pPr>
  </w:style>
  <w:style w:styleId="Uvuenotijeloteksta" w:type="paragraph">
    <w:name w:val="Body Text Indent"/>
    <w:basedOn w:val="Normal"/>
    <w:pPr>
      <w:ind w:left="705"/>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20"/>
      <w:jc w:val="both"/>
    </w:pPr>
  </w:style>
  <w:style w:styleId="Tijeloteksta-uvlaka3" w:type="paragraph">
    <w:name w:val="Body Text Indent 3"/>
    <w:basedOn w:val="Normal"/>
    <w:rsid w:val="00C64195"/>
    <w:pPr>
      <w:spacing w:after="120"/>
      <w:ind w:left="283"/>
    </w:pPr>
    <w:rPr>
      <w:sz w:val="16"/>
      <w:szCs w:val="16"/>
    </w:rPr>
  </w:style>
  <w:style w:styleId="Tekstbalonia" w:type="paragraph">
    <w:name w:val="Balloon Text"/>
    <w:basedOn w:val="Normal"/>
    <w:semiHidden/>
    <w:rsid w:val="00CF1FE1"/>
    <w:rPr>
      <w:rFonts w:ascii="Tahoma" w:cs="Tahoma" w:hAnsi="Tahoma"/>
      <w:sz w:val="16"/>
      <w:szCs w:val="16"/>
    </w:rPr>
  </w:style>
  <w:style w:customStyle="1" w:styleId="ZaglavljeChar" w:type="character">
    <w:name w:val="Zaglavlje Char"/>
    <w:link w:val="Zaglavlje"/>
    <w:uiPriority w:val="99"/>
    <w:rsid w:val="00A2710B"/>
    <w:rPr>
      <w:sz w:val="24"/>
      <w:szCs w:val="24"/>
    </w:rPr>
  </w:style>
  <w:style w:styleId="Bezproreda" w:type="paragraph">
    <w:name w:val="No Spacing"/>
    <w:uiPriority w:val="1"/>
    <w:qFormat/>
    <w:rsid w:val="000D30B8"/>
    <w:rPr>
      <w:rFonts w:ascii="Calibri" w:eastAsia="Calibri" w:hAnsi="Calibri"/>
      <w:sz w:val="22"/>
      <w:szCs w:val="22"/>
      <w:lang w:eastAsia="en-US"/>
    </w:rPr>
  </w:style>
  <w:style w:styleId="Tekstrezerviranogmjesta" w:type="character">
    <w:name w:val="Placeholder Text"/>
    <w:basedOn w:val="Zadanifontodlomka"/>
    <w:uiPriority w:val="99"/>
    <w:semiHidden/>
    <w:rsid w:val="002C6444"/>
    <w:rPr>
      <w:color w:val="808080"/>
      <w:bdr w:color="auto" w:space="0" w:sz="0" w:val="none"/>
      <w:shd w:color="auto" w:fill="auto" w:val="clear"/>
    </w:rPr>
  </w:style>
  <w:style w:customStyle="1" w:styleId="eSPISCCParagraphDefaultFont" w:type="character">
    <w:name w:val="eSPIS_CC_Paragraph Default Font"/>
    <w:basedOn w:val="Zadanifontodlomka"/>
    <w:rsid w:val="002C64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6444"/>
    <w:rPr>
      <w:bdr w:color="auto" w:space="0" w:sz="0" w:val="none"/>
      <w:shd w:color="auto" w:fill="FFFFCC" w:val="clear"/>
      <w:lang w:val="hr-HR"/>
    </w:rPr>
  </w:style>
  <w:style w:customStyle="1" w:styleId="PozadinaSvijetloCrvena" w:type="character">
    <w:name w:val="Pozadina_SvijetloCrvena"/>
    <w:basedOn w:val="eSPISCCParagraphDefaultFont"/>
    <w:rsid w:val="002C64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644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02E18"/>
    <w:pPr>
      <w:ind w:left="720"/>
      <w:contextualSpacing/>
    </w:pPr>
  </w:style>
  <w:style w:styleId="Reetkatablice" w:type="table">
    <w:name w:val="Table Grid"/>
    <w:basedOn w:val="Obinatablica"/>
    <w:rsid w:val="00342AC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null</item>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53B8B4-8A8D-414E-AAC9-35E3B2C6A17D}">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1652</properties:Words>
  <properties:Characters>9142</properties:Characters>
  <properties:Lines>173</properties:Lines>
  <properties:Paragraphs>63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2018-06-19T09:57:00Z</dcterms:created>
  <dc:creator>Trgovački sud Split</dc:creator>
  <cp:lastModifiedBy>Ana Golub Gruić</cp:lastModifiedBy>
  <cp:lastPrinted>2018-06-19T10:35:00Z</cp:lastPrinted>
  <dcterms:modified xmlns:xsi="http://www.w3.org/2001/XMLSchema-instance" xsi:type="dcterms:W3CDTF">2018-06-19T10:36:00Z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(St-109-2014 daus truck - rješenje o namirenju.docx)</vt:lpwstr>
  </prop:property>
  <prop:property name="CC_coloring" pid="4" fmtid="{D5CDD505-2E9C-101B-9397-08002B2CF9AE}">
    <vt:bool>false</vt:bool>
  </prop:property>
  <prop:property name="BrojStranica" pid="5" fmtid="{D5CDD505-2E9C-101B-9397-08002B2CF9AE}">
    <vt:i4>4</vt:i4>
  </prop:property>
</prop:Properties>
</file>