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d575" w14:paraId="7bbd575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84B71" w:rsidP="004F0340" w:rsidR="00484B71">
      <w:pPr>
        <w:jc w:val="center"/>
        <w:rPr>
          <w:lang w:val="pt-BR"/>
        </w:rPr>
      </w:pP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E5504B" w:rsidP="00B23738" w:rsidR="001B4324">
      <w:pPr>
        <w:jc w:val="both"/>
        <w:rPr>
          <w:lang w:val="pl-PL"/>
        </w:rPr>
      </w:pPr>
      <w:r>
        <w:rPr>
          <w:lang w:val="pl-PL"/>
        </w:rPr>
        <w:t xml:space="preserve">               </w:t>
      </w:r>
      <w:r w:rsidR="0017174D" w:rsidRPr="0017174D">
        <w:rPr>
          <w:lang w:val="pl-PL"/>
        </w:rPr>
        <w:t>Trgovački sud u Zagrebu po sucu pojedincu Vesni Sremac Šoštar</w:t>
      </w:r>
      <w:r>
        <w:rPr>
          <w:lang w:val="pl-PL"/>
        </w:rPr>
        <w:t>,</w:t>
      </w:r>
      <w:r w:rsidR="0017174D" w:rsidRPr="0017174D">
        <w:rPr>
          <w:lang w:val="pl-PL"/>
        </w:rPr>
        <w:t xml:space="preserve"> kao stečajnom sucu u stečajnom postupku nad dužnikom GRADITELJSTVO RADMAN d.o.o. za građenje, proizvodnju, trgovinu i usluge, Sisak, Blinjski kut, Bestrma, Bestrma 6/A, MBS: 120005972, OIB:65978576980, dana </w:t>
      </w:r>
      <w:r w:rsidR="006A5EE0">
        <w:rPr>
          <w:lang w:val="pl-PL"/>
        </w:rPr>
        <w:t>19</w:t>
      </w:r>
      <w:r w:rsidR="0017174D">
        <w:rPr>
          <w:lang w:val="pl-PL"/>
        </w:rPr>
        <w:t xml:space="preserve">. </w:t>
      </w:r>
      <w:r w:rsidR="006A5EE0">
        <w:rPr>
          <w:lang w:val="pl-PL"/>
        </w:rPr>
        <w:t>veljače 2018</w:t>
      </w:r>
      <w:r w:rsidR="0017174D">
        <w:rPr>
          <w:lang w:val="pl-PL"/>
        </w:rPr>
        <w:t>.</w:t>
      </w:r>
    </w:p>
    <w:p w:rsidRDefault="0017174D" w:rsidP="00B23738" w:rsidR="0017174D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17174D" w:rsidRPr="0017174D">
        <w:t>GRADITELJSTVO RADMAN d.o.o. za građenje, proizvodnju, trgovinu i usluge, Sisak, Blinjski kut, Bestrma, Bestrma 6/A, MBS: 120005972, OIB:65978576980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</w:t>
      </w:r>
      <w:r w:rsidR="00511B0F" w:rsidRPr="00511B0F">
        <w:t xml:space="preserve"> </w:t>
      </w:r>
      <w:r w:rsidR="00511B0F">
        <w:t>(</w:t>
      </w:r>
      <w:r w:rsidR="00511B0F" w:rsidRPr="00511B0F">
        <w:t>NN 44/96, 29/99, 129/00, 123/03, 82/06, 116/10, 25/12, 133/12, 45/13</w:t>
      </w:r>
      <w:r w:rsidR="00511B0F">
        <w:t>)</w:t>
      </w:r>
      <w:r w:rsidR="008D0A8E" w:rsidRPr="00514469">
        <w:t>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  <w:t>Rješenjem stečajnog suca</w:t>
      </w:r>
      <w:r w:rsidR="0017174D">
        <w:t>,</w:t>
      </w:r>
      <w:r>
        <w:t xml:space="preserve"> broj </w:t>
      </w:r>
      <w:r w:rsidR="0017174D">
        <w:t>gornji,</w:t>
      </w:r>
      <w:r>
        <w:t xml:space="preserve"> </w:t>
      </w:r>
      <w:r w:rsidR="0017174D">
        <w:t>od 1. prosinca 2017.</w:t>
      </w:r>
      <w:r w:rsidR="00C571EB">
        <w:t>,</w:t>
      </w:r>
      <w:r w:rsidR="0017174D">
        <w:t xml:space="preserve"> </w:t>
      </w:r>
      <w:r w:rsidR="005F7CF9" w:rsidRPr="00514469">
        <w:t xml:space="preserve">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6A5EE0">
        <w:t>ljanja</w:t>
      </w:r>
      <w:r w:rsidR="003B6F17" w:rsidRPr="00514469">
        <w:t xml:space="preserve"> mišljenja vjerovnika o prijedlogu stečajnog upravitelja za obustavu i zaključenje stečajnog postupka, zbog nedostatnosti stečajne mase za pokri</w:t>
      </w:r>
      <w:r w:rsidR="005F7CF9"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17174D">
        <w:t xml:space="preserve"> </w:t>
      </w:r>
      <w:r w:rsidRPr="00514469">
        <w:t xml:space="preserve">Oglas o održavanju Skupštine objavljen je </w:t>
      </w:r>
      <w:r w:rsidR="0017174D">
        <w:t>na e-Oglasnoj ploči suda istog dana.</w:t>
      </w:r>
    </w:p>
    <w:p w:rsidRDefault="005F7CF9" w:rsidP="007A46A5" w:rsidR="00E5504B">
      <w:pPr>
        <w:jc w:val="both"/>
      </w:pPr>
      <w:r w:rsidRPr="00514469">
        <w:tab/>
      </w:r>
      <w:r w:rsidR="0061654F">
        <w:t xml:space="preserve"> </w:t>
      </w:r>
      <w:r w:rsidR="00A00BCB" w:rsidRPr="00514469">
        <w:t>Na sjedni</w:t>
      </w:r>
      <w:r w:rsidR="0017174D">
        <w:t>ci Skupštine vjerovnika n</w:t>
      </w:r>
      <w:r w:rsidR="00E71D69" w:rsidRPr="00514469">
        <w:t>azočni vjerovnici</w:t>
      </w:r>
      <w:r w:rsidR="00A00BCB" w:rsidRPr="00514469">
        <w:t xml:space="preserve"> </w:t>
      </w:r>
      <w:r w:rsidR="0017174D">
        <w:t>RH, MF, Porezna uprava</w:t>
      </w:r>
      <w:r w:rsidR="0061654F">
        <w:t>,</w:t>
      </w:r>
      <w:r w:rsidR="0061654F" w:rsidRPr="0061654F">
        <w:t xml:space="preserve"> </w:t>
      </w:r>
      <w:r w:rsidR="0061654F">
        <w:t xml:space="preserve">OIB: </w:t>
      </w:r>
      <w:r w:rsidR="0061654F" w:rsidRPr="0061654F">
        <w:t>18683136487</w:t>
      </w:r>
      <w:r w:rsidR="0017174D">
        <w:t>, s tražbinom u iznosu od 3.715.650,91 kn i HRVATSKE ŠUME d.o.o. iz Zagreba</w:t>
      </w:r>
      <w:r w:rsidR="0061654F">
        <w:t xml:space="preserve">, </w:t>
      </w:r>
      <w:r w:rsidR="0061654F" w:rsidRPr="0061654F">
        <w:t>OIB 69693144506</w:t>
      </w:r>
      <w:r w:rsidR="0017174D">
        <w:t xml:space="preserve">, s tražbinom u iznosu od 35.882,01 kn, </w:t>
      </w:r>
      <w:r w:rsidR="00E71D69" w:rsidRPr="00514469">
        <w:t>nisu se protivili</w:t>
      </w:r>
      <w:r w:rsidR="00A00BCB" w:rsidRPr="00514469">
        <w:t xml:space="preserve"> prijedlogu </w:t>
      </w:r>
      <w:r w:rsidR="00E5504B">
        <w:t xml:space="preserve">stečajnog upravitelja </w:t>
      </w:r>
      <w:r w:rsidR="00A00BCB" w:rsidRPr="00514469">
        <w:t>za obustavu i</w:t>
      </w:r>
      <w:r w:rsidR="0017174D">
        <w:t xml:space="preserve"> zaključenje stečajnog postupka, dok se istome protivio vjerovnik ANTO RADIĆ </w:t>
      </w:r>
      <w:r w:rsidR="0061654F" w:rsidRPr="0061654F">
        <w:t>iz Zagreba, Pleternička 22/I, OIB: 82673823869</w:t>
      </w:r>
      <w:r w:rsidR="0061654F">
        <w:t xml:space="preserve"> </w:t>
      </w:r>
      <w:r w:rsidR="0017174D">
        <w:t xml:space="preserve">s tražbinom u iznosu od </w:t>
      </w:r>
      <w:r w:rsidR="00E5504B">
        <w:t>296.445,72 kn.</w:t>
      </w:r>
    </w:p>
    <w:p w:rsidRDefault="00E5504B" w:rsidP="007A46A5" w:rsidR="0061654F">
      <w:pPr>
        <w:jc w:val="both"/>
      </w:pPr>
      <w:r>
        <w:t xml:space="preserve">             Dakle, za navedeni prijedlog stečajnog upravitelja glasovalo je vjerovnika s tražbinama u ukupnom iznosu od </w:t>
      </w:r>
      <w:r w:rsidR="0061654F">
        <w:t xml:space="preserve">3.751.532,92 kn, </w:t>
      </w:r>
      <w:r>
        <w:t xml:space="preserve">što predstavlja </w:t>
      </w:r>
      <w:r w:rsidR="0061654F">
        <w:t xml:space="preserve"> 92,68% vjerovnika, imajući u vidu da je ukupan broj utvrđenih tražbina vjerovnika iznosio 4.047.978,64 kn. </w:t>
      </w:r>
    </w:p>
    <w:p w:rsidRDefault="0061654F" w:rsidP="007A46A5" w:rsidR="005170DF" w:rsidRPr="00514469">
      <w:pPr>
        <w:jc w:val="both"/>
      </w:pPr>
      <w:r>
        <w:t xml:space="preserve">            Radi toga je ovaj sud, temeljem članka 203 stavka</w:t>
      </w:r>
      <w:r w:rsidRPr="0061654F">
        <w:t xml:space="preserve"> 3 SZ-a</w:t>
      </w:r>
      <w:r w:rsidR="006A5EE0" w:rsidRPr="006A5EE0">
        <w:t xml:space="preserve"> </w:t>
      </w:r>
      <w:r w:rsidR="006A5EE0">
        <w:t>(</w:t>
      </w:r>
      <w:r w:rsidR="006A5EE0" w:rsidRPr="006A5EE0">
        <w:t>NN 44/96, 29/99, 129/00, 123/03, 82/06, 116/10, 25/12, 133/12, 45/13</w:t>
      </w:r>
      <w:r w:rsidR="006A5EE0">
        <w:t>)</w:t>
      </w:r>
      <w:r w:rsidR="00E5504B">
        <w:t xml:space="preserve">, </w:t>
      </w:r>
      <w:r w:rsidR="00C571EB">
        <w:t xml:space="preserve">rješenjem od 18. prosinca 2017. </w:t>
      </w:r>
      <w:r w:rsidR="00E5504B">
        <w:t>najprije</w:t>
      </w:r>
      <w:r>
        <w:t xml:space="preserve"> pozvao </w:t>
      </w:r>
      <w:r>
        <w:lastRenderedPageBreak/>
        <w:t>vjerovnika ANTU RADIĆA, koji se protivio prijedlogu stečajnog upravitelja za obustavu i zaključenje stečajnog postupka</w:t>
      </w:r>
      <w:r w:rsidR="00E5504B">
        <w:t xml:space="preserve">, da </w:t>
      </w:r>
      <w:r>
        <w:t>predujmi iznos na ime pokrića troškova stečajnog postupka</w:t>
      </w:r>
      <w:r w:rsidR="00C571EB">
        <w:t xml:space="preserve"> (listovi 109-110 spisa)</w:t>
      </w:r>
      <w:r>
        <w:t>.</w:t>
      </w:r>
      <w:r w:rsidR="00E5504B">
        <w:t xml:space="preserve"> Isti nije u naznačenom roku uplatio traženi </w:t>
      </w:r>
      <w:r w:rsidR="006A5EE0">
        <w:t>iznos</w:t>
      </w:r>
      <w:r w:rsidR="00C571EB">
        <w:t xml:space="preserve">, što je ovaj sud utvrdio provjerom u računovodstvu suda. </w:t>
      </w:r>
      <w:r w:rsidR="00E5504B">
        <w:t xml:space="preserve"> Isto tako, sukladno članku 38 c stavku 2 SZ-a</w:t>
      </w:r>
      <w:r w:rsidR="006A5EE0" w:rsidRPr="006A5EE0">
        <w:t xml:space="preserve"> </w:t>
      </w:r>
      <w:r w:rsidR="006A5EE0">
        <w:t>(</w:t>
      </w:r>
      <w:r w:rsidR="006A5EE0" w:rsidRPr="006A5EE0">
        <w:t>NN 44/96, 29/99, 129/00, 123/03, 82/06, 116/10, 25/12, 133/12, 45/13</w:t>
      </w:r>
      <w:r w:rsidR="006A5EE0">
        <w:t>)</w:t>
      </w:r>
      <w:r w:rsidR="00E5504B">
        <w:t>, s</w:t>
      </w:r>
      <w:r w:rsidR="00E5504B" w:rsidRPr="00E5504B">
        <w:t>matrat će se da je na skupštini vjerovnika odluka donesena ako zbroj iznosa tražbina stečajnih vjerovnika</w:t>
      </w:r>
      <w:r w:rsidR="006A5EE0">
        <w:t>,</w:t>
      </w:r>
      <w:r w:rsidR="00E5504B" w:rsidRPr="00E5504B">
        <w:t xml:space="preserve"> koji su glasovali za neku odluku</w:t>
      </w:r>
      <w:r w:rsidR="006A5EE0">
        <w:t>,</w:t>
      </w:r>
      <w:r w:rsidR="00E5504B" w:rsidRPr="00E5504B">
        <w:t xml:space="preserve"> iznosi više od zbroja iznosa tražbina vjerovnika</w:t>
      </w:r>
      <w:r w:rsidR="006A5EE0">
        <w:t>,</w:t>
      </w:r>
      <w:r w:rsidR="00E5504B" w:rsidRPr="00E5504B">
        <w:t xml:space="preserve"> koji</w:t>
      </w:r>
      <w:r w:rsidR="00E5504B">
        <w:t xml:space="preserve"> su glasovali protiv te odluke, a prema članku 38 d stavku 1 SZ-a,</w:t>
      </w:r>
      <w:r w:rsidR="00E5504B" w:rsidRPr="00E5504B">
        <w:t xml:space="preserve"> </w:t>
      </w:r>
      <w:r w:rsidR="00E5504B">
        <w:t>p</w:t>
      </w:r>
      <w:r w:rsidR="00E5504B" w:rsidRPr="00E5504B">
        <w:t>ravo glasa na skupštini vjerovnika imaju stečajni vjerovnici čije su tražbine utvrđene.</w:t>
      </w:r>
    </w:p>
    <w:p w:rsidRDefault="00E66CEE" w:rsidP="009F1CF4" w:rsidR="009F1CF4">
      <w:pPr>
        <w:jc w:val="both"/>
      </w:pPr>
      <w:r w:rsidRPr="00514469">
        <w:tab/>
      </w:r>
      <w:r w:rsidR="00E5504B">
        <w:t>S obzirom na navedeno, temeljem</w:t>
      </w:r>
      <w:r w:rsidRPr="00514469">
        <w:t xml:space="preserve"> odredbe čl. 203 </w:t>
      </w:r>
      <w:r w:rsidR="00511B0F">
        <w:t>SZ-a</w:t>
      </w:r>
      <w:r w:rsidR="00C571EB" w:rsidRPr="00C571EB">
        <w:t xml:space="preserve"> </w:t>
      </w:r>
      <w:r w:rsidR="00C571EB">
        <w:t>(</w:t>
      </w:r>
      <w:r w:rsidR="00C571EB" w:rsidRPr="00C571EB">
        <w:t>NN 44/96, 29/99, 129/00, 123/03, 82/06, 116/10, 25/12, 133/12, 45/13</w:t>
      </w:r>
      <w:r w:rsidR="00C571EB">
        <w:t>)</w:t>
      </w:r>
      <w:r w:rsidR="00511B0F">
        <w:t>,</w:t>
      </w:r>
      <w:r w:rsidRPr="00514469">
        <w:t xml:space="preserve"> valjalo </w:t>
      </w:r>
      <w:r w:rsidR="00E5504B">
        <w:t xml:space="preserve">je </w:t>
      </w:r>
      <w:r w:rsidRPr="00514469">
        <w:t>riješiti kao u izreci.</w:t>
      </w:r>
    </w:p>
    <w:p w:rsidRDefault="0017174D" w:rsidP="009F1CF4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6A5EE0">
        <w:rPr>
          <w:rFonts w:hAnsi="Times New Roman" w:ascii="Times New Roman"/>
          <w:sz w:val="24"/>
          <w:szCs w:val="24"/>
        </w:rPr>
        <w:t>19</w:t>
      </w:r>
      <w:r w:rsidR="0017174D">
        <w:rPr>
          <w:rFonts w:hAnsi="Times New Roman" w:ascii="Times New Roman"/>
          <w:sz w:val="24"/>
          <w:szCs w:val="24"/>
        </w:rPr>
        <w:t xml:space="preserve">. </w:t>
      </w:r>
      <w:r w:rsidR="006A5EE0">
        <w:rPr>
          <w:rFonts w:hAnsi="Times New Roman" w:ascii="Times New Roman"/>
          <w:sz w:val="24"/>
          <w:szCs w:val="24"/>
        </w:rPr>
        <w:t>veljače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484B71">
        <w:rPr>
          <w:rFonts w:hAnsi="Times New Roman" w:ascii="Times New Roman"/>
          <w:sz w:val="24"/>
          <w:szCs w:val="24"/>
        </w:rPr>
        <w:t xml:space="preserve"> </w:t>
      </w:r>
      <w:r w:rsidR="00484B71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E53D3D" w:rsidR="00484B71" w:rsidRPr="00484B71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484B71">
        <w:rPr>
          <w:rFonts w:hAnsi="Times New Roman" w:ascii="Times New Roman"/>
          <w:sz w:val="24"/>
          <w:szCs w:val="24"/>
        </w:rPr>
        <w:tab/>
      </w:r>
      <w:r w:rsidRPr="00484B71">
        <w:rPr>
          <w:rFonts w:hAnsi="Times New Roman" w:ascii="Times New Roman"/>
          <w:sz w:val="24"/>
          <w:szCs w:val="24"/>
        </w:rPr>
        <w:tab/>
      </w:r>
      <w:r w:rsidRPr="00484B71">
        <w:rPr>
          <w:rFonts w:hAnsi="Times New Roman" w:ascii="Times New Roman"/>
          <w:sz w:val="24"/>
          <w:szCs w:val="24"/>
        </w:rPr>
        <w:tab/>
      </w:r>
      <w:r w:rsidRPr="00484B71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484B71">
        <w:rPr>
          <w:rFonts w:hAnsi="Times New Roman" w:ascii="Times New Roman"/>
          <w:sz w:val="24"/>
          <w:szCs w:val="24"/>
        </w:rPr>
        <w:t>Sremac Šoštar</w:t>
      </w:r>
      <w:r w:rsidR="00484B71" w:rsidRPr="00484B71">
        <w:rPr>
          <w:rFonts w:hAnsi="Times New Roman" w:ascii="Times New Roman"/>
          <w:sz w:val="24"/>
          <w:szCs w:val="24"/>
        </w:rPr>
        <w:t>,v.r.</w:t>
      </w:r>
    </w:p>
    <w:p w:rsidRDefault="00484B71" w:rsidP="00D338FD" w:rsidR="00484B71" w:rsidRPr="00484B71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484B71">
        <w:rPr>
          <w:rFonts w:hAnsi="Times New Roman" w:ascii="Times New Roman"/>
          <w:sz w:val="24"/>
          <w:szCs w:val="24"/>
        </w:rPr>
        <w:t>Za točnost otpravka</w:t>
      </w:r>
    </w:p>
    <w:p w:rsidRDefault="00484B71" w:rsidP="00484B71" w:rsidR="004E3A48" w:rsidRPr="00484B71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484B71">
        <w:rPr>
          <w:rFonts w:hAnsi="Times New Roman" w:ascii="Times New Roman"/>
          <w:sz w:val="24"/>
          <w:szCs w:val="24"/>
        </w:rPr>
        <w:t>Matea Bizjak</w:t>
      </w: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84B71" w:rsidR="00C91C62" w:rsidRPr="0051446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43A" w:rsidR="0085443A">
      <w:r>
        <w:separator/>
      </w:r>
    </w:p>
  </w:endnote>
  <w:endnote w:id="0" w:type="continuationSeparator">
    <w:p w:rsidRDefault="0085443A" w:rsidR="00854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43A" w:rsidR="0085443A">
      <w:r>
        <w:separator/>
      </w:r>
    </w:p>
  </w:footnote>
  <w:footnote w:id="0" w:type="continuationSeparator">
    <w:p w:rsidRDefault="0085443A" w:rsidR="00854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E5504B" w:rsidRPr="00E5504B">
      <w:t>48</w:t>
    </w:r>
    <w:r w:rsidR="00484B71">
      <w:t>.</w:t>
    </w:r>
    <w:r w:rsidR="00E5504B" w:rsidRPr="00E5504B">
      <w:t xml:space="preserve"> St-1968/17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9410355"/>
      <w:docPartObj>
        <w:docPartGallery w:val="Page Numbers (Top of Page)"/>
        <w:docPartUnique/>
      </w:docPartObj>
    </w:sdtPr>
    <w:sdtEndPr/>
    <w:sdtContent>
      <w:p w:rsidRDefault="00484B71" w:rsidR="00484B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484B71" w:rsidR="00484B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67626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447000"/>
    <w:rsid w:val="00451ECF"/>
    <w:rsid w:val="00454FC7"/>
    <w:rsid w:val="00461DB8"/>
    <w:rsid w:val="0046606F"/>
    <w:rsid w:val="00470576"/>
    <w:rsid w:val="00484B71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948C5"/>
    <w:rsid w:val="005A5B45"/>
    <w:rsid w:val="005F7CF9"/>
    <w:rsid w:val="0061654F"/>
    <w:rsid w:val="00621BFC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A6955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84B71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484B71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84B71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484B71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3151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2018-02-19T12:42:00Z</dcterms:created>
  <dc:creator>Korisnik</dc:creator>
  <cp:lastModifiedBy>Matea Bizjak</cp:lastModifiedBy>
  <cp:lastPrinted>2018-02-19T12:46:00Z</cp:lastPrinted>
  <dcterms:modified xmlns:xsi="http://www.w3.org/2001/XMLSchema-instance" xsi:type="dcterms:W3CDTF">2018-02-19T12:47:00Z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St-1968-17-obustava i zaključenje stečaja-1.docx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