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a45f" w14:paraId="67ea45f" w:rsidRDefault="00EA49EC" w:rsidP="00EA49EC" w:rsidR="00EA49EC">
      <w:pPr>
        <w:pStyle w:val="Bezproreda"/>
        <w15:collapsed w:val="false"/>
      </w:pPr>
    </w:p>
    <w:p w:rsidRDefault="00EA49EC" w:rsidP="00EA49EC" w:rsidR="00EA49EC">
      <w:pPr>
        <w:pStyle w:val="Bezproreda"/>
      </w:pPr>
    </w:p>
    <w:p w:rsidRDefault="00EA49EC" w:rsidP="00EA49EC" w:rsidR="00AE649C">
      <w:pPr>
        <w:pStyle w:val="Bezproreda"/>
      </w:pPr>
      <w:r>
        <w:t xml:space="preserve">    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Republika Hrvatska</w:t>
      </w:r>
    </w:p>
    <w:p w:rsidRDefault="00EA49EC" w:rsidP="00EA49EC" w:rsidR="00EA49EC" w:rsidRPr="00B76F3C">
      <w:pPr>
        <w:pStyle w:val="Bezproreda"/>
      </w:pPr>
      <w:r>
        <w:t>Trgovački sud u Bjelovaru</w:t>
      </w:r>
    </w:p>
    <w:p w:rsidRDefault="00EA49EC" w:rsidP="00EA49EC" w:rsidR="00EA49EC">
      <w:pPr>
        <w:pStyle w:val="Bezproreda"/>
        <w:jc w:val="right"/>
      </w:pPr>
      <w:r>
        <w:t>Poslovni broj: 3 St-136/2018-18</w:t>
      </w:r>
    </w:p>
    <w:p w:rsidRDefault="00EA49EC" w:rsidP="00EA49EC" w:rsidR="00EA49EC">
      <w:pPr>
        <w:pStyle w:val="Bezproreda"/>
        <w:jc w:val="right"/>
        <w:rPr>
          <w:rStyle w:val="Istaknuto"/>
          <w:i w:val="false"/>
          <w:iCs w:val="false"/>
        </w:rPr>
      </w:pPr>
    </w:p>
    <w:p w:rsidRDefault="00EA49EC" w:rsidP="00EA49EC" w:rsidR="00EA49EC">
      <w:pPr>
        <w:pStyle w:val="Bezproreda"/>
        <w:jc w:val="center"/>
      </w:pPr>
      <w:r>
        <w:t>R E P U B L I K A  H R V A T S K A</w:t>
      </w:r>
    </w:p>
    <w:p w:rsidRDefault="00EA49EC" w:rsidP="00EA49EC" w:rsidR="00EA49EC">
      <w:pPr>
        <w:pStyle w:val="Bezproreda"/>
        <w:jc w:val="center"/>
      </w:pPr>
    </w:p>
    <w:p w:rsidRDefault="00EA49EC" w:rsidP="00EA49EC" w:rsidR="00EA49EC">
      <w:pPr>
        <w:pStyle w:val="Bezproreda"/>
        <w:jc w:val="center"/>
      </w:pPr>
      <w:r>
        <w:t>R J E Š E N J E</w:t>
      </w:r>
    </w:p>
    <w:p w:rsidRDefault="00EA49EC" w:rsidP="00EA49EC" w:rsidR="00EA49EC">
      <w:pPr>
        <w:jc w:val="both"/>
      </w:pPr>
      <w:r>
        <w:tab/>
        <w:t xml:space="preserve">Trgovački sud u Bjelovaru, OIB: 07942269267, po stečajnoj sutkinji Sanjani Zorinc u stečajnom postupku nad Stečajnom masom iza UVEL d.o.o. u stečaju, Zagreb, </w:t>
      </w:r>
      <w:proofErr w:type="spellStart"/>
      <w:r>
        <w:t>Palinovečka</w:t>
      </w:r>
      <w:proofErr w:type="spellEnd"/>
      <w:r>
        <w:t xml:space="preserve"> 19/P, OIB 46355026856, 8. travnja 2019.</w:t>
      </w:r>
    </w:p>
    <w:p w:rsidRDefault="00EA49EC" w:rsidP="00EA49EC" w:rsidR="00EA49EC" w:rsidRPr="00EA49EC">
      <w:pPr>
        <w:jc w:val="center"/>
      </w:pPr>
      <w:r>
        <w:t xml:space="preserve">r i j e š i o  j e </w:t>
      </w:r>
    </w:p>
    <w:p w:rsidRDefault="00EA49EC" w:rsidP="00EA49EC" w:rsidR="00EA49EC">
      <w:pPr>
        <w:ind w:firstLine="705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20300, Općinskog suda u Splitu, Zemljišnoknjižni odjel Split, k. o. 329835 Split i to z. k. č. 7198/32 park površine 227 m2 i z. k. č. 7198/35 park površine 116 m2 dosuđuju se kupcu Ani </w:t>
      </w:r>
      <w:proofErr w:type="spellStart"/>
      <w:r>
        <w:t>Gluić</w:t>
      </w:r>
      <w:proofErr w:type="spellEnd"/>
      <w:r>
        <w:t xml:space="preserve"> iz Solina, Petra Kružića 78 a, OIB 37036623047 po cijeni od 151.250,00 kn.</w:t>
      </w:r>
    </w:p>
    <w:p w:rsidRDefault="00EA49EC" w:rsidP="00EA49EC" w:rsidR="00EA49EC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29.850,00 kn u roku 30 dana od dana pravomoćnosti rješenja o dosudi na račun IBAN: HR1123900011300028787, Model: HR11 s pozivom na broj 136000 (P1), a kao podatak drugi (P2) potrebno je naznačiti broj 73350. </w:t>
      </w:r>
    </w:p>
    <w:p w:rsidRDefault="00EA49EC" w:rsidP="00EA49EC" w:rsidR="00EA49EC">
      <w:pPr>
        <w:pStyle w:val="Bezproreda"/>
        <w:jc w:val="both"/>
      </w:pPr>
      <w:r>
        <w:t xml:space="preserve">3. Ako kupac koji je ponudio veću cijenu ne položi </w:t>
      </w:r>
      <w:proofErr w:type="spellStart"/>
      <w:r>
        <w:t>kupovninu</w:t>
      </w:r>
      <w:proofErr w:type="spellEnd"/>
      <w:r>
        <w:t xml:space="preserve"> u određenom roku, nekretnina će se dosuditi i kupcima koji su ponudili nižu cijenu, prema veličini ponuđene cijene. U tom slučaju sud će donijeti posebno rješenje o dosudi svakom sljedećem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EA49EC" w:rsidP="00EA49EC" w:rsidR="00EA49EC">
      <w:pPr>
        <w:pStyle w:val="Bezproreda"/>
        <w:jc w:val="both"/>
      </w:pPr>
      <w:r>
        <w:t xml:space="preserve">Sud će u tom rješenju najprije oglasiti nevažećom dosudu kupcu koji je ponudio višu cijenu. </w:t>
      </w:r>
    </w:p>
    <w:p w:rsidRDefault="00EA49EC" w:rsidP="00EA49EC" w:rsidR="00EA49EC">
      <w:pPr>
        <w:pStyle w:val="Bezproreda"/>
        <w:ind w:firstLine="708"/>
        <w:jc w:val="both"/>
      </w:pPr>
      <w:r>
        <w:t xml:space="preserve">Ukoliko kupac u roku navedenom u točki 2. ovog rješenja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troškovi. </w:t>
      </w:r>
    </w:p>
    <w:p w:rsidRDefault="00EA49EC" w:rsidP="00EA49EC" w:rsidR="00EA49EC">
      <w:pPr>
        <w:pStyle w:val="Bezproreda"/>
        <w:ind w:firstLine="705"/>
        <w:jc w:val="both"/>
      </w:pPr>
      <w:r>
        <w:t xml:space="preserve">Ako nijedan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EA49EC" w:rsidP="00EA49EC" w:rsidR="00EA49EC">
      <w:pPr>
        <w:ind w:firstLine="705"/>
        <w:jc w:val="both"/>
      </w:pPr>
      <w:r>
        <w:tab/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od 151.250,00 kn na račun iz točke 2. izreke ovog rješenja određuje se da se u zemljišne knjige Općinskog suda u Splitu, Zemljišnoknjižni odjel Split upiše u korist kupca Ane </w:t>
      </w:r>
      <w:proofErr w:type="spellStart"/>
      <w:r>
        <w:t>Gluić</w:t>
      </w:r>
      <w:proofErr w:type="spellEnd"/>
      <w:r>
        <w:t xml:space="preserve"> iz Solina, Petra Kružića 78 a, OIB 37036623047 pravo vlasništva na dosuđenim nekretninama iz točke 1. ovog rješenja te se brišu sva prava i tereti  na nekretnini iz točke 1. ovog rješenja koji prestaju njezinom prodajom i to:</w:t>
      </w:r>
    </w:p>
    <w:p w:rsidRDefault="00EA49EC" w:rsidP="00EA49EC" w:rsidR="00EA49EC">
      <w:pPr>
        <w:jc w:val="both"/>
      </w:pPr>
      <w:r>
        <w:t xml:space="preserve">- zabilježba rješenja Trgovačkog suda u Bjelovaru o prodaji nekretnina 3 St-136/2016-2 od 24. travnja 2018. godine, pod Z-19728/2018 te pravo zaloga u iznosu od 11.045.882,03 CHF u kunskoj protuvrijednosti uz pripadajuće kamate i </w:t>
      </w:r>
      <w:proofErr w:type="spellStart"/>
      <w:r>
        <w:t>nuzgredice</w:t>
      </w:r>
      <w:proofErr w:type="spellEnd"/>
      <w:r>
        <w:t xml:space="preserve"> zasnovano u korist NLB INTERFINANZ AG, OIB 43668676136, Zurich, </w:t>
      </w:r>
      <w:proofErr w:type="spellStart"/>
      <w:r>
        <w:t>Beethovenstrasse</w:t>
      </w:r>
      <w:proofErr w:type="spellEnd"/>
      <w:r>
        <w:t xml:space="preserve"> 48, pod Z-10533/10.</w:t>
      </w:r>
    </w:p>
    <w:p w:rsidRDefault="00EA49EC" w:rsidP="00EA49EC" w:rsidR="00EA49EC">
      <w:pPr>
        <w:jc w:val="center"/>
      </w:pPr>
      <w:r>
        <w:lastRenderedPageBreak/>
        <w:t>-2-</w:t>
      </w:r>
    </w:p>
    <w:p w:rsidRDefault="00EA49EC" w:rsidP="00EA49EC" w:rsidR="00EA49EC">
      <w:pPr>
        <w:jc w:val="right"/>
      </w:pPr>
      <w:r>
        <w:t>Poslovni broj: 3 St-136/2018-18</w:t>
      </w:r>
    </w:p>
    <w:p w:rsidRDefault="00EA49EC" w:rsidP="00EA49EC" w:rsidR="00EA49EC" w:rsidRPr="00EA49EC">
      <w:pPr>
        <w:jc w:val="center"/>
      </w:pPr>
      <w:r>
        <w:t>Obrazloženje</w:t>
      </w:r>
    </w:p>
    <w:p w:rsidRDefault="00EA49EC" w:rsidP="00EA49EC" w:rsidR="00EA49EC">
      <w:pPr>
        <w:ind w:firstLine="708"/>
        <w:jc w:val="both"/>
      </w:pPr>
      <w:r>
        <w:t xml:space="preserve">Na trećoj elektroničkoj javnoj dražbi sudjelovali su ponuditelji Ana </w:t>
      </w:r>
      <w:proofErr w:type="spellStart"/>
      <w:r>
        <w:t>Gluić</w:t>
      </w:r>
      <w:proofErr w:type="spellEnd"/>
      <w:r>
        <w:t xml:space="preserve"> iz Solina, Petra Kružića 78 a, Radoslav Pavlović iz Zagreba, Vladimira Preloga 5 i RILIA d.o.o. iz Solina, </w:t>
      </w:r>
      <w:proofErr w:type="spellStart"/>
      <w:r>
        <w:t>Gašpini</w:t>
      </w:r>
      <w:proofErr w:type="spellEnd"/>
      <w:r>
        <w:t xml:space="preserve"> 27. Ponuditelj Ana </w:t>
      </w:r>
      <w:proofErr w:type="spellStart"/>
      <w:r>
        <w:t>Gluić</w:t>
      </w:r>
      <w:proofErr w:type="spellEnd"/>
      <w:r>
        <w:t xml:space="preserve"> iz Solina, Petra Kružića 78 a je za nekretnine iz točke 1. ovog rješenja ponudila najvišu cijenu u iznosu 151.250,00 kn. </w:t>
      </w:r>
    </w:p>
    <w:p w:rsidRDefault="00EA49EC" w:rsidP="00EA49EC" w:rsidR="00EA49EC">
      <w:pPr>
        <w:ind w:firstLine="708"/>
        <w:jc w:val="both"/>
      </w:pPr>
      <w:r>
        <w:t xml:space="preserve">Kako je ponuditelj Ana </w:t>
      </w:r>
      <w:proofErr w:type="spellStart"/>
      <w:r>
        <w:t>Gluić</w:t>
      </w:r>
      <w:proofErr w:type="spellEnd"/>
      <w:r>
        <w:t xml:space="preserve"> iz Solina, Petra Kružića 78 a, OIB 37036623047 temeljem čl. 103. st. 2. Ovršnog zakona („Narodne novine“ broj 112/12, 25/13, 93/14  55/16), ispunila uvjete da joj se dosudi nekretnina, temeljem čl. 229. st. 4. Stečajnog zakona („Narodne novine“ broj 71/15) riješeno je kao u izreci. </w:t>
      </w:r>
    </w:p>
    <w:p w:rsidRDefault="00EA49EC" w:rsidP="00EA49EC" w:rsidR="00EA49EC">
      <w:pPr>
        <w:jc w:val="center"/>
      </w:pPr>
      <w:r>
        <w:t>Bjelovar, 8. travnja 2019.</w:t>
      </w:r>
    </w:p>
    <w:p w:rsidRDefault="00EA49EC" w:rsidP="00EA49EC" w:rsidR="00EA49EC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EA49EC" w:rsidP="00EA49EC" w:rsidR="00EA49EC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EA49EC" w:rsidP="00EA49EC" w:rsidR="00EA49EC">
      <w:pPr>
        <w:pStyle w:val="Bezproreda"/>
      </w:pPr>
    </w:p>
    <w:p w:rsidRDefault="00EA49EC" w:rsidP="00EA49EC" w:rsidR="00EA49EC">
      <w:pPr>
        <w:pStyle w:val="Bezproreda"/>
      </w:pPr>
    </w:p>
    <w:p w:rsidRDefault="00EA49EC" w:rsidP="00EA49EC" w:rsidR="00EA49EC">
      <w:pPr>
        <w:pStyle w:val="Bezproreda"/>
        <w:rPr>
          <w:b/>
        </w:rPr>
      </w:pPr>
    </w:p>
    <w:p w:rsidRDefault="00EA49EC" w:rsidP="00EA49EC" w:rsidR="00EA49EC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A49EC" w:rsidP="00EA49EC" w:rsidR="00EA49EC">
      <w:pPr>
        <w:pStyle w:val="Bezproreda"/>
      </w:pPr>
    </w:p>
    <w:p w:rsidRDefault="00EA49EC" w:rsidP="00EA49EC" w:rsidR="00EA49E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A49EC" w:rsidP="00EA49EC" w:rsidR="00EA49EC">
      <w:pPr>
        <w:pStyle w:val="Bezproreda"/>
      </w:pPr>
      <w:r>
        <w:t>Dna: kupcu – putem pošte</w:t>
      </w:r>
    </w:p>
    <w:p w:rsidRDefault="00EA49EC" w:rsidP="00EA49EC" w:rsidR="00EA49EC">
      <w:pPr>
        <w:pStyle w:val="Bezproreda"/>
      </w:pPr>
      <w:r>
        <w:t xml:space="preserve">         e-oglasna ploča</w:t>
      </w:r>
    </w:p>
    <w:p w:rsidRDefault="00EA49EC" w:rsidP="00EA49EC" w:rsidR="00EA49EC">
      <w:pPr>
        <w:pStyle w:val="Bezproreda"/>
      </w:pPr>
      <w:r>
        <w:t xml:space="preserve">         FINI Zagreb – putem pošte nakon pravomoćnosti</w:t>
      </w:r>
    </w:p>
    <w:p w:rsidRDefault="00EA49EC" w:rsidP="00EA49EC" w:rsidR="00EA49EC">
      <w:pPr>
        <w:pStyle w:val="Bezproreda"/>
      </w:pPr>
      <w:r>
        <w:t xml:space="preserve">Sc. pravomoćnost – nakon toga Općinskom sudu u Splitu, Zemljišnoknjižni odjel Split s potvrdom o uplati </w:t>
      </w:r>
      <w:proofErr w:type="spellStart"/>
      <w:r>
        <w:t>kupovnine</w:t>
      </w:r>
      <w:proofErr w:type="spellEnd"/>
      <w:r>
        <w:t xml:space="preserve"> </w:t>
      </w:r>
    </w:p>
    <w:p w:rsidRDefault="00EA49EC" w:rsidP="00EA49EC" w:rsidR="00AE649C" w:rsidRPr="00B76F3C">
      <w:pPr>
        <w:pStyle w:val="Bezproreda"/>
      </w:pPr>
      <w:proofErr w:type="spellStart"/>
      <w:r>
        <w:t>Bj</w:t>
      </w:r>
      <w:proofErr w:type="spellEnd"/>
      <w:r>
        <w:t xml:space="preserve">. 8.4.2019. 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9EC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76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St-136/2018-18</izvorni_sadrzaj>
    <derivirana_varijabla naziv="DomainObject.Oznaka_1">St-136/2018-18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>St-136/2018-18</izvorni_sadrzaj>
    <derivirana_varijabla naziv="DomainObject.PoslovniBrojDokumenta_1">St-136/2018-18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ED442-F9EE-47E4-A9C0-AE502D961C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3321</properties:Characters>
  <properties:Lines>71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2019-04-08T11:09:00Z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St-136/2018-18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