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7666" w14:paraId="b3f7666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7862A3">
        <w:rPr>
          <w:sz w:val="24"/>
          <w:szCs w:val="24"/>
        </w:rPr>
        <w:t>70. St-722</w:t>
      </w:r>
      <w:r w:rsidRPr="00BB209C">
        <w:rPr>
          <w:sz w:val="24"/>
          <w:szCs w:val="24"/>
        </w:rPr>
        <w:t xml:space="preserve">/2018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5A6B2D" w:rsidP="00BB209C" w:rsidR="005A6B2D" w:rsidRPr="00BB209C">
      <w:pPr>
        <w:jc w:val="center"/>
        <w:rPr>
          <w:sz w:val="24"/>
          <w:szCs w:val="24"/>
        </w:rPr>
      </w:pPr>
    </w:p>
    <w:p w:rsidRDefault="00BB209C" w:rsidP="005A6B2D" w:rsidR="000B5D7F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</w:t>
      </w:r>
      <w:r w:rsidR="005D249B">
        <w:rPr>
          <w:sz w:val="24"/>
          <w:szCs w:val="24"/>
        </w:rPr>
        <w:t xml:space="preserve"> dužnikom</w:t>
      </w:r>
      <w:r w:rsidR="0053417B">
        <w:rPr>
          <w:sz w:val="24"/>
          <w:szCs w:val="24"/>
        </w:rPr>
        <w:t xml:space="preserve"> </w:t>
      </w:r>
      <w:r w:rsidR="00FD3147" w:rsidRPr="00FD3147">
        <w:rPr>
          <w:sz w:val="24"/>
          <w:szCs w:val="24"/>
        </w:rPr>
        <w:t>FENIKS KERAMIKA j.d.o.o.</w:t>
      </w:r>
      <w:r w:rsidR="00E626C9">
        <w:rPr>
          <w:sz w:val="24"/>
          <w:szCs w:val="24"/>
        </w:rPr>
        <w:t xml:space="preserve"> </w:t>
      </w:r>
      <w:r w:rsidR="00E23188" w:rsidRPr="00E23188">
        <w:rPr>
          <w:sz w:val="24"/>
          <w:szCs w:val="24"/>
        </w:rPr>
        <w:t>OIB:</w:t>
      </w:r>
      <w:r w:rsidR="00E626C9" w:rsidRPr="00E626C9">
        <w:t xml:space="preserve"> </w:t>
      </w:r>
      <w:r w:rsidR="00E626C9" w:rsidRPr="00E626C9">
        <w:rPr>
          <w:sz w:val="24"/>
          <w:szCs w:val="24"/>
        </w:rPr>
        <w:t>46559481272</w:t>
      </w:r>
      <w:r w:rsidR="00E23188" w:rsidRPr="00E23188">
        <w:rPr>
          <w:sz w:val="24"/>
          <w:szCs w:val="24"/>
        </w:rPr>
        <w:t xml:space="preserve">, Zagreb, </w:t>
      </w:r>
      <w:r w:rsidR="00FD3147">
        <w:rPr>
          <w:sz w:val="24"/>
          <w:szCs w:val="24"/>
        </w:rPr>
        <w:t xml:space="preserve">Vrapčanska ulica 2B, </w:t>
      </w:r>
      <w:r w:rsidR="00E23188" w:rsidRPr="00E23188">
        <w:rPr>
          <w:sz w:val="24"/>
          <w:szCs w:val="24"/>
        </w:rPr>
        <w:t>dana 10. travnja 2018.</w:t>
      </w:r>
    </w:p>
    <w:p w:rsidRDefault="00BB209C" w:rsidP="00BB209C" w:rsidR="00BB209C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626C9" w:rsidR="007673A6" w:rsidRPr="006D704C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4C2F57">
        <w:rPr>
          <w:sz w:val="24"/>
          <w:szCs w:val="24"/>
        </w:rPr>
        <w:t xml:space="preserve"> </w:t>
      </w:r>
      <w:r w:rsidR="00E626C9" w:rsidRPr="00E626C9">
        <w:rPr>
          <w:sz w:val="24"/>
          <w:szCs w:val="24"/>
        </w:rPr>
        <w:t>Danijel Parilac, OIB: 81588196078 Zagreb, Vrapčanska ulica 2/</w:t>
      </w:r>
      <w:r w:rsidR="0029400A">
        <w:rPr>
          <w:sz w:val="24"/>
          <w:szCs w:val="24"/>
        </w:rPr>
        <w:t xml:space="preserve">B </w:t>
      </w:r>
      <w:r w:rsidR="004474EA">
        <w:rPr>
          <w:sz w:val="24"/>
          <w:szCs w:val="24"/>
        </w:rPr>
        <w:t xml:space="preserve">u roku od 8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E626C9">
        <w:rPr>
          <w:sz w:val="24"/>
          <w:szCs w:val="24"/>
        </w:rPr>
        <w:t>-722</w:t>
      </w:r>
      <w:r w:rsidR="007365CA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5A6B2D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4967D5" w:rsidRPr="004967D5">
        <w:rPr>
          <w:sz w:val="24"/>
          <w:szCs w:val="24"/>
        </w:rPr>
        <w:t>FENIKS KERAMIKA j.d.o.o. OIB: 46559481272, Zagreb, Vrapčanska ulica 2B</w:t>
      </w:r>
      <w:r w:rsidR="004967D5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74DEA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U prijedlogu za otvaranje stečajnog postupka Financijska agencija je po osnovi čl. 112. st. 5. SZ-a obavijestila ovaj sud kako dužnik na ime predujma za namirenje 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CF0CC2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B348AE">
        <w:rPr>
          <w:sz w:val="24"/>
        </w:rPr>
        <w:t xml:space="preserve">  10</w:t>
      </w:r>
      <w:r w:rsidR="00BC2F66">
        <w:rPr>
          <w:sz w:val="24"/>
        </w:rPr>
        <w:t>. travn</w:t>
      </w:r>
      <w:r w:rsidR="00C3267D">
        <w:rPr>
          <w:sz w:val="24"/>
        </w:rPr>
        <w:t>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81071C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81071C" w:rsidP="004F5146" w:rsidR="0081071C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81071C" w:rsidP="004F5146" w:rsidR="0081071C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1071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4967D5">
      <w:rPr>
        <w:sz w:val="24"/>
        <w:szCs w:val="24"/>
      </w:rPr>
      <w:t>722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BC2F66">
      <w:rPr>
        <w:sz w:val="24"/>
        <w:szCs w:val="24"/>
      </w:rPr>
      <w:t>8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15F1B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325F4"/>
    <w:rsid w:val="00240545"/>
    <w:rsid w:val="0024196B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400A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45FEB"/>
    <w:rsid w:val="0036221F"/>
    <w:rsid w:val="0037505D"/>
    <w:rsid w:val="00377434"/>
    <w:rsid w:val="00380BDC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E695B"/>
    <w:rsid w:val="003E77B6"/>
    <w:rsid w:val="003F24EC"/>
    <w:rsid w:val="00410869"/>
    <w:rsid w:val="00423A40"/>
    <w:rsid w:val="00426703"/>
    <w:rsid w:val="0043613B"/>
    <w:rsid w:val="004474EA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67D5"/>
    <w:rsid w:val="004973C8"/>
    <w:rsid w:val="004A58DD"/>
    <w:rsid w:val="004B05E8"/>
    <w:rsid w:val="004B13ED"/>
    <w:rsid w:val="004B40C9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7FF0"/>
    <w:rsid w:val="00611026"/>
    <w:rsid w:val="006155F6"/>
    <w:rsid w:val="00631D2D"/>
    <w:rsid w:val="006462E1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602B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862A3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1071C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48AE"/>
    <w:rsid w:val="00B35394"/>
    <w:rsid w:val="00B62825"/>
    <w:rsid w:val="00B64A95"/>
    <w:rsid w:val="00B651CD"/>
    <w:rsid w:val="00B6614F"/>
    <w:rsid w:val="00B736F4"/>
    <w:rsid w:val="00B74DEA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C36AB"/>
    <w:rsid w:val="00CD225D"/>
    <w:rsid w:val="00CE0924"/>
    <w:rsid w:val="00CE20DC"/>
    <w:rsid w:val="00CE6F30"/>
    <w:rsid w:val="00CF0CC2"/>
    <w:rsid w:val="00CF5910"/>
    <w:rsid w:val="00CF7F45"/>
    <w:rsid w:val="00D00A59"/>
    <w:rsid w:val="00D06043"/>
    <w:rsid w:val="00D13293"/>
    <w:rsid w:val="00D1480C"/>
    <w:rsid w:val="00D1512B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188"/>
    <w:rsid w:val="00E23DAA"/>
    <w:rsid w:val="00E25B65"/>
    <w:rsid w:val="00E37B73"/>
    <w:rsid w:val="00E42EF0"/>
    <w:rsid w:val="00E51E64"/>
    <w:rsid w:val="00E52B02"/>
    <w:rsid w:val="00E626C9"/>
    <w:rsid w:val="00E66A28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3147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10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7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71C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7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7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10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7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71C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7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7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St-722/2018</izvorni_sadrzaj>
    <derivirana_varijabla naziv="DomainObject.Predmet.OznakaBroj_1">St-722/2018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KERAMIKA j.d.o.o. za usluge</izvorni_sadrzaj>
    <derivirana_varijabla naziv="DomainObject.Predmet.ProtustrankaFormated_1">  FENIKS KERAMIKA j.d.o.o. za usluge</derivirana_varijabla>
  </DomainObject.Predmet.ProtustrankaFormated>
  <DomainObject.Predmet.ProtustrankaFormatedOIB>
    <izvorni_sadrzaj>  FENIKS KERAMIKA j.d.o.o. za usluge, OIB 46559481272</izvorni_sadrzaj>
    <derivirana_varijabla naziv="DomainObject.Predmet.ProtustrankaFormatedOIB_1">  FENIKS KERAMIKA j.d.o.o. za usluge, OIB 46559481272</derivirana_varijabla>
  </DomainObject.Predmet.ProtustrankaFormatedOIB>
  <DomainObject.Predmet.ProtustrankaFormatedWithAdress>
    <izvorni_sadrzaj> FENIKS KERAMIKA j.d.o.o. za usluge, Vrapčanska ulica/2 B, 10000 Zagreb</izvorni_sadrzaj>
    <derivirana_varijabla naziv="DomainObject.Predmet.ProtustrankaFormatedWithAdress_1"> FENIKS KERAMIKA j.d.o.o. za usluge, Vrapčanska ulica/2 B, 10000 Zagreb</derivirana_varijabla>
  </DomainObject.Predmet.ProtustrankaFormatedWithAdress>
  <DomainObject.Predmet.ProtustrankaFormatedWithAdressOIB>
    <izvorni_sadrzaj> FENIKS KERAMIKA j.d.o.o. za usluge, OIB 46559481272, Vrapčanska ulica/2 B, 10000 Zagreb</izvorni_sadrzaj>
    <derivirana_varijabla naziv="DomainObject.Predmet.ProtustrankaFormatedWithAdressOIB_1"> FENIKS KERAMIKA j.d.o.o. za usluge, OIB 46559481272, Vrapčanska ulica/2 B, 10000 Zagreb</derivirana_varijabla>
  </DomainObject.Predmet.ProtustrankaFormatedWithAdressOIB>
  <DomainObject.Predmet.ProtustrankaWithAdress>
    <izvorni_sadrzaj>FENIKS KERAMIKA j.d.o.o. za usluge Vrapčanska ulica/2 B, 10000 Zagreb</izvorni_sadrzaj>
    <derivirana_varijabla naziv="DomainObject.Predmet.ProtustrankaWithAdress_1">FENIKS KERAMIKA j.d.o.o. za usluge Vrapčanska ulica/2 B, 10000 Zagreb</derivirana_varijabla>
  </DomainObject.Predmet.ProtustrankaWithAdress>
  <DomainObject.Predmet.ProtustrankaWithAdressOIB>
    <izvorni_sadrzaj>FENIKS KERAMIKA j.d.o.o. za usluge, OIB 46559481272, Vrapčanska ulica/2 B, 10000 Zagreb</izvorni_sadrzaj>
    <derivirana_varijabla naziv="DomainObject.Predmet.ProtustrankaWithAdressOIB_1">FENIKS KERAMIKA j.d.o.o. za usluge, OIB 46559481272, Vrapčanska ulica/2 B, 10000 Zagreb</derivirana_varijabla>
  </DomainObject.Predmet.ProtustrankaWithAdressOIB>
  <DomainObject.Predmet.ProtustrankaNazivFormated>
    <izvorni_sadrzaj>FENIKS KERAMIKA j.d.o.o. za usluge</izvorni_sadrzaj>
    <derivirana_varijabla naziv="DomainObject.Predmet.ProtustrankaNazivFormated_1">FENIKS KERAMIKA j.d.o.o. za usluge</derivirana_varijabla>
  </DomainObject.Predmet.ProtustrankaNazivFormated>
  <DomainObject.Predmet.ProtustrankaNazivFormatedOIB>
    <izvorni_sadrzaj>FENIKS KERAMIKA j.d.o.o. za usluge, OIB 46559481272</izvorni_sadrzaj>
    <derivirana_varijabla naziv="DomainObject.Predmet.ProtustrankaNazivFormatedOIB_1">FENIKS KERAMIKA j.d.o.o. za usluge, OIB 46559481272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FENIKS KERAMIKA j.d.o.o. za usluge</item>
    </izvorni_sadrzaj>
    <derivirana_varijabla naziv="DomainObject.Predmet.ProtuStrankaListFormated_1">
      <item>FENIKS KERAMIKA j.d.o.o. za usluge</item>
    </derivirana_varijabla>
  </DomainObject.Predmet.ProtuStrankaListFormated>
  <DomainObject.Predmet.ProtuStrankaListFormatedOIB>
    <izvorni_sadrzaj>
      <item>FENIKS KERAMIKA j.d.o.o. za usluge, OIB 46559481272</item>
    </izvorni_sadrzaj>
    <derivirana_varijabla naziv="DomainObject.Predmet.ProtuStrankaListFormatedOIB_1">
      <item>FENIKS KERAMIKA j.d.o.o. za usluge, OIB 46559481272</item>
    </derivirana_varijabla>
  </DomainObject.Predmet.ProtuStrankaListFormatedOIB>
  <DomainObject.Predmet.ProtuStrankaListFormatedWithAdress>
    <izvorni_sadrzaj>
      <item>FENIKS KERAMIKA j.d.o.o. za usluge, Vrapčanska ulica/2 B, 10000 Zagreb</item>
    </izvorni_sadrzaj>
    <derivirana_varijabla naziv="DomainObject.Predmet.ProtuStrankaListFormatedWithAdress_1">
      <item>FENIKS KERAMIKA j.d.o.o. za usluge, Vrapčanska ulica/2 B, 10000 Zagreb</item>
    </derivirana_varijabla>
  </DomainObject.Predmet.ProtuStrankaListFormatedWithAdress>
  <DomainObject.Predmet.ProtuStrankaListFormatedWithAdressOIB>
    <izvorni_sadrzaj>
      <item>FENIKS KERAMIKA j.d.o.o. za usluge, OIB 46559481272, Vrapčanska ulica/2 B, 10000 Zagreb</item>
    </izvorni_sadrzaj>
    <derivirana_varijabla naziv="DomainObject.Predmet.ProtuStrankaListFormatedWithAdressOIB_1">
      <item>FENIKS KERAMIKA j.d.o.o. za usluge, OIB 46559481272, Vrapčanska ulica/2 B, 10000 Zagreb</item>
    </derivirana_varijabla>
  </DomainObject.Predmet.ProtuStrankaListFormatedWithAdressOIB>
  <DomainObject.Predmet.ProtuStrankaListNazivFormated>
    <izvorni_sadrzaj>
      <item>FENIKS KERAMIKA j.d.o.o. za usluge</item>
    </izvorni_sadrzaj>
    <derivirana_varijabla naziv="DomainObject.Predmet.ProtuStrankaListNazivFormated_1">
      <item>FENIKS KERAMIKA j.d.o.o. za usluge</item>
    </derivirana_varijabla>
  </DomainObject.Predmet.ProtuStrankaListNazivFormated>
  <DomainObject.Predmet.ProtuStrankaListNazivFormatedOIB>
    <izvorni_sadrzaj>
      <item>FENIKS KERAMIKA j.d.o.o. za usluge, OIB 46559481272</item>
    </izvorni_sadrzaj>
    <derivirana_varijabla naziv="DomainObject.Predmet.ProtuStrankaListNazivFormatedOIB_1">
      <item>FENIKS KERAMIKA j.d.o.o. za usluge, OIB 46559481272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FENIKS KERAMIKA j.d.o.o. za usluge</izvorni_sadrzaj>
    <derivirana_varijabla naziv="DomainObject.Predmet.ProtustrankaIDrugi_1">FENIKS KERAMIKA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FENIKS KERAMIKA j.d.o.o. za usluge, OIB 46559481272, Vrapčanska ulica/2 B, 10000 Zagreb</izvorni_sadrzaj>
    <derivirana_varijabla naziv="DomainObject.Predmet.ProtustrankaIDrugiAdressOIB_1">FENIKS KERAMIKA j.d.o.o. za usluge, OIB 46559481272, Vrapčanska ulica/2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FENIKS KERAMIKA j.d.o.o. za usluge</item>
    </izvorni_sadrzaj>
    <derivirana_varijabla naziv="DomainObject.Predmet.SudioniciListNaziv_1">
      <item>FINA Regionalni centar Zagreb</item>
      <item>FENIKS KERAMIKA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FENIKS KERAMIKA j.d.o.o. za usluge, OIB 46559481272, Vrapčanska ulica/2 B,10000 Zagreb</item>
    </izvorni_sadrzaj>
    <derivirana_varijabla naziv="DomainObject.Predmet.SudioniciListAdressOIB_1">
      <item>FINA Regionalni centar Zagreb, OIB 85821130368, Trg svibanjskih žrtava 1995. br. 1,10000 Zagreb</item>
      <item>FENIKS KERAMIKA j.d.o.o. za usluge, OIB 46559481272, Vrapčanska ulica/2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46559481272</item>
    </izvorni_sadrzaj>
    <derivirana_varijabla naziv="DomainObject.Predmet.SudioniciListNazivOIB_1">
      <item>, OIB 85821130368</item>
      <item>, OIB 46559481272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2932</properties:Characters>
  <properties:Lines>78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2018-04-10T07:12:00Z</dcterms:created>
  <dc:creator>ilukac</dc:creator>
  <cp:lastModifiedBy>Mirjana Gašparić</cp:lastModifiedBy>
  <cp:lastPrinted>2018-04-10T11:00:00Z</cp:lastPrinted>
  <dcterms:modified xmlns:xsi="http://www.w3.org/2001/XMLSchema-instance" xsi:type="dcterms:W3CDTF">2018-04-10T11:01:00Z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St-722-18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