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2740" w14:paraId="a5b2740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346C3">
        <w:t>379</w:t>
      </w:r>
      <w:r w:rsidR="005D1C46">
        <w:t>/</w:t>
      </w:r>
      <w:r w:rsidR="005305D3">
        <w:t>20</w:t>
      </w:r>
      <w:r w:rsidR="006346C3">
        <w:t>17</w:t>
      </w:r>
      <w:r>
        <w:t>-</w:t>
      </w:r>
      <w:r w:rsidR="001726D0">
        <w:t>61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346C3">
        <w:t>1</w:t>
      </w:r>
      <w:r w:rsidR="00CA0FBD">
        <w:t>2</w:t>
      </w:r>
      <w:r w:rsidR="00EA025E">
        <w:t xml:space="preserve">. </w:t>
      </w:r>
      <w:r w:rsidR="006346C3">
        <w:t>lipnja</w:t>
      </w:r>
      <w:r w:rsidR="00EA025E">
        <w:t xml:space="preserve"> </w:t>
      </w:r>
      <w:r w:rsidR="003009D8">
        <w:t>2018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346C3" w:rsidRPr="00F61F0B">
        <w:t>ZM-ELEMES d.o.o., Šibenik, Narodnog preporoda 12, OIB: 21766591898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4F3A0D" w:rsidP="004F3A0D" w:rsidR="004F3A0D">
      <w:pPr>
        <w:pStyle w:val="Odlomakpopisa"/>
        <w:numPr>
          <w:ilvl w:val="0"/>
          <w:numId w:val="18"/>
        </w:numPr>
        <w:jc w:val="both"/>
      </w:pPr>
      <w:r>
        <w:t>za IMPOL-TLM d.o.o. Jurica Tončić, odvjetnik u Zagrebu, po punomoći</w:t>
      </w:r>
    </w:p>
    <w:p w:rsidRDefault="00CA0FBD" w:rsidP="001B78F5" w:rsidR="00CA0FBD" w:rsidRPr="00FD1DC8">
      <w:pPr>
        <w:pStyle w:val="Odlomakpopisa"/>
        <w:ind w:left="1080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4F3A0D">
        <w:t>8,2</w:t>
      </w:r>
      <w:r w:rsidR="00CA0FBD">
        <w:t>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6346C3">
        <w:t>Frane Zvonimir Negro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>
        <w:t>na e-oglasnoj ploči suda dana 3. travnja 2018.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DD6E13" w:rsidP="00DD6E13" w:rsidR="00DD6E13">
      <w:pPr>
        <w:pStyle w:val="Odlomakpopisa"/>
        <w:numPr>
          <w:ilvl w:val="0"/>
          <w:numId w:val="17"/>
        </w:numPr>
        <w:jc w:val="both"/>
      </w:pPr>
      <w:r>
        <w:t xml:space="preserve">nekretnine </w:t>
      </w:r>
      <w:r w:rsidRPr="009230A6">
        <w:t xml:space="preserve">kat. čest. </w:t>
      </w:r>
      <w:r>
        <w:t>4615</w:t>
      </w:r>
      <w:r w:rsidRPr="009230A6">
        <w:t>/</w:t>
      </w:r>
      <w:r>
        <w:t>3</w:t>
      </w:r>
      <w:r w:rsidRPr="009230A6">
        <w:t xml:space="preserve"> k.o. </w:t>
      </w:r>
      <w:r>
        <w:t>Šibenik</w:t>
      </w:r>
      <w:r w:rsidRPr="009230A6">
        <w:t xml:space="preserve">, zk. ul. </w:t>
      </w:r>
      <w:r>
        <w:t>3794</w:t>
      </w:r>
      <w:r w:rsidRPr="009230A6">
        <w:t xml:space="preserve">, površine </w:t>
      </w:r>
      <w:r>
        <w:t>38 m2</w:t>
      </w: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sada </w:t>
      </w:r>
      <w:r>
        <w:t>IMPOL-TLM d.o.o.</w:t>
      </w:r>
      <w:r w:rsidRPr="007B4460">
        <w:t xml:space="preserve">,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Stečajni upravitelj predlaže da početna vrijednost navedene nekretnine bude </w:t>
      </w:r>
      <w:r w:rsidR="004F3A0D">
        <w:t>8.819,05</w:t>
      </w:r>
      <w:r>
        <w:t xml:space="preserve"> kuna.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Punomoćnik vjerovnika IMPOL-TLM d.o.o. navodi da je suglasan sa prijedlogom stečajnog upravitelja.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4F3A0D">
        <w:t>08,26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6346C3" w:rsidP="006346C3" w:rsidR="006346C3"/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6C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Default="001726D0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2"/>
  </w:num>
  <w:num w:numId="4">
    <w:abstractNumId w:val="12"/>
  </w:num>
  <w:num w:numId="5">
    <w:abstractNumId w:val="17"/>
  </w:num>
  <w:num w:numId="6">
    <w:abstractNumId w:val="7"/>
  </w:num>
  <w:num w:numId="7">
    <w:abstractNumId w:val="9"/>
  </w:num>
  <w:num w:numId="8">
    <w:abstractNumId w:val="13"/>
  </w:num>
  <w:num w:numId="9">
    <w:abstractNumId w:val="6"/>
  </w:num>
  <w:num w:numId="10">
    <w:abstractNumId w:val="15"/>
  </w:num>
  <w:num w:numId="11">
    <w:abstractNumId w:val="0"/>
  </w:num>
  <w:num w:numId="12">
    <w:abstractNumId w:val="11"/>
  </w:num>
  <w:num w:numId="13">
    <w:abstractNumId w:val="5"/>
  </w:num>
  <w:num w:numId="14">
    <w:abstractNumId w:val="4"/>
  </w:num>
  <w:num w:numId="15">
    <w:abstractNumId w:val="16"/>
  </w:num>
  <w:num w:numId="16">
    <w:abstractNumId w:val="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0B25AF"/>
    <w:rsid w:val="001726D0"/>
    <w:rsid w:val="001B78F5"/>
    <w:rsid w:val="001E30DA"/>
    <w:rsid w:val="002635C4"/>
    <w:rsid w:val="00270DDA"/>
    <w:rsid w:val="002B2082"/>
    <w:rsid w:val="003009D8"/>
    <w:rsid w:val="00302D11"/>
    <w:rsid w:val="00307C2E"/>
    <w:rsid w:val="00317CD1"/>
    <w:rsid w:val="004F260B"/>
    <w:rsid w:val="004F3A0D"/>
    <w:rsid w:val="005305D3"/>
    <w:rsid w:val="005A172B"/>
    <w:rsid w:val="005D1C46"/>
    <w:rsid w:val="006346C3"/>
    <w:rsid w:val="0067481E"/>
    <w:rsid w:val="0069162D"/>
    <w:rsid w:val="006F249E"/>
    <w:rsid w:val="00705044"/>
    <w:rsid w:val="00736778"/>
    <w:rsid w:val="007A1BF0"/>
    <w:rsid w:val="007A715F"/>
    <w:rsid w:val="008D5CB9"/>
    <w:rsid w:val="009055BB"/>
    <w:rsid w:val="009C674C"/>
    <w:rsid w:val="009E0678"/>
    <w:rsid w:val="00A230C1"/>
    <w:rsid w:val="00A57FDF"/>
    <w:rsid w:val="00AC25AC"/>
    <w:rsid w:val="00AE225C"/>
    <w:rsid w:val="00CA0FBD"/>
    <w:rsid w:val="00CE6639"/>
    <w:rsid w:val="00D06028"/>
    <w:rsid w:val="00D21DDB"/>
    <w:rsid w:val="00DB052E"/>
    <w:rsid w:val="00DD6E13"/>
    <w:rsid w:val="00E21F85"/>
    <w:rsid w:val="00E2638C"/>
    <w:rsid w:val="00EA025E"/>
    <w:rsid w:val="00F1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08:25</izvorni_sadrzaj>
    <derivirana_varijabla naziv="DomainObject.PlaniraniZavrsetakVrijeme_1">08:25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St-379/2017-63</izvorni_sadrzaj>
    <derivirana_varijabla naziv="DomainObject.Zapisnik.Oznaka_1">St-379/2017-63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St-379/2017-63</izvorni_sadrzaj>
    <derivirana_varijabla naziv="DomainObject.PoslovniBrojDokumenta_1">St-379/2017-63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1093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2018-06-12T05:34:00Z</dcterms:created>
  <dc:creator>wsadmin</dc:creator>
  <cp:lastModifiedBy>wsadmin</cp:lastModifiedBy>
  <cp:lastPrinted>2017-06-08T08:15:00Z</cp:lastPrinted>
  <dcterms:modified xmlns:xsi="http://www.w3.org/2001/XMLSchema-instance" xsi:type="dcterms:W3CDTF">2018-06-12T06:38:00Z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St-379/2017-63 / Zapisnik - Ročište (St-379-17_-4615-3_radi_izjašnjavanja_o_vrijednosti_imovine_12.6.2018.2018)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