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2199" w14:paraId="a4c2199" w:rsidRDefault="00A35B24" w:rsidP="00024905" w:rsidR="000921B3" w:rsidRPr="00C668F2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C668F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668F2">
          <w:rPr>
            <w:sz w:val="22"/>
            <w:szCs w:val="22"/>
          </w:rPr>
          <w:t xml:space="preserve">7 </w:t>
        </w:r>
        <w:r w:rsidR="00BA0338" w:rsidRPr="00C668F2">
          <w:rPr>
            <w:sz w:val="22"/>
            <w:szCs w:val="22"/>
          </w:rPr>
          <w:t>St</w:t>
        </w:r>
      </w:smartTag>
      <w:r w:rsidR="00BA0338" w:rsidRPr="00C668F2">
        <w:rPr>
          <w:sz w:val="22"/>
          <w:szCs w:val="22"/>
        </w:rPr>
        <w:t>.</w:t>
      </w:r>
      <w:r w:rsidR="00195EC5" w:rsidRPr="00C668F2">
        <w:rPr>
          <w:sz w:val="22"/>
          <w:szCs w:val="22"/>
        </w:rPr>
        <w:t xml:space="preserve"> </w:t>
      </w:r>
      <w:r w:rsidR="008663A7" w:rsidRPr="00C668F2">
        <w:rPr>
          <w:sz w:val="22"/>
          <w:szCs w:val="22"/>
        </w:rPr>
        <w:t>1982/</w:t>
      </w:r>
      <w:r w:rsidR="00FA1610" w:rsidRPr="00C668F2">
        <w:rPr>
          <w:sz w:val="22"/>
          <w:szCs w:val="22"/>
        </w:rPr>
        <w:t>16</w:t>
      </w:r>
    </w:p>
    <w:p w:rsidRDefault="00EF3B37" w:rsidR="002E6DA4" w:rsidRPr="00C668F2">
      <w:pPr>
        <w:ind w:firstLine="708" w:left="708"/>
        <w:rPr>
          <w:color w:val="000000"/>
          <w:sz w:val="22"/>
          <w:szCs w:val="22"/>
        </w:rPr>
      </w:pPr>
      <w:r w:rsidRPr="00C668F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C668F2">
      <w:pPr>
        <w:ind w:firstLine="708" w:left="708"/>
        <w:rPr>
          <w:color w:val="000000"/>
          <w:sz w:val="22"/>
          <w:szCs w:val="22"/>
        </w:rPr>
      </w:pPr>
    </w:p>
    <w:p w:rsidRDefault="002E6DA4" w:rsidR="002E6DA4" w:rsidRPr="00C668F2">
      <w:pPr>
        <w:rPr>
          <w:b/>
          <w:sz w:val="22"/>
          <w:szCs w:val="22"/>
        </w:rPr>
      </w:pPr>
      <w:r w:rsidRPr="00C668F2">
        <w:rPr>
          <w:color w:val="000000"/>
          <w:sz w:val="22"/>
          <w:szCs w:val="22"/>
        </w:rPr>
        <w:t xml:space="preserve">        </w:t>
      </w:r>
      <w:r w:rsidRPr="00C668F2">
        <w:rPr>
          <w:b/>
          <w:sz w:val="22"/>
          <w:szCs w:val="22"/>
        </w:rPr>
        <w:t>REPUBLIKA HRVATSKA</w:t>
      </w:r>
    </w:p>
    <w:p w:rsidRDefault="002E6DA4" w:rsidR="002E6DA4" w:rsidRPr="00C668F2">
      <w:pPr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 xml:space="preserve">     TRGOVAČKI SUD U SPLITU</w:t>
      </w:r>
    </w:p>
    <w:p w:rsidRDefault="002E6DA4" w:rsidR="002E6DA4" w:rsidRPr="00C668F2">
      <w:pPr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>STALNA SLUŽBA U DUBROVNIKU</w:t>
      </w:r>
    </w:p>
    <w:p w:rsidRDefault="002E6DA4" w:rsidP="0001336A" w:rsidR="00A77688" w:rsidRPr="00C668F2">
      <w:pPr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 xml:space="preserve">    Dr. Ante Starčevića 23, Dubrovnik</w:t>
      </w:r>
    </w:p>
    <w:p w:rsidRDefault="00D238C6" w:rsidP="0001336A" w:rsidR="00D238C6" w:rsidRPr="00C668F2">
      <w:pPr>
        <w:rPr>
          <w:b/>
          <w:sz w:val="22"/>
          <w:szCs w:val="22"/>
        </w:rPr>
      </w:pPr>
    </w:p>
    <w:p w:rsidRDefault="007046C9" w:rsidP="0001336A" w:rsidR="007046C9" w:rsidRPr="00C668F2">
      <w:pPr>
        <w:rPr>
          <w:b/>
          <w:sz w:val="22"/>
          <w:szCs w:val="22"/>
        </w:rPr>
      </w:pPr>
    </w:p>
    <w:p w:rsidRDefault="006A2142" w:rsidP="00294DF4" w:rsidR="00D823B8" w:rsidRPr="00C668F2">
      <w:pPr>
        <w:ind w:right="-2"/>
        <w:jc w:val="center"/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>R E P U B L I K A  H R V A T S  K A</w:t>
      </w:r>
    </w:p>
    <w:p w:rsidRDefault="00BA0338" w:rsidP="00750C46" w:rsidR="007046C9" w:rsidRPr="00C668F2">
      <w:pPr>
        <w:pStyle w:val="Naslov2"/>
        <w:ind w:right="-2"/>
        <w:rPr>
          <w:sz w:val="22"/>
          <w:szCs w:val="22"/>
        </w:rPr>
      </w:pPr>
      <w:r w:rsidRPr="00C668F2">
        <w:rPr>
          <w:sz w:val="22"/>
          <w:szCs w:val="22"/>
        </w:rPr>
        <w:t>R J E Š E N J E</w:t>
      </w:r>
    </w:p>
    <w:p w:rsidRDefault="00BA0338" w:rsidP="0001336A" w:rsidR="00BA0338" w:rsidRPr="00C668F2">
      <w:pPr>
        <w:ind w:right="-2"/>
        <w:rPr>
          <w:b/>
          <w:sz w:val="22"/>
          <w:szCs w:val="22"/>
        </w:rPr>
      </w:pPr>
    </w:p>
    <w:p w:rsidRDefault="00294DF4" w:rsidP="008663A7" w:rsidR="00FA1610" w:rsidRPr="00C668F2">
      <w:pPr>
        <w:ind w:firstLine="720"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Trgovački sud u Splitu, Stalna služba u Dubrovniku, po stečajnom sucu tog suda Diani Butigan Granić, kao sucu pojedincu, u stečajnom postupku nad stečajnim dužnikom</w:t>
      </w:r>
      <w:r w:rsidR="008663A7" w:rsidRPr="00C668F2">
        <w:rPr>
          <w:sz w:val="22"/>
          <w:szCs w:val="22"/>
        </w:rPr>
        <w:t xml:space="preserve"> MONTALING  d.o.o. Metković, Mostarska 9, OIB: 71056361203, </w:t>
      </w:r>
      <w:r w:rsidR="00FA1610" w:rsidRPr="00C668F2">
        <w:rPr>
          <w:sz w:val="22"/>
          <w:szCs w:val="22"/>
        </w:rPr>
        <w:t xml:space="preserve">kojeg zastupa stečajni upravitelj </w:t>
      </w:r>
      <w:r w:rsidR="008663A7" w:rsidRPr="00C668F2">
        <w:rPr>
          <w:sz w:val="22"/>
          <w:szCs w:val="22"/>
        </w:rPr>
        <w:t xml:space="preserve">Krešimir Peroš, </w:t>
      </w:r>
      <w:r w:rsidR="00FA1610" w:rsidRPr="00C668F2">
        <w:rPr>
          <w:sz w:val="22"/>
          <w:szCs w:val="22"/>
        </w:rPr>
        <w:t xml:space="preserve"> </w:t>
      </w:r>
      <w:r w:rsidRPr="00C668F2">
        <w:rPr>
          <w:sz w:val="22"/>
          <w:szCs w:val="22"/>
        </w:rPr>
        <w:t>nakon održanog ispitnog</w:t>
      </w:r>
      <w:r w:rsidR="00F06668" w:rsidRPr="00C668F2">
        <w:rPr>
          <w:sz w:val="22"/>
          <w:szCs w:val="22"/>
        </w:rPr>
        <w:t xml:space="preserve"> ročišta</w:t>
      </w:r>
      <w:r w:rsidR="008663A7" w:rsidRPr="00C668F2">
        <w:rPr>
          <w:sz w:val="22"/>
          <w:szCs w:val="22"/>
        </w:rPr>
        <w:t xml:space="preserve">, </w:t>
      </w:r>
      <w:r w:rsidR="008C34A3" w:rsidRPr="00C668F2">
        <w:rPr>
          <w:sz w:val="22"/>
          <w:szCs w:val="22"/>
        </w:rPr>
        <w:t xml:space="preserve"> dana </w:t>
      </w:r>
      <w:r w:rsidR="00792B4F">
        <w:rPr>
          <w:sz w:val="22"/>
          <w:szCs w:val="22"/>
        </w:rPr>
        <w:t>25</w:t>
      </w:r>
      <w:r w:rsidR="008663A7" w:rsidRPr="00C668F2">
        <w:rPr>
          <w:sz w:val="22"/>
          <w:szCs w:val="22"/>
        </w:rPr>
        <w:t>. svibnja 2017.g.</w:t>
      </w:r>
    </w:p>
    <w:p w:rsidRDefault="0023483D" w:rsidP="002F6061" w:rsidR="0023483D" w:rsidRPr="00C668F2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C668F2">
      <w:pPr>
        <w:ind w:right="-2"/>
        <w:jc w:val="center"/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>r i j e š i o    j e</w:t>
      </w:r>
    </w:p>
    <w:p w:rsidRDefault="008663A7" w:rsidP="008663A7" w:rsidR="008663A7" w:rsidRPr="00C668F2">
      <w:pPr>
        <w:rPr>
          <w:sz w:val="22"/>
          <w:szCs w:val="22"/>
        </w:rPr>
      </w:pPr>
    </w:p>
    <w:p w:rsidRDefault="008663A7" w:rsidP="008663A7" w:rsidR="008663A7" w:rsidRPr="00C668F2">
      <w:pPr>
        <w:jc w:val="both"/>
        <w:rPr>
          <w:sz w:val="22"/>
          <w:szCs w:val="22"/>
        </w:rPr>
      </w:pPr>
      <w:r w:rsidRPr="00C668F2">
        <w:rPr>
          <w:b/>
          <w:sz w:val="22"/>
          <w:szCs w:val="22"/>
        </w:rPr>
        <w:t xml:space="preserve">I </w:t>
      </w:r>
      <w:r w:rsidRPr="00C668F2">
        <w:rPr>
          <w:sz w:val="22"/>
          <w:szCs w:val="22"/>
        </w:rPr>
        <w:tab/>
        <w:t xml:space="preserve">Utvrđuju se osnovanim tražbine vjerovnika </w:t>
      </w:r>
      <w:r w:rsidR="005F5D5E" w:rsidRPr="00C668F2">
        <w:rPr>
          <w:sz w:val="22"/>
          <w:szCs w:val="22"/>
        </w:rPr>
        <w:t>I</w:t>
      </w:r>
      <w:r w:rsidRPr="00C668F2">
        <w:rPr>
          <w:sz w:val="22"/>
          <w:szCs w:val="22"/>
        </w:rPr>
        <w:t>I višeg isplatnog reda:</w:t>
      </w:r>
    </w:p>
    <w:p w:rsidRDefault="008663A7" w:rsidP="008663A7" w:rsidR="008663A7" w:rsidRPr="00C668F2">
      <w:pPr>
        <w:rPr>
          <w:sz w:val="22"/>
          <w:szCs w:val="22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5103"/>
        <w:gridCol w:w="1560"/>
        <w:gridCol w:w="1701"/>
      </w:tblGrid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Red.br.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Priznato kuna 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1. 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Republika Hrvatska, Ministarstvo financija , Porezna uprava, Područni ured Dalmacija, Dubrovnik, Vukovarska 6, OIB: 18683136487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312.908,96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312.908,96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Hrvatski telekom d.d., Zagreb, R.F. Mihanovića 9, OIB: 81793146560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4.604,25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4.604,25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Hrvatska radiotelevizija, javna ustanova, Zagreb, Prisavlje 3, OIB: 68419124305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4.179,06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4.179,06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Ipsum d.o.o., Dubrovnik, Dr. A. Starčevića 29, OIB: 26472901970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7.748.810,34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3.348.810,34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5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PGM Ragusa d.d., Dubrovnik, Vukovarska 17, OIB: 68907889567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20.840.049,11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7.370.907,42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6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Institut IGH d.d., Zagreb, J. Rakuše 1, OIB: 79766124714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155.840,71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155.840,71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Offer d.o.o., Metković, P. Krešimira IV br. 443, OIB: 41907263546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238.306,02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238.306,02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8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Cemex Hrvatska d.d., Kaštel Sućurac, F. Tuđmana 45, OIB: 94136335132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210.657,09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210.657,09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9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Dilj ind.građ. materijala d.o.o., Vinkovci, Ciglarska 33, OIB: 60248788788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499.309,54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499.309,54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10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Ferro-keš d.o.o., Mostar, BIH, Rodoč bb, OIB: 61327757535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506.377,92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506.377,92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11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Viadukt d.d., Zagreb, Kranjčevićeva 2, OIB: 74794390096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5.502,49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5.502,49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12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Wiener osiguranje VIG d.d., Zagreb, Slovenska 24, OIB: 52848403362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3.395,78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3.395,78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Bilokalnik-drvo d.o.o. u stečaju, Koprivnica, Pavelinska bb, OIB: 29854066284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233.701,42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70.054,20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14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VB Leasing d.o.o., Zagreb, Horvatova 82, OIB: 55525619967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1.482.735,76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1.442.735,76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15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INA – ind. nafte d.d., Zagreb, Av. V. Holjevca 10, OIB: 27759560625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23.507,94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23.507,94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16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Schenker d.o.o., Rugvica, Dugoselska cesta 5, OIB: 51003352330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70.444,97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70.444,97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17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Euroherc osiguranje d.d., Zagreb, Ul. grada Vukovara 282, OIB: 22694857747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4.705,91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4.705,91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18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HEP-OPSKRBA d.o.o., Zagreb, Ul. grada Vukovara 37, OIB: 63073332379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3.626,93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3.626,93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19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H-ABDUCO d.o.o., Zagreb, Slavonska avenija 6 A, OIB: 13667298928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7.836.412,65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7.836.412,65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20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HETA Asset Resolution Hrvatska d.o.o., Zagreb, Slavonska avenija 6 A, OIB: 87064273078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80.959,49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80.959,49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21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ADR test  sistemi d.o.o., Zagreb,  Milovana Kovačevića 3, OIB: 41324648652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8.970,31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8.970,31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22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Hrvatske šume d.o.o., Zagreb, Lj.F. Vukotinovića 2, OIB: 69693144506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161.841,49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161.841,49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5F5D5E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</w:t>
            </w:r>
          </w:p>
        </w:tc>
        <w:tc>
          <w:tcPr>
            <w:tcW w:type="dxa" w:w="5103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Grad Metković, S. Radića 1, OIB: 88843556318</w:t>
            </w:r>
          </w:p>
        </w:tc>
        <w:tc>
          <w:tcPr>
            <w:tcW w:type="dxa" w:w="1560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154.136,93</w:t>
            </w:r>
          </w:p>
        </w:tc>
        <w:tc>
          <w:tcPr>
            <w:tcW w:type="dxa" w:w="1701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154.136,93</w:t>
            </w:r>
          </w:p>
        </w:tc>
      </w:tr>
    </w:tbl>
    <w:p w:rsidRDefault="008663A7" w:rsidP="008663A7" w:rsidR="008663A7" w:rsidRPr="00C668F2">
      <w:pPr>
        <w:rPr>
          <w:b/>
          <w:sz w:val="22"/>
          <w:szCs w:val="22"/>
        </w:rPr>
      </w:pPr>
    </w:p>
    <w:p w:rsidRDefault="00B2512E" w:rsidP="0023483D" w:rsidR="0023483D" w:rsidRPr="00C668F2">
      <w:pPr>
        <w:jc w:val="both"/>
        <w:rPr>
          <w:sz w:val="22"/>
          <w:szCs w:val="22"/>
        </w:rPr>
      </w:pPr>
      <w:r w:rsidRPr="00C668F2">
        <w:rPr>
          <w:b/>
          <w:sz w:val="22"/>
          <w:szCs w:val="22"/>
        </w:rPr>
        <w:t xml:space="preserve">II </w:t>
      </w:r>
      <w:r w:rsidRPr="00C668F2">
        <w:rPr>
          <w:sz w:val="22"/>
          <w:szCs w:val="22"/>
        </w:rPr>
        <w:tab/>
      </w:r>
      <w:r w:rsidR="00D70A10" w:rsidRPr="00C668F2">
        <w:rPr>
          <w:sz w:val="22"/>
          <w:szCs w:val="22"/>
        </w:rPr>
        <w:t xml:space="preserve">Osporavaju se </w:t>
      </w:r>
      <w:r w:rsidRPr="00C668F2">
        <w:rPr>
          <w:sz w:val="22"/>
          <w:szCs w:val="22"/>
        </w:rPr>
        <w:t xml:space="preserve">tražbine </w:t>
      </w:r>
      <w:r w:rsidR="0016016E" w:rsidRPr="00C668F2">
        <w:rPr>
          <w:sz w:val="22"/>
          <w:szCs w:val="22"/>
        </w:rPr>
        <w:t xml:space="preserve">vjerovnika </w:t>
      </w:r>
      <w:r w:rsidR="005F5D5E" w:rsidRPr="00C668F2">
        <w:rPr>
          <w:sz w:val="22"/>
          <w:szCs w:val="22"/>
        </w:rPr>
        <w:t>I</w:t>
      </w:r>
      <w:r w:rsidRPr="00C668F2">
        <w:rPr>
          <w:sz w:val="22"/>
          <w:szCs w:val="22"/>
        </w:rPr>
        <w:t>I višeg isplatnog reda</w:t>
      </w:r>
    </w:p>
    <w:p w:rsidRDefault="008663A7" w:rsidP="008663A7" w:rsidR="008663A7" w:rsidRPr="00C668F2">
      <w:pPr>
        <w:rPr>
          <w:sz w:val="22"/>
          <w:szCs w:val="22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962"/>
        <w:gridCol w:w="1842"/>
        <w:gridCol w:w="1560"/>
      </w:tblGrid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Red.br.</w:t>
            </w:r>
          </w:p>
        </w:tc>
        <w:tc>
          <w:tcPr>
            <w:tcW w:type="dxa" w:w="4962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842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 xml:space="preserve">Osporeno kuna 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</w:t>
            </w:r>
          </w:p>
        </w:tc>
        <w:tc>
          <w:tcPr>
            <w:tcW w:type="dxa" w:w="4962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HEP elektra d.o.o., Zagreb,Ul. grada Vukovara 37, OIB: 43965974818</w:t>
            </w:r>
          </w:p>
        </w:tc>
        <w:tc>
          <w:tcPr>
            <w:tcW w:type="dxa" w:w="1842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7.431,16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7.431,16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</w:t>
            </w:r>
          </w:p>
        </w:tc>
        <w:tc>
          <w:tcPr>
            <w:tcW w:type="dxa" w:w="4962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Ipsum d.o.o., Dubrovnik, Dr. A. Starčevića 29, OIB: 26472901970</w:t>
            </w:r>
          </w:p>
        </w:tc>
        <w:tc>
          <w:tcPr>
            <w:tcW w:type="dxa" w:w="1842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7.748.810,34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4.400.000,00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3</w:t>
            </w:r>
          </w:p>
        </w:tc>
        <w:tc>
          <w:tcPr>
            <w:tcW w:type="dxa" w:w="4962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PGM Ragusa d.d., Dubrovnik, Vukovarska 17, OIB: 68907889567</w:t>
            </w:r>
          </w:p>
        </w:tc>
        <w:tc>
          <w:tcPr>
            <w:tcW w:type="dxa" w:w="1842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20.840.049,11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13.469.141,69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</w:t>
            </w:r>
          </w:p>
        </w:tc>
        <w:tc>
          <w:tcPr>
            <w:tcW w:type="dxa" w:w="4962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Bilokalnik-drvo d.o.o. u stečaju, Koprivnica, Pavelinska bb, OIB: 29854066284</w:t>
            </w:r>
          </w:p>
        </w:tc>
        <w:tc>
          <w:tcPr>
            <w:tcW w:type="dxa" w:w="1842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233.701,42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163.647,22</w:t>
            </w:r>
          </w:p>
        </w:tc>
      </w:tr>
      <w:tr w:rsidTr="00D42734" w:rsidR="005F5D5E" w:rsidRPr="00C668F2">
        <w:tc>
          <w:tcPr>
            <w:tcW w:type="dxa" w:w="675"/>
          </w:tcPr>
          <w:p w:rsidRDefault="005F5D5E" w:rsidP="004F47FD" w:rsidR="005F5D5E" w:rsidRPr="00C668F2">
            <w:pPr>
              <w:jc w:val="center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5</w:t>
            </w:r>
          </w:p>
        </w:tc>
        <w:tc>
          <w:tcPr>
            <w:tcW w:type="dxa" w:w="4962"/>
          </w:tcPr>
          <w:p w:rsidRDefault="005F5D5E" w:rsidP="004F47FD" w:rsidR="005F5D5E" w:rsidRPr="00C668F2">
            <w:pPr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VB Leasing d.o.o., Zagreb, Horvatova 82, OIB: 55525619967</w:t>
            </w:r>
          </w:p>
        </w:tc>
        <w:tc>
          <w:tcPr>
            <w:tcW w:type="dxa" w:w="1842"/>
            <w:vAlign w:val="center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1.482.735,76</w:t>
            </w:r>
          </w:p>
        </w:tc>
        <w:tc>
          <w:tcPr>
            <w:tcW w:type="dxa" w:w="1560"/>
          </w:tcPr>
          <w:p w:rsidRDefault="005F5D5E" w:rsidP="004F47FD" w:rsidR="005F5D5E" w:rsidRPr="00C668F2">
            <w:pPr>
              <w:jc w:val="right"/>
              <w:rPr>
                <w:sz w:val="22"/>
                <w:szCs w:val="22"/>
              </w:rPr>
            </w:pPr>
            <w:r w:rsidRPr="00C668F2">
              <w:rPr>
                <w:sz w:val="22"/>
                <w:szCs w:val="22"/>
              </w:rPr>
              <w:t>40.000,00</w:t>
            </w:r>
          </w:p>
        </w:tc>
      </w:tr>
    </w:tbl>
    <w:p w:rsidRDefault="008663A7" w:rsidP="008663A7" w:rsidR="008663A7" w:rsidRPr="00C668F2">
      <w:pPr>
        <w:rPr>
          <w:b/>
          <w:sz w:val="22"/>
          <w:szCs w:val="22"/>
        </w:rPr>
      </w:pPr>
    </w:p>
    <w:p w:rsidRDefault="008663A7" w:rsidP="00D70A10" w:rsidR="008663A7" w:rsidRPr="00C668F2">
      <w:pPr>
        <w:rPr>
          <w:sz w:val="22"/>
          <w:szCs w:val="22"/>
        </w:rPr>
      </w:pPr>
    </w:p>
    <w:p w:rsidRDefault="0016016E" w:rsidP="00024905" w:rsidR="00024905" w:rsidRPr="00C668F2">
      <w:pPr>
        <w:pStyle w:val="Tijeloteksta"/>
        <w:ind w:right="-2"/>
        <w:rPr>
          <w:sz w:val="22"/>
          <w:szCs w:val="22"/>
        </w:rPr>
      </w:pPr>
      <w:r w:rsidRPr="00C668F2">
        <w:rPr>
          <w:b/>
          <w:sz w:val="22"/>
          <w:szCs w:val="22"/>
        </w:rPr>
        <w:t>I</w:t>
      </w:r>
      <w:r w:rsidR="00D70A10" w:rsidRPr="00C668F2">
        <w:rPr>
          <w:b/>
          <w:sz w:val="22"/>
          <w:szCs w:val="22"/>
        </w:rPr>
        <w:t>II</w:t>
      </w:r>
      <w:r w:rsidR="00DB3B02" w:rsidRPr="00C668F2">
        <w:rPr>
          <w:b/>
          <w:sz w:val="22"/>
          <w:szCs w:val="22"/>
        </w:rPr>
        <w:t>.</w:t>
      </w:r>
      <w:r w:rsidR="00024905" w:rsidRPr="00C668F2">
        <w:rPr>
          <w:b/>
          <w:sz w:val="22"/>
          <w:szCs w:val="22"/>
        </w:rPr>
        <w:t xml:space="preserve"> </w:t>
      </w:r>
      <w:r w:rsidR="00024905" w:rsidRPr="00C668F2">
        <w:rPr>
          <w:sz w:val="22"/>
          <w:szCs w:val="22"/>
        </w:rPr>
        <w:tab/>
      </w:r>
      <w:r w:rsidR="00300C3E" w:rsidRPr="00C668F2">
        <w:rPr>
          <w:sz w:val="22"/>
          <w:szCs w:val="22"/>
        </w:rPr>
        <w:t>Vjerovnici</w:t>
      </w:r>
      <w:r w:rsidR="0057540A" w:rsidRPr="00C668F2">
        <w:rPr>
          <w:sz w:val="22"/>
          <w:szCs w:val="22"/>
        </w:rPr>
        <w:t xml:space="preserve"> iz točke </w:t>
      </w:r>
      <w:r w:rsidR="00B77F36" w:rsidRPr="00C668F2">
        <w:rPr>
          <w:sz w:val="22"/>
          <w:szCs w:val="22"/>
        </w:rPr>
        <w:t>I</w:t>
      </w:r>
      <w:r w:rsidR="00300C3E" w:rsidRPr="00C668F2">
        <w:rPr>
          <w:sz w:val="22"/>
          <w:szCs w:val="22"/>
        </w:rPr>
        <w:t>I. izreke rješenja upućuju</w:t>
      </w:r>
      <w:r w:rsidR="00024905" w:rsidRPr="00C668F2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C668F2">
      <w:pPr>
        <w:pStyle w:val="Tijeloteksta"/>
        <w:ind w:right="-2"/>
        <w:rPr>
          <w:sz w:val="22"/>
          <w:szCs w:val="22"/>
        </w:rPr>
      </w:pPr>
    </w:p>
    <w:p w:rsidRDefault="00D70A10" w:rsidP="00024905" w:rsidR="00024905" w:rsidRPr="00C668F2">
      <w:pPr>
        <w:pStyle w:val="Tijeloteksta"/>
        <w:ind w:right="-2"/>
        <w:rPr>
          <w:sz w:val="22"/>
          <w:szCs w:val="22"/>
        </w:rPr>
      </w:pPr>
      <w:r w:rsidRPr="00C668F2">
        <w:rPr>
          <w:b/>
          <w:sz w:val="22"/>
          <w:szCs w:val="22"/>
        </w:rPr>
        <w:t>I</w:t>
      </w:r>
      <w:r w:rsidR="00024905" w:rsidRPr="00C668F2">
        <w:rPr>
          <w:b/>
          <w:sz w:val="22"/>
          <w:szCs w:val="22"/>
        </w:rPr>
        <w:t>V</w:t>
      </w:r>
      <w:r w:rsidR="00DB3B02" w:rsidRPr="00C668F2">
        <w:rPr>
          <w:b/>
          <w:sz w:val="22"/>
          <w:szCs w:val="22"/>
        </w:rPr>
        <w:t>.</w:t>
      </w:r>
      <w:r w:rsidR="00024905" w:rsidRPr="00C668F2">
        <w:rPr>
          <w:b/>
          <w:sz w:val="22"/>
          <w:szCs w:val="22"/>
        </w:rPr>
        <w:t xml:space="preserve"> </w:t>
      </w:r>
      <w:r w:rsidR="00024905" w:rsidRPr="00C668F2">
        <w:rPr>
          <w:sz w:val="22"/>
          <w:szCs w:val="22"/>
        </w:rPr>
        <w:tab/>
        <w:t>Ako vjerovni</w:t>
      </w:r>
      <w:r w:rsidR="00C668F2">
        <w:rPr>
          <w:sz w:val="22"/>
          <w:szCs w:val="22"/>
        </w:rPr>
        <w:t xml:space="preserve">ci </w:t>
      </w:r>
      <w:r w:rsidR="00024905" w:rsidRPr="00C668F2">
        <w:rPr>
          <w:sz w:val="22"/>
          <w:szCs w:val="22"/>
        </w:rPr>
        <w:t xml:space="preserve">koji </w:t>
      </w:r>
      <w:r w:rsidR="00C668F2">
        <w:rPr>
          <w:sz w:val="22"/>
          <w:szCs w:val="22"/>
        </w:rPr>
        <w:t>su</w:t>
      </w:r>
      <w:r w:rsidR="00024905" w:rsidRPr="00C668F2">
        <w:rPr>
          <w:sz w:val="22"/>
          <w:szCs w:val="22"/>
        </w:rPr>
        <w:t xml:space="preserve"> upućeni na parnicu ne pokren</w:t>
      </w:r>
      <w:r w:rsidR="00C668F2">
        <w:rPr>
          <w:sz w:val="22"/>
          <w:szCs w:val="22"/>
        </w:rPr>
        <w:t>u</w:t>
      </w:r>
      <w:r w:rsidR="00024905" w:rsidRPr="00C668F2">
        <w:rPr>
          <w:sz w:val="22"/>
          <w:szCs w:val="22"/>
        </w:rPr>
        <w:t xml:space="preserve"> pa</w:t>
      </w:r>
      <w:r w:rsidR="008C34A3" w:rsidRPr="00C668F2">
        <w:rPr>
          <w:sz w:val="22"/>
          <w:szCs w:val="22"/>
        </w:rPr>
        <w:t>rnicu u roku određenom točkom I</w:t>
      </w:r>
      <w:r w:rsidR="003D29DB" w:rsidRPr="00C668F2">
        <w:rPr>
          <w:sz w:val="22"/>
          <w:szCs w:val="22"/>
        </w:rPr>
        <w:t>I</w:t>
      </w:r>
      <w:r w:rsidR="00024905" w:rsidRPr="00C668F2">
        <w:rPr>
          <w:sz w:val="22"/>
          <w:szCs w:val="22"/>
        </w:rPr>
        <w:t>I</w:t>
      </w:r>
      <w:r w:rsidR="00DB3B02" w:rsidRPr="00C668F2">
        <w:rPr>
          <w:sz w:val="22"/>
          <w:szCs w:val="22"/>
        </w:rPr>
        <w:t>.</w:t>
      </w:r>
      <w:r w:rsidR="00024905" w:rsidRPr="00C668F2">
        <w:rPr>
          <w:sz w:val="22"/>
          <w:szCs w:val="22"/>
        </w:rPr>
        <w:t xml:space="preserve"> rješenja, smatrat će se da je odustao od prava na vođenje parnice.</w:t>
      </w:r>
      <w:r w:rsidR="0023483D" w:rsidRPr="00C668F2">
        <w:rPr>
          <w:sz w:val="22"/>
          <w:szCs w:val="22"/>
        </w:rPr>
        <w:t xml:space="preserve"> </w:t>
      </w:r>
    </w:p>
    <w:p w:rsidRDefault="008C34A3" w:rsidP="00024905" w:rsidR="008C34A3" w:rsidRPr="00C668F2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C668F2">
      <w:pPr>
        <w:pStyle w:val="Naslov2"/>
        <w:ind w:right="-2"/>
        <w:rPr>
          <w:sz w:val="22"/>
          <w:szCs w:val="22"/>
        </w:rPr>
      </w:pPr>
      <w:r w:rsidRPr="00C668F2">
        <w:rPr>
          <w:sz w:val="22"/>
          <w:szCs w:val="22"/>
        </w:rPr>
        <w:t>Obrazloženje</w:t>
      </w:r>
    </w:p>
    <w:p w:rsidRDefault="007B6B4D" w:rsidP="007B6B4D" w:rsidR="007B6B4D" w:rsidRPr="00C668F2">
      <w:pPr>
        <w:rPr>
          <w:sz w:val="22"/>
          <w:szCs w:val="22"/>
        </w:rPr>
      </w:pPr>
    </w:p>
    <w:p w:rsidRDefault="007B6B4D" w:rsidP="007B6B4D" w:rsidR="00D70A10" w:rsidRPr="00C668F2">
      <w:pPr>
        <w:pStyle w:val="Tijeloteksta"/>
        <w:ind w:right="-2"/>
        <w:rPr>
          <w:sz w:val="22"/>
          <w:szCs w:val="22"/>
        </w:rPr>
      </w:pPr>
      <w:r w:rsidRPr="00C668F2">
        <w:rPr>
          <w:sz w:val="22"/>
          <w:szCs w:val="22"/>
        </w:rPr>
        <w:tab/>
        <w:t>Rješenjem Trgovačkog suda u Splitu, Stalna služba u Dubrovniku posl.br.</w:t>
      </w:r>
      <w:r w:rsidR="00813B10" w:rsidRPr="00C668F2">
        <w:rPr>
          <w:sz w:val="22"/>
          <w:szCs w:val="22"/>
        </w:rPr>
        <w:t xml:space="preserve"> 7. </w:t>
      </w:r>
      <w:r w:rsidRPr="00C668F2">
        <w:rPr>
          <w:sz w:val="22"/>
          <w:szCs w:val="22"/>
        </w:rPr>
        <w:t xml:space="preserve">St. </w:t>
      </w:r>
      <w:r w:rsidR="005F5D5E" w:rsidRPr="00C668F2">
        <w:rPr>
          <w:sz w:val="22"/>
          <w:szCs w:val="22"/>
        </w:rPr>
        <w:t xml:space="preserve">1982/16 od 9. veljače 2017.g. </w:t>
      </w:r>
      <w:r w:rsidRPr="00C668F2">
        <w:rPr>
          <w:sz w:val="22"/>
          <w:szCs w:val="22"/>
        </w:rPr>
        <w:t>otvoren je stečajni postupak nad stečajnim dužnikom</w:t>
      </w:r>
      <w:r w:rsidR="00EB5846" w:rsidRPr="00C668F2">
        <w:rPr>
          <w:sz w:val="22"/>
          <w:szCs w:val="22"/>
        </w:rPr>
        <w:t xml:space="preserve"> </w:t>
      </w:r>
      <w:r w:rsidR="00D42734" w:rsidRPr="00C668F2">
        <w:rPr>
          <w:sz w:val="22"/>
          <w:szCs w:val="22"/>
        </w:rPr>
        <w:t>MONTALING  d.o.o. Metković, Mostarska 9, OIB: 71056361203</w:t>
      </w:r>
      <w:r w:rsidR="00D70A10" w:rsidRPr="00C668F2">
        <w:rPr>
          <w:sz w:val="22"/>
          <w:szCs w:val="22"/>
        </w:rPr>
        <w:t>.</w:t>
      </w:r>
    </w:p>
    <w:p w:rsidRDefault="0016016E" w:rsidP="007B6B4D" w:rsidR="0016016E" w:rsidRPr="00C668F2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C668F2">
      <w:pPr>
        <w:pStyle w:val="Tijeloteksta"/>
        <w:ind w:right="-2"/>
        <w:rPr>
          <w:sz w:val="22"/>
          <w:szCs w:val="22"/>
        </w:rPr>
      </w:pPr>
      <w:r w:rsidRPr="00C668F2">
        <w:rPr>
          <w:sz w:val="22"/>
          <w:szCs w:val="22"/>
        </w:rPr>
        <w:tab/>
        <w:t xml:space="preserve"> Na ispitnom ročištu održanom dana </w:t>
      </w:r>
      <w:r w:rsidR="00D42734" w:rsidRPr="00C668F2">
        <w:rPr>
          <w:sz w:val="22"/>
          <w:szCs w:val="22"/>
        </w:rPr>
        <w:t xml:space="preserve">3. svibnja 2017.g. </w:t>
      </w:r>
      <w:r w:rsidRPr="00C668F2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C668F2">
        <w:rPr>
          <w:sz w:val="22"/>
          <w:szCs w:val="22"/>
        </w:rPr>
        <w:t xml:space="preserve">rješenju </w:t>
      </w:r>
      <w:r w:rsidRPr="00C668F2">
        <w:rPr>
          <w:sz w:val="22"/>
          <w:szCs w:val="22"/>
        </w:rPr>
        <w:lastRenderedPageBreak/>
        <w:t xml:space="preserve">o otvaranju stečajnog postupka objavljenom na </w:t>
      </w:r>
      <w:r w:rsidR="00AF6D13" w:rsidRPr="00C668F2">
        <w:rPr>
          <w:sz w:val="22"/>
          <w:szCs w:val="22"/>
        </w:rPr>
        <w:t>e-</w:t>
      </w:r>
      <w:r w:rsidRPr="00C668F2">
        <w:rPr>
          <w:sz w:val="22"/>
          <w:szCs w:val="22"/>
        </w:rPr>
        <w:t xml:space="preserve">oglasnoj ploči suda </w:t>
      </w:r>
      <w:r w:rsidR="00D42734" w:rsidRPr="00C668F2">
        <w:rPr>
          <w:sz w:val="22"/>
          <w:szCs w:val="22"/>
        </w:rPr>
        <w:t xml:space="preserve">9. veljače 2017.g. </w:t>
      </w:r>
      <w:r w:rsidRPr="00C668F2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C668F2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C668F2">
      <w:p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ab/>
      </w:r>
      <w:r w:rsidR="00BA6C04" w:rsidRPr="00C668F2">
        <w:rPr>
          <w:sz w:val="22"/>
          <w:szCs w:val="22"/>
        </w:rPr>
        <w:t xml:space="preserve">Stečajni upravitelj je navedene tražbine u smislu čl. 138. Stečajnog zakona (NN 71/15, dalje u tekstu: SZ), priznao kao tražbine </w:t>
      </w:r>
      <w:r w:rsidR="00D42734" w:rsidRPr="00C668F2">
        <w:rPr>
          <w:sz w:val="22"/>
          <w:szCs w:val="22"/>
        </w:rPr>
        <w:t>II</w:t>
      </w:r>
      <w:r w:rsidR="00BA6C04" w:rsidRPr="00C668F2">
        <w:rPr>
          <w:sz w:val="22"/>
          <w:szCs w:val="22"/>
        </w:rPr>
        <w:t xml:space="preserve"> višeg isplatnog reda u iznosima kako je to navedeno u  izreci ovog rješenja. </w:t>
      </w:r>
    </w:p>
    <w:p w:rsidRDefault="00BA6C04" w:rsidP="00BA6C04" w:rsidR="00BA6C04" w:rsidRPr="00C668F2">
      <w:pPr>
        <w:ind w:right="-2"/>
        <w:jc w:val="both"/>
        <w:rPr>
          <w:sz w:val="22"/>
          <w:szCs w:val="22"/>
        </w:rPr>
      </w:pPr>
    </w:p>
    <w:p w:rsidRDefault="0016016E" w:rsidP="00BA6C04" w:rsidR="0016016E" w:rsidRPr="00C668F2">
      <w:p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Stečajni upravitelj je osporio tražbine vjerovnika i to:</w:t>
      </w:r>
    </w:p>
    <w:p w:rsidRDefault="00D42734" w:rsidP="00BA6C04" w:rsidR="00D42734" w:rsidRPr="00C668F2">
      <w:pPr>
        <w:ind w:right="-2"/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>ad.1. – računi su  plaćeni od najmoprimca Ipsum d.o.o.</w:t>
      </w:r>
    </w:p>
    <w:p w:rsidRDefault="00D42734" w:rsidP="00D42734" w:rsidR="00D42734" w:rsidRPr="00C668F2">
      <w:pPr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>ad.2. – ugovor o pristupanju dugu proveden je  u vrijeme kad je već podnesen prijedlog za otvaranje stečajnog postupka i uvjetima blokade računa</w:t>
      </w:r>
    </w:p>
    <w:p w:rsidRDefault="00D42734" w:rsidP="00D42734" w:rsidR="00D42734" w:rsidRPr="00C668F2">
      <w:pPr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 xml:space="preserve">ad.3. – temeljem rješenja o odobrenoj predstečajnoj nagodbi dužnik se obvezao isplatiti PGM Ragusi iznos od 7.157.983,52 kn pa je u preostalom dijelu tražbina osporena </w:t>
      </w:r>
    </w:p>
    <w:p w:rsidRDefault="00D42734" w:rsidP="00D42734" w:rsidR="00D42734" w:rsidRPr="00C668F2">
      <w:pPr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>Stečajni vjerovnik ističe  kako se iznos od 7.157.983,52 kn odnosi na glavnicu navedenu u predstečajnoj nagodbi te da je u međuvremenu dospio iznos kamata od 212.923,90 kn koji je obračunat u prijavi tražbine ali skupno sa preostalim dijelom tražbine.</w:t>
      </w:r>
    </w:p>
    <w:p w:rsidRDefault="00D42734" w:rsidP="00D42734" w:rsidR="00D42734" w:rsidRPr="00C668F2">
      <w:pPr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 xml:space="preserve">Stečajni upravitelj priznaje iznos kamata 212.923,90 kn te ističe da sada priznata tražbina iznosi 7.370.907,42 kn, a osporeni 13.469.141,69 kn. </w:t>
      </w:r>
    </w:p>
    <w:p w:rsidRDefault="00D42734" w:rsidP="00D42734" w:rsidR="00D42734" w:rsidRPr="00C668F2">
      <w:pPr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>ad.4. – priznata je tražbina prema odobrenoj predstečajnoj nagodbi</w:t>
      </w:r>
    </w:p>
    <w:p w:rsidRDefault="00D42734" w:rsidP="00D42734" w:rsidR="00D42734" w:rsidRPr="00C668F2">
      <w:pPr>
        <w:jc w:val="both"/>
        <w:rPr>
          <w:sz w:val="22"/>
          <w:szCs w:val="22"/>
        </w:rPr>
      </w:pPr>
    </w:p>
    <w:p w:rsidRDefault="00D42734" w:rsidP="00D42734" w:rsidR="00D42734" w:rsidRPr="00C668F2">
      <w:pPr>
        <w:jc w:val="both"/>
        <w:rPr>
          <w:sz w:val="22"/>
          <w:szCs w:val="22"/>
        </w:rPr>
      </w:pPr>
      <w:r w:rsidRPr="00C668F2">
        <w:rPr>
          <w:sz w:val="22"/>
          <w:szCs w:val="22"/>
        </w:rPr>
        <w:t xml:space="preserve">ad.5. – naknadno je zaprimljen račun o odobrenju za navedeni iznos nakon otvaranja stečaja </w:t>
      </w:r>
    </w:p>
    <w:p w:rsidRDefault="0016016E" w:rsidP="0016016E" w:rsidR="0016016E" w:rsidRPr="00C668F2">
      <w:pPr>
        <w:ind w:firstLine="720"/>
        <w:jc w:val="both"/>
        <w:rPr>
          <w:sz w:val="22"/>
          <w:szCs w:val="22"/>
        </w:rPr>
      </w:pPr>
    </w:p>
    <w:p w:rsidRDefault="007B6B4D" w:rsidP="00BA6C04" w:rsidR="00BA6C04" w:rsidRPr="00C668F2">
      <w:p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ab/>
      </w:r>
      <w:r w:rsidR="00BA6C04" w:rsidRPr="00C668F2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C668F2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C668F2">
      <w:p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C668F2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C668F2">
      <w:pPr>
        <w:ind w:firstLine="360"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C668F2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C668F2">
      <w:pPr>
        <w:ind w:right="-2"/>
        <w:jc w:val="both"/>
        <w:rPr>
          <w:sz w:val="22"/>
          <w:szCs w:val="22"/>
        </w:rPr>
      </w:pPr>
    </w:p>
    <w:p w:rsidRDefault="00D42734" w:rsidP="007B6B4D" w:rsidR="00D42734" w:rsidRPr="00C668F2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sz w:val="22"/>
          <w:szCs w:val="22"/>
        </w:rPr>
      </w:pPr>
    </w:p>
    <w:p w:rsidRDefault="007B6B4D" w:rsidP="007B6B4D" w:rsidR="00D70A10" w:rsidRPr="00C668F2">
      <w:pPr>
        <w:pStyle w:val="Naslov2"/>
        <w:ind w:right="-2"/>
        <w:rPr>
          <w:sz w:val="22"/>
          <w:szCs w:val="22"/>
        </w:rPr>
      </w:pPr>
      <w:r w:rsidRPr="00C668F2">
        <w:rPr>
          <w:sz w:val="22"/>
          <w:szCs w:val="22"/>
        </w:rPr>
        <w:t>U Dubrovniku,</w:t>
      </w:r>
      <w:r w:rsidR="00792B4F">
        <w:rPr>
          <w:sz w:val="22"/>
          <w:szCs w:val="22"/>
        </w:rPr>
        <w:t xml:space="preserve"> 25</w:t>
      </w:r>
      <w:r w:rsidR="00D42734" w:rsidRPr="00C668F2">
        <w:rPr>
          <w:sz w:val="22"/>
          <w:szCs w:val="22"/>
        </w:rPr>
        <w:t>. svibnja 2017.g.</w:t>
      </w:r>
    </w:p>
    <w:p w:rsidRDefault="007B6B4D" w:rsidP="007B6B4D" w:rsidR="007B6B4D" w:rsidRPr="00C668F2">
      <w:pPr>
        <w:pStyle w:val="Naslov2"/>
        <w:ind w:right="-2"/>
        <w:rPr>
          <w:sz w:val="22"/>
          <w:szCs w:val="22"/>
        </w:rPr>
      </w:pPr>
      <w:r w:rsidRPr="00C668F2">
        <w:rPr>
          <w:sz w:val="22"/>
          <w:szCs w:val="22"/>
        </w:rPr>
        <w:t xml:space="preserve"> </w:t>
      </w:r>
    </w:p>
    <w:p w:rsidRDefault="007151E3" w:rsidP="007151E3" w:rsidR="007151E3" w:rsidRPr="00C668F2">
      <w:pPr>
        <w:rPr>
          <w:sz w:val="22"/>
          <w:szCs w:val="22"/>
        </w:rPr>
      </w:pPr>
    </w:p>
    <w:p w:rsidRDefault="00D42734" w:rsidP="007151E3" w:rsidR="00D42734" w:rsidRPr="00C668F2">
      <w:pPr>
        <w:rPr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  <w:t>Stečajni sudac:</w:t>
      </w: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</w:r>
      <w:r w:rsidRPr="00C668F2">
        <w:rPr>
          <w:b/>
          <w:sz w:val="22"/>
          <w:szCs w:val="22"/>
        </w:rPr>
        <w:tab/>
        <w:t>Diana Butigan Granić</w:t>
      </w:r>
      <w:r w:rsidR="00DE66BE">
        <w:rPr>
          <w:b/>
          <w:sz w:val="22"/>
          <w:szCs w:val="22"/>
        </w:rPr>
        <w:t>, v.r.</w:t>
      </w:r>
    </w:p>
    <w:p w:rsidRDefault="00D70A10" w:rsidP="007B6B4D" w:rsidR="00D70A10" w:rsidRPr="00C668F2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</w:p>
    <w:p w:rsidRDefault="00D42734" w:rsidP="007B6B4D" w:rsidR="00D42734" w:rsidRPr="00C668F2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lastRenderedPageBreak/>
        <w:t>POUKA O PRAVNOM LIJEKU</w:t>
      </w:r>
    </w:p>
    <w:p w:rsidRDefault="007B6B4D" w:rsidP="001E7492" w:rsidR="001E7492" w:rsidRPr="00C4459E">
      <w:pPr>
        <w:jc w:val="both"/>
        <w:rPr>
          <w:sz w:val="24"/>
          <w:szCs w:val="24"/>
        </w:rPr>
      </w:pPr>
      <w:r w:rsidRPr="00C668F2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>
        <w:rPr>
          <w:sz w:val="22"/>
          <w:szCs w:val="22"/>
        </w:rPr>
        <w:t xml:space="preserve"> </w:t>
      </w:r>
      <w:r w:rsidR="001E7492" w:rsidRPr="00C4459E">
        <w:rPr>
          <w:sz w:val="24"/>
          <w:szCs w:val="24"/>
        </w:rPr>
        <w:t>Primitak ovog rješenja računa se sukladno čl. 12. Stečajnog zakona istekom osmog dana od dana objave na e-Oglasnoj ploči</w:t>
      </w:r>
      <w:r w:rsidR="001E7492">
        <w:rPr>
          <w:sz w:val="24"/>
          <w:szCs w:val="24"/>
        </w:rPr>
        <w:t>.</w:t>
      </w:r>
    </w:p>
    <w:p w:rsidRDefault="007B6B4D" w:rsidP="007B6B4D" w:rsidR="007B6B4D" w:rsidRPr="00C668F2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C668F2">
      <w:pPr>
        <w:ind w:right="-2"/>
        <w:jc w:val="both"/>
        <w:rPr>
          <w:b/>
          <w:sz w:val="22"/>
          <w:szCs w:val="22"/>
        </w:rPr>
      </w:pPr>
      <w:r w:rsidRPr="00C668F2">
        <w:rPr>
          <w:b/>
          <w:sz w:val="22"/>
          <w:szCs w:val="22"/>
        </w:rPr>
        <w:t>DN-a:</w:t>
      </w:r>
    </w:p>
    <w:p w:rsidRDefault="008273C4" w:rsidP="008273C4" w:rsidR="008273C4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e - oglasna ploča suda</w:t>
      </w:r>
    </w:p>
    <w:p w:rsidRDefault="007B6B4D" w:rsidP="0016016E" w:rsidR="007B6B4D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stečajnom upravitelju</w:t>
      </w:r>
      <w:r w:rsidR="008273C4" w:rsidRPr="00C668F2">
        <w:rPr>
          <w:sz w:val="22"/>
          <w:szCs w:val="22"/>
        </w:rPr>
        <w:t xml:space="preserve"> -</w:t>
      </w:r>
      <w:r w:rsidR="00DB3B02" w:rsidRPr="00C668F2">
        <w:rPr>
          <w:sz w:val="22"/>
          <w:szCs w:val="22"/>
        </w:rPr>
        <w:t xml:space="preserve"> e-oglasna ploča</w:t>
      </w:r>
      <w:r w:rsidR="008273C4" w:rsidRPr="00C668F2">
        <w:rPr>
          <w:sz w:val="22"/>
          <w:szCs w:val="22"/>
        </w:rPr>
        <w:t xml:space="preserve"> </w:t>
      </w:r>
    </w:p>
    <w:p w:rsidRDefault="00E07514" w:rsidP="00E07514" w:rsidR="00427556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HEP elektra d.o.o., Zagreb,Ul. grada Vukovara 37</w:t>
      </w:r>
    </w:p>
    <w:p w:rsidRDefault="00E07514" w:rsidP="00E07514" w:rsidR="00E07514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Ipsum d.o.o., Dubrovnik, Dr. A. Starčevića 29</w:t>
      </w:r>
    </w:p>
    <w:p w:rsidRDefault="00E07514" w:rsidP="00E07514" w:rsidR="00E07514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PGM Ragusa d.d., Dubrovnik, Vukovarska 17</w:t>
      </w:r>
    </w:p>
    <w:p w:rsidRDefault="00E07514" w:rsidP="00E07514" w:rsidR="00E07514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Bilokalnik-drvo d.o.o. u stečaju, Koprivnica, Pavelinska bb,</w:t>
      </w:r>
    </w:p>
    <w:p w:rsidRDefault="00E07514" w:rsidP="00E07514" w:rsidR="00E07514" w:rsidRPr="00C668F2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C668F2">
        <w:rPr>
          <w:sz w:val="22"/>
          <w:szCs w:val="22"/>
        </w:rPr>
        <w:t>VB Leasing d.o.o., Zagreb, Horvatova 82</w:t>
      </w:r>
    </w:p>
    <w:sectPr w:rsidSect="008C34A3" w:rsidR="00E07514" w:rsidRPr="00C668F2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9A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5F5D5E">
      <w:rPr>
        <w:b/>
        <w:sz w:val="22"/>
        <w:szCs w:val="22"/>
      </w:rPr>
      <w:t>1982/16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709A7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0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9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9A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9A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9A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9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9A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9A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9A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otp 24.02.17-kopija spisa 
original spisa u suca a prijave tražbina
u roč 3</izvorni_sadrzaj>
    <derivirana_varijabla naziv="DomainObject.Predmet.PrimjedbaSuca_1">ŽALBA otp 24.02.17-kopija spisa 
original spisa u suca a prijave tražbina
u roč 3</derivirana_varijabla>
  </DomainObject.Predmet.PrimjedbaSuca>
  <DomainObject.Predmet.ProtustrankaFormated>
    <izvorni_sadrzaj>  MONTALING, za trgovinu, uvoz-izvoz d.o.o. zastupanog po punomoćniku Stipe Cvitanović</izvorni_sadrzaj>
    <derivirana_varijabla naziv="DomainObject.Predmet.ProtustrankaFormated_1">  MONTALING, za trgovinu, uvoz-izvoz d.o.o. zastupanog po punomoćniku Stipe Cvitanović</derivirana_varijabla>
  </DomainObject.Predmet.ProtustrankaFormated>
  <DomainObject.Predmet.ProtustrankaFormatedOIB>
    <izvorni_sadrzaj>  MONTALING, za trgovinu, uvoz-izvoz d.o.o., OIB 71056361203 zastupanog po punomoćniku Stipe Cvitanović</izvorni_sadrzaj>
    <derivirana_varijabla naziv="DomainObject.Predmet.ProtustrankaFormatedOIB_1">  MONTALING, za trgovinu, uvoz-izvoz d.o.o., OIB 71056361203 zastupanog po punomoćniku Stipe Cvitanović</derivirana_varijabla>
  </DomainObject.Predmet.ProtustrankaFormatedOIB>
  <DomainObject.Predmet.ProtustrankaFormatedWithAdress>
    <izvorni_sadrzaj> MONTALING, za trgovinu, uvoz-izvoz d.o.o., Mostarska 9, 20350 Metković zastupanog po punomoćniku Stipe Cvitanović</izvorni_sadrzaj>
    <derivirana_varijabla naziv="DomainObject.Predmet.ProtustrankaFormatedWithAdress_1"> MONTALING, za trgovinu, uvoz-izvoz d.o.o., Mostarska 9, 20350 Metković zastupanog po punomoćniku Stipe Cvitanović</derivirana_varijabla>
  </DomainObject.Predmet.ProtustrankaFormatedWithAdress>
  <DomainObject.Predmet.ProtustrankaFormatedWithAdressOIB>
    <izvorni_sadrzaj> MONTALING, za trgovinu, uvoz-izvoz d.o.o., OIB 71056361203, Mostarska 9, 20350 Metković zastupanog po punomoćniku Stipe Cvitanović</izvorni_sadrzaj>
    <derivirana_varijabla naziv="DomainObject.Predmet.ProtustrankaFormatedWithAdressOIB_1"> MONTALING, za trgovinu, uvoz-izvoz d.o.o., OIB 71056361203, Mostarska 9, 20350 Metković zastupanog po punomoćniku Stipe Cvitanović</derivirana_varijabla>
  </DomainObject.Predmet.ProtustrankaFormatedWithAdressOIB>
  <DomainObject.Predmet.ProtustrankaWithAdress>
    <izvorni_sadrzaj>MONTALING, za trgovinu, uvoz-izvoz d.o.o. Mostarska 9, 20350 Metković</izvorni_sadrzaj>
    <derivirana_varijabla naziv="DomainObject.Predmet.ProtustrankaWithAdress_1">MONTALING, za trgovinu, uvoz-izvoz d.o.o. Mostarska 9, 20350 Metković</derivirana_varijabla>
  </DomainObject.Predmet.ProtustrankaWithAdress>
  <DomainObject.Predmet.ProtustrankaWithAdressOIB>
    <izvorni_sadrzaj>MONTALING, za trgovinu, uvoz-izvoz d.o.o., OIB 71056361203, Mostarska 9, 20350 Metković</izvorni_sadrzaj>
    <derivirana_varijabla naziv="DomainObject.Predmet.ProtustrankaWithAdressOIB_1">MONTALING, za trgovinu, uvoz-izvoz d.o.o., OIB 71056361203, Mostarska 9, 20350 Metković</derivirana_varijabla>
  </DomainObject.Predmet.ProtustrankaWithAdressOIB>
  <DomainObject.Predmet.ProtustrankaNazivFormated>
    <izvorni_sadrzaj>MONTALING, za trgovinu, uvoz-izvoz d.o.o.</izvorni_sadrzaj>
    <derivirana_varijabla naziv="DomainObject.Predmet.ProtustrankaNazivFormated_1">MONTALING, za trgovinu, uvoz-izvoz d.o.o.</derivirana_varijabla>
  </DomainObject.Predmet.ProtustrankaNazivFormated>
  <DomainObject.Predmet.ProtustrankaNazivFormatedOIB>
    <izvorni_sadrzaj>MONTALING, za trgovinu, uvoz-izvoz d.o.o., OIB 71056361203</izvorni_sadrzaj>
    <derivirana_varijabla naziv="DomainObject.Predmet.ProtustrankaNazivFormatedOIB_1">MONTALING, za trgovinu, uvoz-izvoz d.o.o., OIB 71056361203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4393699.42</izvorni_sadrzaj>
    <derivirana_varijabla naziv="DomainObject.Predmet.TrenutnaVrijednost_1">4393699.42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MONTALING, za trgovinu, uvoz-izvoz d.o.o. zastupanog po punomoćniku Stipe Cvitanović</item>
    </izvorni_sadrzaj>
    <derivirana_varijabla naziv="DomainObject.Predmet.ProtuStrankaListFormated_1">
      <item>MONTALING, za trgovinu, uvoz-izvoz d.o.o. zastupanog po punomoćniku Stipe Cvitanović</item>
    </derivirana_varijabla>
  </DomainObject.Predmet.ProtuStrankaListFormated>
  <DomainObject.Predmet.ProtuStrankaListFormatedOIB>
    <izvorni_sadrzaj>
      <item>MONTALING, za trgovinu, uvoz-izvoz d.o.o., OIB 71056361203 zastupanog po punomoćniku Stipe Cvitanović</item>
    </izvorni_sadrzaj>
    <derivirana_varijabla naziv="DomainObject.Predmet.ProtuStrankaListFormatedOIB_1">
      <item>MONTALING, za trgovinu, uvoz-izvoz d.o.o., OIB 71056361203 zastupanog po punomoćniku Stipe Cvitanović</item>
    </derivirana_varijabla>
  </DomainObject.Predmet.ProtuStrankaListFormatedOIB>
  <DomainObject.Predmet.ProtuStrankaListFormatedWithAdress>
    <izvorni_sadrzaj>
      <item>MONTALING, za trgovinu, uvoz-izvoz d.o.o., Mostarska 9, 20350 Metković zastupanog po punomoćniku Stipe Cvitanović</item>
    </izvorni_sadrzaj>
    <derivirana_varijabla naziv="DomainObject.Predmet.ProtuStrankaListFormatedWithAdress_1">
      <item>MONTALING, za trgovinu, uvoz-izvoz d.o.o., Mostarska 9, 20350 Metković zastupanog po punomoćniku Stipe Cvitanović</item>
    </derivirana_varijabla>
  </DomainObject.Predmet.ProtuStrankaListFormatedWithAdress>
  <DomainObject.Predmet.ProtuStrankaListFormatedWithAdressOIB>
    <izvorni_sadrzaj>
      <item>MONTALING, za trgovinu, uvoz-izvoz d.o.o., OIB 71056361203, Mostarska 9, 20350 Metković zastupanog po punomoćniku Stipe Cvitanović</item>
    </izvorni_sadrzaj>
    <derivirana_varijabla naziv="DomainObject.Predmet.ProtuStrankaListFormatedWithAdressOIB_1">
      <item>MONTALING, za trgovinu, uvoz-izvoz d.o.o., OIB 71056361203, Mostarska 9, 20350 Metković zastupanog po punomoćniku Stipe Cvitanović</item>
    </derivirana_varijabla>
  </DomainObject.Predmet.ProtuStrankaListFormatedWithAdressOIB>
  <DomainObject.Predmet.ProtuStrankaListNazivFormated>
    <izvorni_sadrzaj>
      <item>MONTALING, za trgovinu, uvoz-izvoz d.o.o.</item>
    </izvorni_sadrzaj>
    <derivirana_varijabla naziv="DomainObject.Predmet.ProtuStrankaListNazivFormated_1">
      <item>MONTALING, za trgovinu, uvoz-izvoz d.o.o.</item>
    </derivirana_varijabla>
  </DomainObject.Predmet.ProtuStrankaListNazivFormated>
  <DomainObject.Predmet.ProtuStrankaListNazivFormatedOIB>
    <izvorni_sadrzaj>
      <item>MONTALING, za trgovinu, uvoz-izvoz d.o.o., OIB 71056361203</item>
    </izvorni_sadrzaj>
    <derivirana_varijabla naziv="DomainObject.Predmet.ProtuStrankaListNazivFormatedOIB_1">
      <item>MONTALING, za trgovinu, uvoz-izvoz d.o.o., OIB 71056361203</item>
    </derivirana_varijabla>
  </DomainObject.Predmet.ProtuStrankaListNazivFormatedOIB>
  <DomainObject.Predmet.OstaliListFormated>
    <izvorni_sadrzaj>
      <item>Stipe Cvitanović punomoćnik sudionika u postupku MONTALING, za trgovinu, uvoz-izvoz d.o.o.</item>
      <item>Slaven Šoša</item>
      <item>Goran Vidović</item>
      <item>Marina Pizelli</item>
      <item>Mario Vrnoga</item>
    </izvorni_sadrzaj>
    <derivirana_varijabla naziv="DomainObject.Predmet.OstaliListFormated_1">
      <item>Stipe Cvitanović punomoćnik sudionika u postupku MONTALING, za trgovinu, uvoz-izvoz d.o.o.</item>
      <item>Slaven Šoša</item>
      <item>Goran Vidović</item>
      <item>Marina Pizelli</item>
      <item>Mario Vrnoga</item>
    </derivirana_varijabla>
  </DomainObject.Predmet.OstaliListFormated>
  <DomainObject.Predmet.OstaliListFormatedOIB>
    <izvorni_sadrzaj>
      <item>Stipe Cvitanović, OIB 77081672517 punomoćnik sudionika u postupku MONTALING, za trgovinu, uvoz-izvoz d.o.o.</item>
      <item>Slaven Šoša</item>
      <item>Goran Vidović</item>
      <item>Marina Pizelli</item>
      <item>Mario Vrnoga</item>
    </izvorni_sadrzaj>
    <derivirana_varijabla naziv="DomainObject.Predmet.OstaliListFormatedOIB_1">
      <item>Stipe Cvitanović, OIB 77081672517 punomoćnik sudionika u postupku MONTALING, za trgovinu, uvoz-izvoz d.o.o.</item>
      <item>Slaven Šoša</item>
      <item>Goran Vidović</item>
      <item>Marina Pizelli</item>
      <item>Mario Vrnoga</item>
    </derivirana_varijabla>
  </DomainObject.Predmet.OstaliListFormatedOIB>
  <DomainObject.Predmet.OstaliListFormatedWithAdress>
    <izvorni_sadrzaj>
      <item>Stipe Cvitanović, Sportska b.b., 20350 Metković punomoćnik sudionika u postupku MONTALING, za trgovinu, uvoz-izvoz d.o.o.</item>
      <item>Slaven Šoša</item>
      <item>Goran Vidović</item>
      <item>Marina Pizelli</item>
      <item>Mario Vrnoga</item>
    </izvorni_sadrzaj>
    <derivirana_varijabla naziv="DomainObject.Predmet.OstaliListFormatedWithAdress_1">
      <item>Stipe Cvitanović, Sportska b.b., 20350 Metković punomoćnik sudionika u postupku MONTALING, za trgovinu, uvoz-izvoz d.o.o.</item>
      <item>Slaven Šoša</item>
      <item>Goran Vidović</item>
      <item>Marina Pizelli</item>
      <item>Mario Vrnoga</item>
    </derivirana_varijabla>
  </DomainObject.Predmet.OstaliListFormatedWithAdress>
  <DomainObject.Predmet.OstaliListFormatedWithAdressOIB>
    <izvorni_sadrzaj>
      <item>Stipe Cvitanović, OIB 77081672517, Sportska b.b., 20350 Metković punomoćnik sudionika u postupku MONTALING, za trgovinu, uvoz-izvoz d.o.o.</item>
      <item>Slaven Šoša</item>
      <item>Goran Vidović</item>
      <item>Marina Pizelli</item>
      <item>Mario Vrnoga</item>
    </izvorni_sadrzaj>
    <derivirana_varijabla naziv="DomainObject.Predmet.OstaliListFormatedWithAdressOIB_1">
      <item>Stipe Cvitanović, OIB 77081672517, Sportska b.b., 20350 Metković punomoćnik sudionika u postupku MONTALING, za trgovinu, uvoz-izvoz d.o.o.</item>
      <item>Slaven Šoša</item>
      <item>Goran Vidović</item>
      <item>Marina Pizelli</item>
      <item>Mario Vrnoga</item>
    </derivirana_varijabla>
  </DomainObject.Predmet.OstaliListFormatedWithAdressOIB>
  <DomainObject.Predmet.OstaliListNazivFormated>
    <izvorni_sadrzaj>
      <item>Stipe Cvitanović</item>
      <item>Slaven Šoša</item>
      <item>Goran Vidović</item>
      <item>Marina Pizelli</item>
      <item>Mario Vrnoga</item>
    </izvorni_sadrzaj>
    <derivirana_varijabla naziv="DomainObject.Predmet.OstaliListNazivFormated_1">
      <item>Stipe Cvitanović</item>
      <item>Slaven Šoša</item>
      <item>Goran Vidović</item>
      <item>Marina Pizelli</item>
      <item>Mario Vrnoga</item>
    </derivirana_varijabla>
  </DomainObject.Predmet.OstaliListNazivFormated>
  <DomainObject.Predmet.OstaliListNazivFormatedOIB>
    <izvorni_sadrzaj>
      <item>Stipe Cvitanović, OIB 77081672517</item>
      <item>Slaven Šoša</item>
      <item>Goran Vidović</item>
      <item>Marina Pizelli</item>
      <item>Mario Vrnoga</item>
    </izvorni_sadrzaj>
    <derivirana_varijabla naziv="DomainObject.Predmet.OstaliListNazivFormatedOIB_1">
      <item>Stipe Cvitanović, OIB 77081672517</item>
      <item>Slaven Šoša</item>
      <item>Goran Vidović</item>
      <item>Marina Pizelli</item>
      <item>Mario Vrnoga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MONTALING, za trgovinu, uvoz-izvoz d.o.o.</izvorni_sadrzaj>
    <derivirana_varijabla naziv="DomainObject.Predmet.ProtustrankaIDrugi_1">MONTALING, za trgovinu, uvoz-izvoz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MONTALING, za trgovinu, uvoz-izvoz d.o.o., OIB 71056361203, Mostarska 9, 20350 Metković</izvorni_sadrzaj>
    <derivirana_varijabla naziv="DomainObject.Predmet.ProtustrankaIDrugiAdressOIB_1">MONTALING, za trgovinu, uvoz-izvoz d.o.o., OIB 71056361203, Mostarska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MONTALING, za trgovinu, uvoz-izvoz d.o.o.</item>
      <item>Stipe Cvitanović</item>
      <item>Slaven Šoša</item>
      <item>Goran Vidović</item>
      <item>Marina Pizelli</item>
      <item>Mario Vrnoga</item>
    </izvorni_sadrzaj>
    <derivirana_varijabla naziv="DomainObject.Predmet.SudioniciListNaziv_1">
      <item>FINA, RC Split, Podružnica Dubrovnik</item>
      <item>MONTALING, za trgovinu, uvoz-izvoz d.o.o.</item>
      <item>Stipe Cvitanović</item>
      <item>Slaven Šoša</item>
      <item>Goran Vidović</item>
      <item>Marina Pizelli</item>
      <item>Mario Vrnoga</item>
    </derivirana_varijabla>
  </DomainObject.Predmet.SudioniciListNaziv>
  <DomainObject.Predmet.SudioniciListAdressOIB>
    <izvorni_sadrzaj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  <item>Slaven Šoša</item>
      <item>Goran Vidović</item>
      <item>Marina Pizelli</item>
      <item>Mario Vrnoga</item>
    </izvorni_sadrzaj>
    <derivirana_varijabla naziv="DomainObject.Predmet.SudioniciListAdressOIB_1"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  <item>Slaven Šoša</item>
      <item>Goran Vidović</item>
      <item>Marina Pizelli</item>
      <item>Mario Vrnoga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71056361203</item>
      <item>, OIB 77081672517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71056361203</item>
      <item>, OIB 77081672517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1001</properties:Words>
  <properties:Characters>5821</properties:Characters>
  <properties:Lines>259</properties:Lines>
  <properties:Paragraphs>162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2017-05-09T11:36:00Z</dcterms:created>
  <dc:creator>Ante Kačić</dc:creator>
  <cp:lastModifiedBy>Mara Marčinko</cp:lastModifiedBy>
  <cp:lastPrinted>2017-05-25T11:56:00Z</cp:lastPrinted>
  <dcterms:modified xmlns:xsi="http://www.w3.org/2001/XMLSchema-instance" xsi:type="dcterms:W3CDTF">2017-05-25T11:59:00Z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