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d06b99d" w14:textId="d06b99d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C22A25">
        <w:rPr>
          <w:rFonts w:eastAsia="Times New Roman" w:cs="Times New Roman"/>
          <w:szCs w:val="24"/>
          <w:lang w:eastAsia="hr-HR"/>
        </w:rPr>
        <w:t>GLOBALNI POVEZNIK d.o.o. Poreč, Obala maršala Tita 6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C22A25" w:rsidR="00C22A25">
        <w:rPr>
          <w:rFonts w:eastAsia="Times New Roman" w:cs="Times New Roman"/>
          <w:szCs w:val="24"/>
          <w:lang w:eastAsia="hr-HR"/>
        </w:rPr>
        <w:t>77067052986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C22A25" w:rsidR="00C22A25">
        <w:rPr>
          <w:rFonts w:eastAsia="Times New Roman" w:cs="Times New Roman"/>
          <w:szCs w:val="24"/>
          <w:lang w:eastAsia="hr-HR"/>
        </w:rPr>
        <w:t>130034783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22A25">
        <w:rPr>
          <w:rFonts w:eastAsia="Times New Roman" w:cs="Times New Roman"/>
          <w:szCs w:val="24"/>
          <w:lang w:eastAsia="hr-HR"/>
        </w:rPr>
        <w:t>21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22A25">
        <w:rPr>
          <w:rFonts w:eastAsia="Times New Roman" w:cs="Times New Roman"/>
          <w:szCs w:val="24"/>
          <w:lang w:eastAsia="hr-HR"/>
        </w:rPr>
        <w:t>GLOBALNI POVEZNIK d.o.o. Poreč, Obala maršala Tita 6</w:t>
      </w:r>
      <w:r w:rsidRPr="000F0753" w:rsidR="00C22A25">
        <w:rPr>
          <w:rFonts w:eastAsia="Times New Roman" w:cs="Times New Roman"/>
          <w:szCs w:val="24"/>
          <w:lang w:eastAsia="hr-HR"/>
        </w:rPr>
        <w:t xml:space="preserve">, OIB </w:t>
      </w:r>
      <w:r w:rsidRPr="00C22A25" w:rsidR="00C22A25">
        <w:rPr>
          <w:rFonts w:eastAsia="Times New Roman" w:cs="Times New Roman"/>
          <w:szCs w:val="24"/>
          <w:lang w:eastAsia="hr-HR"/>
        </w:rPr>
        <w:t>77067052986</w:t>
      </w:r>
      <w:r w:rsidR="00C22A25">
        <w:rPr>
          <w:rFonts w:eastAsia="Times New Roman" w:cs="Times New Roman"/>
          <w:szCs w:val="24"/>
          <w:lang w:eastAsia="hr-HR"/>
        </w:rPr>
        <w:t xml:space="preserve">, MBS </w:t>
      </w:r>
      <w:r w:rsidRPr="00C22A25" w:rsidR="00C22A25">
        <w:rPr>
          <w:rFonts w:eastAsia="Times New Roman" w:cs="Times New Roman"/>
          <w:szCs w:val="24"/>
          <w:lang w:eastAsia="hr-HR"/>
        </w:rPr>
        <w:t>130034783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C22A25">
        <w:rPr>
          <w:rFonts w:eastAsia="Times New Roman" w:cs="Times New Roman"/>
          <w:szCs w:val="24"/>
          <w:lang w:eastAsia="hr-HR"/>
        </w:rPr>
        <w:t>14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22A25">
        <w:rPr>
          <w:szCs w:val="24"/>
        </w:rPr>
        <w:t>14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C22A25">
        <w:rPr>
          <w:szCs w:val="24"/>
        </w:rPr>
        <w:t>15.127,41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22A25">
        <w:rPr>
          <w:rFonts w:eastAsia="Times New Roman" w:cs="Times New Roman"/>
          <w:szCs w:val="24"/>
          <w:lang w:eastAsia="hr-HR"/>
        </w:rPr>
        <w:t>378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C22A25">
        <w:rPr>
          <w:rFonts w:eastAsia="Times New Roman" w:cs="Times New Roman"/>
          <w:szCs w:val="24"/>
          <w:lang w:eastAsia="hr-HR"/>
        </w:rPr>
        <w:t>378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22A25">
        <w:rPr>
          <w:szCs w:val="24"/>
        </w:rPr>
        <w:t>21</w:t>
      </w:r>
      <w:r>
        <w:rPr>
          <w:szCs w:val="24"/>
        </w:rPr>
        <w:t xml:space="preserve">. </w:t>
      </w:r>
      <w:r w:rsidR="00821A58">
        <w:rPr>
          <w:szCs w:val="24"/>
        </w:rPr>
        <w:t>listopada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AE70BF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C22A25">
      <w:t>378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1E5AB7"/>
    <w:rsid w:val="00283196"/>
    <w:rsid w:val="002C1DDF"/>
    <w:rsid w:val="003812E9"/>
    <w:rsid w:val="004872A3"/>
    <w:rsid w:val="004E6C0D"/>
    <w:rsid w:val="00532768"/>
    <w:rsid w:val="0053433B"/>
    <w:rsid w:val="005E6542"/>
    <w:rsid w:val="006B6119"/>
    <w:rsid w:val="00821A58"/>
    <w:rsid w:val="00980CBC"/>
    <w:rsid w:val="009B2E6D"/>
    <w:rsid w:val="009F6122"/>
    <w:rsid w:val="00AE70BF"/>
    <w:rsid w:val="00B145DD"/>
    <w:rsid w:val="00C22A25"/>
    <w:rsid w:val="00CF657D"/>
    <w:rsid w:val="00E57730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E70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70B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70B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70B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70B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listopada 2019.</izvorni_sadrzaj>
    <derivirana_varijabla naziv="DomainObject.DatumDonosenjaOdluke_1">21.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St-378/2019</izvorni_sadrzaj>
    <derivirana_varijabla naziv="DomainObject.Predmet.OznakaBroj_1">St-378/2019</derivirana_varijabla>
  </DomainObject.Predmet.OznakaBroj>
  <DomainObject.Predmet.OznakaBrojOptuznogAkta>
    <izvorni_sadrzaj>04-06-19-4500</izvorni_sadrzaj>
    <derivirana_varijabla naziv="DomainObject.Predmet.OznakaBrojOptuznogAkta_1">04-06-19-4500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Globalni poveznik d.o.o. POREČ</izvorni_sadrzaj>
    <derivirana_varijabla naziv="DomainObject.Predmet.ProtustrankaFormated_1">  Globalni poveznik d.o.o. POREČ</derivirana_varijabla>
  </DomainObject.Predmet.ProtustrankaFormated>
  <DomainObject.Predmet.ProtustrankaFormatedOIB>
    <izvorni_sadrzaj>  Globalni poveznik d.o.o. POREČ, OIB 77067052986</izvorni_sadrzaj>
    <derivirana_varijabla naziv="DomainObject.Predmet.ProtustrankaFormatedOIB_1">  Globalni poveznik d.o.o. POREČ, OIB 77067052986</derivirana_varijabla>
  </DomainObject.Predmet.ProtustrankaFormatedOIB>
  <DomainObject.Predmet.ProtustrankaFormatedWithAdress>
    <izvorni_sadrzaj> Globalni poveznik d.o.o. POREČ, Obala maršala Tita 6, 52440 Poreč</izvorni_sadrzaj>
    <derivirana_varijabla naziv="DomainObject.Predmet.ProtustrankaFormatedWithAdress_1"> Globalni poveznik d.o.o. POREČ, Obala maršala Tita 6, 52440 Poreč</derivirana_varijabla>
  </DomainObject.Predmet.ProtustrankaFormatedWithAdress>
  <DomainObject.Predmet.ProtustrankaFormatedWithAdressOIB>
    <izvorni_sadrzaj> Globalni poveznik d.o.o. POREČ, OIB 77067052986, Obala maršala Tita 6, 52440 Poreč</izvorni_sadrzaj>
    <derivirana_varijabla naziv="DomainObject.Predmet.ProtustrankaFormatedWithAdressOIB_1"> Globalni poveznik d.o.o. POREČ, OIB 77067052986, Obala maršala Tita 6, 52440 Poreč</derivirana_varijabla>
  </DomainObject.Predmet.ProtustrankaFormatedWithAdressOIB>
  <DomainObject.Predmet.ProtustrankaWithAdress>
    <izvorni_sadrzaj>Globalni poveznik d.o.o. POREČ Obala maršala Tita 6, 52440 Poreč</izvorni_sadrzaj>
    <derivirana_varijabla naziv="DomainObject.Predmet.ProtustrankaWithAdress_1">Globalni poveznik d.o.o. POREČ Obala maršala Tita 6, 52440 Poreč</derivirana_varijabla>
  </DomainObject.Predmet.ProtustrankaWithAdress>
  <DomainObject.Predmet.ProtustrankaWithAdressOIB>
    <izvorni_sadrzaj>Globalni poveznik d.o.o. POREČ, OIB 77067052986, Obala maršala Tita 6, 52440 Poreč</izvorni_sadrzaj>
    <derivirana_varijabla naziv="DomainObject.Predmet.ProtustrankaWithAdressOIB_1">Globalni poveznik d.o.o. POREČ, OIB 77067052986, Obala maršala Tita 6, 52440 Poreč</derivirana_varijabla>
  </DomainObject.Predmet.ProtustrankaWithAdressOIB>
  <DomainObject.Predmet.ProtustrankaNazivFormated>
    <izvorni_sadrzaj>Globalni poveznik d.o.o. POREČ</izvorni_sadrzaj>
    <derivirana_varijabla naziv="DomainObject.Predmet.ProtustrankaNazivFormated_1">Globalni poveznik d.o.o. POREČ</derivirana_varijabla>
  </DomainObject.Predmet.ProtustrankaNazivFormated>
  <DomainObject.Predmet.ProtustrankaNazivFormatedOIB>
    <izvorni_sadrzaj>Globalni poveznik d.o.o. POREČ, OIB 77067052986</izvorni_sadrzaj>
    <derivirana_varijabla naziv="DomainObject.Predmet.ProtustrankaNazivFormatedOIB_1">Globalni poveznik d.o.o. POREČ, OIB 77067052986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15127.41</izvorni_sadrzaj>
    <derivirana_varijabla naziv="DomainObject.Predmet.TrenutnaVrijednost_1">15127.41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Globalni poveznik d.o.o. POREČ</item>
    </izvorni_sadrzaj>
    <derivirana_varijabla naziv="DomainObject.Predmet.ProtuStrankaListFormated_1">
      <item>Globalni poveznik d.o.o. POREČ</item>
    </derivirana_varijabla>
  </DomainObject.Predmet.ProtuStrankaListFormated>
  <DomainObject.Predmet.ProtuStrankaListFormatedOIB>
    <izvorni_sadrzaj>
      <item>Globalni poveznik d.o.o. POREČ, OIB 77067052986</item>
    </izvorni_sadrzaj>
    <derivirana_varijabla naziv="DomainObject.Predmet.ProtuStrankaListFormatedOIB_1">
      <item>Globalni poveznik d.o.o. POREČ, OIB 77067052986</item>
    </derivirana_varijabla>
  </DomainObject.Predmet.ProtuStrankaListFormatedOIB>
  <DomainObject.Predmet.ProtuStrankaListFormatedWithAdress>
    <izvorni_sadrzaj>
      <item>Globalni poveznik d.o.o. POREČ, Obala maršala Tita 6, 52440 Poreč</item>
    </izvorni_sadrzaj>
    <derivirana_varijabla naziv="DomainObject.Predmet.ProtuStrankaListFormatedWithAdress_1">
      <item>Globalni poveznik d.o.o. POREČ, Obala maršala Tita 6, 52440 Poreč</item>
    </derivirana_varijabla>
  </DomainObject.Predmet.ProtuStrankaListFormatedWithAdress>
  <DomainObject.Predmet.ProtuStrankaListFormatedWithAdressOIB>
    <izvorni_sadrzaj>
      <item>Globalni poveznik d.o.o. POREČ, OIB 77067052986, Obala maršala Tita 6, 52440 Poreč</item>
    </izvorni_sadrzaj>
    <derivirana_varijabla naziv="DomainObject.Predmet.ProtuStrankaListFormatedWithAdressOIB_1">
      <item>Globalni poveznik d.o.o. POREČ, OIB 77067052986, Obala maršala Tita 6, 52440 Poreč</item>
    </derivirana_varijabla>
  </DomainObject.Predmet.ProtuStrankaListFormatedWithAdressOIB>
  <DomainObject.Predmet.ProtuStrankaListNazivFormated>
    <izvorni_sadrzaj>
      <item>Globalni poveznik d.o.o. POREČ</item>
    </izvorni_sadrzaj>
    <derivirana_varijabla naziv="DomainObject.Predmet.ProtuStrankaListNazivFormated_1">
      <item>Globalni poveznik d.o.o. POREČ</item>
    </derivirana_varijabla>
  </DomainObject.Predmet.ProtuStrankaListNazivFormated>
  <DomainObject.Predmet.ProtuStrankaListNazivFormatedOIB>
    <izvorni_sadrzaj>
      <item>Globalni poveznik d.o.o. POREČ, OIB 77067052986</item>
    </izvorni_sadrzaj>
    <derivirana_varijabla naziv="DomainObject.Predmet.ProtuStrankaListNazivFormatedOIB_1">
      <item>Globalni poveznik d.o.o. POREČ, OIB 77067052986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Globalni poveznik d.o.o. POREČ</izvorni_sadrzaj>
    <derivirana_varijabla naziv="DomainObject.Predmet.ProtustrankaIDrugi_1">Globalni poveznik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Globalni poveznik d.o.o. POREČ, OIB 77067052986, Obala maršala Tita 6, 52440 Poreč</izvorni_sadrzaj>
    <derivirana_varijabla naziv="DomainObject.Predmet.ProtustrankaIDrugiAdressOIB_1">Globalni poveznik d.o.o. POREČ, OIB 77067052986, Obala maršala Tita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Globalni poveznik d.o.o. POREČ</item>
      <item>FINANCIJSKA AGENCIJA, RC RIJEKA, PODRUŽNICA PULA, PULA</item>
    </izvorni_sadrzaj>
    <derivirana_varijabla naziv="DomainObject.Predmet.SudioniciListNaziv_1">
      <item>Globalni poveznik d.o.o. POREČ</item>
      <item>FINANCIJSKA AGENCIJA, RC RIJEKA, PODRUŽNICA PULA, PULA</item>
    </derivirana_varijabla>
  </DomainObject.Predmet.SudioniciListNaziv>
  <DomainObject.Predmet.SudioniciListAdressOIB>
    <izvorni_sadrzaj>
      <item>Globalni poveznik d.o.o. POREČ, OIB 77067052986, Obala maršala Tita 6,52440 Poreč</item>
      <item>FINANCIJSKA AGENCIJA, RC RIJEKA, PODRUŽNICA PULA, PULA, OIB 85821130368, F. Kurelca 8,51000 Rijeka</item>
    </izvorni_sadrzaj>
    <derivirana_varijabla naziv="DomainObject.Predmet.SudioniciListAdressOIB_1">
      <item>Globalni poveznik d.o.o. POREČ, OIB 77067052986, Obala maršala Tita 6,52440 Poreč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77067052986</item>
      <item>, OIB 85821130368</item>
    </izvorni_sadrzaj>
    <derivirana_varijabla naziv="DomainObject.Predmet.SudioniciListNazivOIB_1">
      <item>, OIB 77067052986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485</properties:Words>
  <properties:Characters>2685</properties:Characters>
  <properties:Lines>51</properties:Lines>
  <properties:Paragraphs>12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2019-10-21T11:46:00Z</cp:lastPrinted>
  <dcterms:modified xmlns:xsi="http://www.w3.org/2001/XMLSchema-instance" xsi:type="dcterms:W3CDTF">2019-10-22T06:45:00Z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St-378-19-3  GLOBALN POVEZNIK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