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0111" w14:paraId="aed011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4677" w:rsidP="00E14677" w:rsidR="00E146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1 St-421/2017-2</w:t>
      </w:r>
    </w:p>
    <w:p w:rsidRDefault="00E14677" w:rsidP="00E14677" w:rsidR="00E146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4677" w:rsidP="00E14677" w:rsidR="00E146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4677" w:rsidP="00E14677" w:rsidR="00E146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4677" w:rsidP="00E14677" w:rsidR="00E146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4677" w:rsidP="00E14677" w:rsidR="00E146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4677" w:rsidP="00E14677" w:rsidR="00E146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4677" w:rsidP="00E14677" w:rsidR="00E1467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14677" w:rsidP="00E14677" w:rsidR="00E14677">
      <w:pPr>
        <w:pStyle w:val="Bezproreda"/>
        <w:jc w:val="center"/>
        <w:rPr>
          <w:noProof/>
        </w:rPr>
      </w:pPr>
    </w:p>
    <w:p w:rsidRDefault="00E14677" w:rsidP="00E14677" w:rsidR="00E1467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14677" w:rsidP="00E14677" w:rsidR="00E14677">
      <w:pPr>
        <w:pStyle w:val="Bezproreda"/>
        <w:rPr>
          <w:b/>
          <w:noProof/>
        </w:rPr>
      </w:pPr>
    </w:p>
    <w:p w:rsidRDefault="00E14677" w:rsidP="00E14677" w:rsidR="00E14677">
      <w:pPr>
        <w:pStyle w:val="Bezproreda"/>
        <w:rPr>
          <w:b/>
          <w:noProof/>
        </w:rPr>
      </w:pPr>
    </w:p>
    <w:p w:rsidRDefault="00E14677" w:rsidP="00E14677" w:rsidR="00E14677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UNIKOD d.o.o. za graditeljstvo i usluge Zagreb, Plitvička 5, OIB: 30966246527, dana 1. rujna  </w:t>
      </w:r>
      <w:r>
        <w:rPr>
          <w:noProof/>
        </w:rPr>
        <w:t>2017. godine</w:t>
      </w:r>
    </w:p>
    <w:p w:rsidRDefault="00E14677" w:rsidP="00E14677" w:rsidR="00E14677">
      <w:pPr>
        <w:pStyle w:val="Bezproreda"/>
        <w:rPr>
          <w:noProof/>
        </w:rPr>
      </w:pPr>
    </w:p>
    <w:p w:rsidRDefault="00E14677" w:rsidP="00E14677" w:rsidR="00E1467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14677" w:rsidP="00E14677" w:rsidR="00E14677">
      <w:pPr>
        <w:pStyle w:val="Bezproreda"/>
        <w:rPr>
          <w:b/>
          <w:noProof/>
        </w:rPr>
      </w:pPr>
    </w:p>
    <w:p w:rsidRDefault="00E14677" w:rsidP="00E14677" w:rsidR="00E14677">
      <w:pPr>
        <w:pStyle w:val="Bezproreda"/>
      </w:pPr>
      <w:r>
        <w:t>I. Pokreće se postupak radi utvrđivanja uvjeta za otvaranje stečajnog postupka nad dužnikom UNIKOD d.o.o. za graditeljstvo i usluge Zagreb, Plitvička 5, OIB: 30966246527.</w:t>
      </w:r>
    </w:p>
    <w:p w:rsidRDefault="00E14677" w:rsidP="00E14677" w:rsidR="00E14677">
      <w:pPr>
        <w:pStyle w:val="Bezproreda"/>
        <w:rPr>
          <w:noProof/>
        </w:rPr>
      </w:pPr>
    </w:p>
    <w:p w:rsidRDefault="00E14677" w:rsidP="00E14677" w:rsidR="00E14677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10,15 sati</w:t>
      </w:r>
    </w:p>
    <w:p w:rsidRDefault="00E14677" w:rsidP="00E14677" w:rsidR="00E14677">
      <w:pPr>
        <w:pStyle w:val="Bezproreda"/>
        <w:rPr>
          <w:b/>
        </w:rPr>
      </w:pPr>
    </w:p>
    <w:p w:rsidRDefault="00E14677" w:rsidP="00E14677" w:rsidR="00E14677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</w:pPr>
      <w:r>
        <w:t xml:space="preserve">- Financijska agencija </w:t>
      </w:r>
    </w:p>
    <w:p w:rsidRDefault="00E14677" w:rsidP="00E14677" w:rsidR="00E14677">
      <w:pPr>
        <w:pStyle w:val="Bezproreda"/>
      </w:pPr>
      <w:r>
        <w:t xml:space="preserve">- zakonski zastupnik dužnika Jadranka </w:t>
      </w:r>
      <w:proofErr w:type="spellStart"/>
      <w:r>
        <w:t>Satinović</w:t>
      </w:r>
      <w:proofErr w:type="spellEnd"/>
      <w:r>
        <w:t xml:space="preserve">. 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</w:pPr>
      <w:r>
        <w:t xml:space="preserve">III. Nalaže se zakonskom zastupniku dužnika Jadranki </w:t>
      </w:r>
      <w:proofErr w:type="spellStart"/>
      <w:r>
        <w:t>Satinović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  <w:jc w:val="center"/>
      </w:pPr>
      <w:r>
        <w:t>Obrazloženje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15. ožujka 2016.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UNIKOD d.o.o. za graditeljstvo i usluge Zagreb, Plitvička 5, OIB: 30966246527. U prijedlogu navodi da na dan 1. rujna 2015. dužnik u Očevidniku redoslijeda osnova za plaćanje ima evidentirane neizvršene osnove za plaćanje u neprekinutom razdoblju od 790 dana, u ukupnom iznosu od 666.013,35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790 dana i jedan zaposlen.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14677" w:rsidP="00E14677" w:rsidR="00E14677">
      <w:pPr>
        <w:pStyle w:val="Bezproreda"/>
        <w:rPr>
          <w:i/>
          <w:u w:val="single"/>
        </w:rPr>
      </w:pPr>
    </w:p>
    <w:p w:rsidRDefault="00E14677" w:rsidP="00E14677" w:rsidR="00E14677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14677" w:rsidP="00E14677" w:rsidR="00E14677">
      <w:pPr>
        <w:pStyle w:val="Bezproreda"/>
      </w:pPr>
    </w:p>
    <w:p w:rsidRDefault="00E14677" w:rsidP="00E14677" w:rsidR="00E14677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E14677" w:rsidP="00E14677" w:rsidR="00E14677">
      <w:pPr>
        <w:pStyle w:val="Bezproreda"/>
        <w:rPr>
          <w:noProof/>
        </w:rPr>
      </w:pPr>
    </w:p>
    <w:p w:rsidRDefault="00E14677" w:rsidP="00E14677" w:rsidR="00E14677">
      <w:pPr>
        <w:pStyle w:val="Bezproreda"/>
        <w:jc w:val="center"/>
      </w:pPr>
      <w:r>
        <w:t>SUDAC</w:t>
      </w:r>
    </w:p>
    <w:p w:rsidRDefault="00E14677" w:rsidP="00E14677" w:rsidR="00E14677">
      <w:pPr>
        <w:pStyle w:val="Bezproreda"/>
        <w:jc w:val="center"/>
      </w:pPr>
    </w:p>
    <w:p w:rsidRDefault="00E14677" w:rsidP="00E14677" w:rsidR="00E14677">
      <w:pPr>
        <w:pStyle w:val="Bezproreda"/>
        <w:jc w:val="center"/>
      </w:pPr>
      <w:r>
        <w:t>BRANKA PLESKALT v.r.</w:t>
      </w:r>
    </w:p>
    <w:p w:rsidRDefault="00E14677" w:rsidP="00E14677" w:rsidR="00E14677">
      <w:pPr>
        <w:pStyle w:val="Bezproreda"/>
        <w:jc w:val="center"/>
      </w:pPr>
    </w:p>
    <w:p w:rsidRDefault="00E14677" w:rsidP="00E14677" w:rsidR="00E14677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E14677" w:rsidP="00E14677" w:rsidR="00E14677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E14677" w:rsidP="00E14677" w:rsidR="00E14677">
      <w:pPr>
        <w:pStyle w:val="Bezproreda"/>
      </w:pPr>
      <w:r>
        <w:t xml:space="preserve">    </w:t>
      </w:r>
    </w:p>
    <w:p w:rsidRDefault="00E14677" w:rsidP="00E14677" w:rsidR="00E14677">
      <w:pPr>
        <w:pStyle w:val="Bezproreda"/>
      </w:pPr>
      <w:r>
        <w:t xml:space="preserve">  </w:t>
      </w:r>
    </w:p>
    <w:p w:rsidRDefault="00E14677" w:rsidP="00E14677" w:rsidR="00E14677">
      <w:pPr>
        <w:pStyle w:val="Bezproreda"/>
      </w:pPr>
      <w:r>
        <w:t>POUKA O PRAVNOM LIJEKU: Protiv ovog rješenja nije dopuštena posebna žalba (čl.115. st.1. SZ).</w:t>
      </w:r>
    </w:p>
    <w:p w:rsidRDefault="00E14677" w:rsidP="00E14677" w:rsidR="00E14677">
      <w:pPr>
        <w:pStyle w:val="Bezproreda"/>
        <w:rPr>
          <w:noProof/>
        </w:rPr>
      </w:pPr>
    </w:p>
    <w:p w:rsidRDefault="00AE649C" w:rsidP="00E14677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677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5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St-421/2017-2</izvorni_sadrzaj>
    <derivirana_varijabla naziv="DomainObject.Oznaka_1">St-421/2017-2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UNIKOD d.o.o.</izvorni_sadrzaj>
    <derivirana_varijabla naziv="DomainObject.Predmet.ProtustrankaFormated_1">  UNIKOD d.o.o.</derivirana_varijabla>
  </DomainObject.Predmet.ProtustrankaFormated>
  <DomainObject.Predmet.ProtustrankaFormatedOIB>
    <izvorni_sadrzaj>  UNIKOD d.o.o., OIB 30966246527</izvorni_sadrzaj>
    <derivirana_varijabla naziv="DomainObject.Predmet.ProtustrankaFormatedOIB_1">  UNIKOD d.o.o., OIB 30966246527</derivirana_varijabla>
  </DomainObject.Predmet.ProtustrankaFormatedOIB>
  <DomainObject.Predmet.ProtustrankaFormatedWithAdress>
    <izvorni_sadrzaj> UNIKOD d.o.o., Plitvička 5, 10000 Zagreb</izvorni_sadrzaj>
    <derivirana_varijabla naziv="DomainObject.Predmet.ProtustrankaFormatedWithAdress_1"> UNIKOD d.o.o., Plitvička 5, 10000 Zagreb</derivirana_varijabla>
  </DomainObject.Predmet.ProtustrankaFormatedWithAdress>
  <DomainObject.Predmet.ProtustrankaFormatedWithAdressOIB>
    <izvorni_sadrzaj> UNIKOD d.o.o., OIB 30966246527, Plitvička 5, 10000 Zagreb</izvorni_sadrzaj>
    <derivirana_varijabla naziv="DomainObject.Predmet.ProtustrankaFormatedWithAdressOIB_1"> UNIKOD d.o.o., OIB 30966246527, Plitvička 5, 10000 Zagreb</derivirana_varijabla>
  </DomainObject.Predmet.ProtustrankaFormatedWithAdressOIB>
  <DomainObject.Predmet.ProtustrankaWithAdress>
    <izvorni_sadrzaj>UNIKOD d.o.o. Plitvička 5, 10000 Zagreb</izvorni_sadrzaj>
    <derivirana_varijabla naziv="DomainObject.Predmet.ProtustrankaWithAdress_1">UNIKOD d.o.o. Plitvička 5, 10000 Zagreb</derivirana_varijabla>
  </DomainObject.Predmet.ProtustrankaWithAdress>
  <DomainObject.Predmet.ProtustrankaWithAdressOIB>
    <izvorni_sadrzaj>UNIKOD d.o.o., OIB 30966246527, Plitvička 5, 10000 Zagreb</izvorni_sadrzaj>
    <derivirana_varijabla naziv="DomainObject.Predmet.ProtustrankaWithAdressOIB_1">UNIKOD d.o.o., OIB 30966246527, Plitvička 5, 10000 Zagreb</derivirana_varijabla>
  </DomainObject.Predmet.ProtustrankaWithAdressOIB>
  <DomainObject.Predmet.ProtustrankaNazivFormated>
    <izvorni_sadrzaj>UNIKOD d.o.o.</izvorni_sadrzaj>
    <derivirana_varijabla naziv="DomainObject.Predmet.ProtustrankaNazivFormated_1">UNIKOD d.o.o.</derivirana_varijabla>
  </DomainObject.Predmet.ProtustrankaNazivFormated>
  <DomainObject.Predmet.ProtustrankaNazivFormatedOIB>
    <izvorni_sadrzaj>UNIKOD d.o.o., OIB 30966246527</izvorni_sadrzaj>
    <derivirana_varijabla naziv="DomainObject.Predmet.ProtustrankaNazivFormatedOIB_1">UNIKOD d.o.o., OIB 30966246527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UNIKOD d.o.o.</item>
    </izvorni_sadrzaj>
    <derivirana_varijabla naziv="DomainObject.Predmet.ProtuStrankaListFormated_1">
      <item>UNIKOD d.o.o.</item>
    </derivirana_varijabla>
  </DomainObject.Predmet.ProtuStrankaListFormated>
  <DomainObject.Predmet.ProtuStrankaListFormatedOIB>
    <izvorni_sadrzaj>
      <item>UNIKOD d.o.o., OIB 30966246527</item>
    </izvorni_sadrzaj>
    <derivirana_varijabla naziv="DomainObject.Predmet.ProtuStrankaListFormatedOIB_1">
      <item>UNIKOD d.o.o., OIB 30966246527</item>
    </derivirana_varijabla>
  </DomainObject.Predmet.ProtuStrankaListFormatedOIB>
  <DomainObject.Predmet.ProtuStrankaListFormatedWithAdress>
    <izvorni_sadrzaj>
      <item>UNIKOD d.o.o., Plitvička 5, 10000 Zagreb</item>
    </izvorni_sadrzaj>
    <derivirana_varijabla naziv="DomainObject.Predmet.ProtuStrankaListFormatedWithAdress_1">
      <item>UNIKOD d.o.o., Plitvička 5, 10000 Zagreb</item>
    </derivirana_varijabla>
  </DomainObject.Predmet.ProtuStrankaListFormatedWithAdress>
  <DomainObject.Predmet.ProtuStrankaListFormatedWithAdressOIB>
    <izvorni_sadrzaj>
      <item>UNIKOD d.o.o., OIB 30966246527, Plitvička 5, 10000 Zagreb</item>
    </izvorni_sadrzaj>
    <derivirana_varijabla naziv="DomainObject.Predmet.ProtuStrankaListFormatedWithAdressOIB_1">
      <item>UNIKOD d.o.o., OIB 30966246527, Plitvička 5, 10000 Zagreb</item>
    </derivirana_varijabla>
  </DomainObject.Predmet.ProtuStrankaListFormatedWithAdressOIB>
  <DomainObject.Predmet.ProtuStrankaListNazivFormated>
    <izvorni_sadrzaj>
      <item>UNIKOD d.o.o.</item>
    </izvorni_sadrzaj>
    <derivirana_varijabla naziv="DomainObject.Predmet.ProtuStrankaListNazivFormated_1">
      <item>UNIKOD d.o.o.</item>
    </derivirana_varijabla>
  </DomainObject.Predmet.ProtuStrankaListNazivFormated>
  <DomainObject.Predmet.ProtuStrankaListNazivFormatedOIB>
    <izvorni_sadrzaj>
      <item>UNIKOD d.o.o., OIB 30966246527</item>
    </izvorni_sadrzaj>
    <derivirana_varijabla naziv="DomainObject.Predmet.ProtuStrankaListNazivFormatedOIB_1">
      <item>UNIKOD d.o.o., OIB 30966246527</item>
    </derivirana_varijabla>
  </DomainObject.Predmet.ProtuStrankaListNazivFormatedOIB>
  <DomainObject.Predmet.OstaliListFormated>
    <izvorni_sadrzaj>
      <item>Jadranka Satinović</item>
    </izvorni_sadrzaj>
    <derivirana_varijabla naziv="DomainObject.Predmet.OstaliListFormated_1">
      <item>Jadranka Satinović</item>
    </derivirana_varijabla>
  </DomainObject.Predmet.OstaliListFormated>
  <DomainObject.Predmet.OstaliListFormatedOIB>
    <izvorni_sadrzaj>
      <item>Jadranka Satinović, OIB 17034293232</item>
    </izvorni_sadrzaj>
    <derivirana_varijabla naziv="DomainObject.Predmet.OstaliListFormatedOIB_1">
      <item>Jadranka Satinović, OIB 17034293232</item>
    </derivirana_varijabla>
  </DomainObject.Predmet.OstaliListFormatedOIB>
  <DomainObject.Predmet.OstaliListFormatedWithAdress>
    <izvorni_sadrzaj>
      <item>Jadranka Satinović, Skočilovići 13., 10000 Zagreb</item>
    </izvorni_sadrzaj>
    <derivirana_varijabla naziv="DomainObject.Predmet.OstaliListFormatedWithAdress_1">
      <item>Jadranka Satinović, Skočilovići 13., 10000 Zagreb</item>
    </derivirana_varijabla>
  </DomainObject.Predmet.OstaliListFormatedWithAdress>
  <DomainObject.Predmet.OstaliListFormatedWithAdressOIB>
    <izvorni_sadrzaj>
      <item>Jadranka Satinović, OIB 17034293232, Skočilovići 13., 10000 Zagreb</item>
    </izvorni_sadrzaj>
    <derivirana_varijabla naziv="DomainObject.Predmet.OstaliListFormatedWithAdressOIB_1">
      <item>Jadranka Satinović, OIB 17034293232, Skočilovići 13., 10000 Zagreb</item>
    </derivirana_varijabla>
  </DomainObject.Predmet.OstaliListFormatedWithAdressOIB>
  <DomainObject.Predmet.OstaliListNazivFormated>
    <izvorni_sadrzaj>
      <item>Jadranka Satinović</item>
    </izvorni_sadrzaj>
    <derivirana_varijabla naziv="DomainObject.Predmet.OstaliListNazivFormated_1">
      <item>Jadranka Satinović</item>
    </derivirana_varijabla>
  </DomainObject.Predmet.OstaliListNazivFormated>
  <DomainObject.Predmet.OstaliListNazivFormatedOIB>
    <izvorni_sadrzaj>
      <item>Jadranka Satinović, OIB 17034293232</item>
    </izvorni_sadrzaj>
    <derivirana_varijabla naziv="DomainObject.Predmet.OstaliListNazivFormatedOIB_1">
      <item>Jadranka Satinović, OIB 17034293232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St-421/2017-2</izvorni_sadrzaj>
    <derivirana_varijabla naziv="DomainObject.PoslovniBrojDokumenta_1">St-421/2017-2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UNIKOD d.o.o.</izvorni_sadrzaj>
    <derivirana_varijabla naziv="DomainObject.Predmet.ProtustrankaIDrugi_1">UNIKOD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UNIKOD d.o.o., OIB 30966246527, Plitvička 5, 10000 Zagreb</izvorni_sadrzaj>
    <derivirana_varijabla naziv="DomainObject.Predmet.ProtustrankaIDrugiAdressOIB_1">UNIKOD d.o.o., OIB 30966246527, Plitvička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UNIKOD d.o.o.</item>
      <item>FINA Regionalni centar Zagreb</item>
      <item>Jadranka Satinović</item>
    </izvorni_sadrzaj>
    <derivirana_varijabla naziv="DomainObject.Predmet.SudioniciListNaziv_1">
      <item>UNIKOD d.o.o.</item>
      <item>FINA Regionalni centar Zagreb</item>
      <item>Jadranka Satinović</item>
    </derivirana_varijabla>
  </DomainObject.Predmet.SudioniciListNaziv>
  <DomainObject.Predmet.SudioniciListAdressOIB>
    <izvorni_sadrzaj>
      <item>UNIKOD d.o.o., OIB 30966246527, Plitvička 5,10000 Zagreb</item>
      <item>FINA Regionalni centar Zagreb, OIB 85821130368, Trg svibanjskih žrtava 1995. 1,10000 Zagreb</item>
      <item>Jadranka Satinović, OIB 17034293232, Skočilovići 13.,10000 Zagreb</item>
    </izvorni_sadrzaj>
    <derivirana_varijabla naziv="DomainObject.Predmet.SudioniciListAdressOIB_1">
      <item>UNIKOD d.o.o., OIB 30966246527, Plitvička 5,10000 Zagreb</item>
      <item>FINA Regionalni centar Zagreb, OIB 85821130368, Trg svibanjskih žrtava 1995. 1,10000 Zagreb</item>
      <item>Jadranka Satinović, OIB 17034293232, Skočilovići 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9BC7F-6E92-4B36-A83D-7E27872AA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2897</properties:Characters>
  <properties:Lines>85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2017-09-01T07:29:00Z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