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d216" w14:paraId="f5bd216" w:rsidRDefault="001021B4" w:rsidR="00685FBE">
      <w:pPr>
        <w15:collapsed w:val="false"/>
      </w:pPr>
      <w:bookmarkStart w:name="_GoBack" w:id="0"/>
      <w:bookmarkEnd w:id="0"/>
      <w:r w:rsidRPr="001021B4">
        <w:t>TERRA-S d.o.o., Nikole Tesle 19, 31400, Đakovo, OIB:  88871472544</w:t>
      </w:r>
    </w:p>
    <w:p w:rsidRDefault="001021B4" w:rsidR="001021B4"/>
    <w:tbl>
      <w:tblPr>
        <w:tblW w:type="dxa" w:w="2360"/>
        <w:tblLook w:val="04A0" w:noVBand="1" w:noHBand="0" w:lastColumn="0" w:firstColumn="1" w:lastRow="0" w:firstRow="1"/>
      </w:tblPr>
      <w:tblGrid>
        <w:gridCol w:w="597"/>
        <w:gridCol w:w="1894"/>
        <w:gridCol w:w="1443"/>
        <w:gridCol w:w="1370"/>
        <w:gridCol w:w="1394"/>
        <w:gridCol w:w="1427"/>
        <w:gridCol w:w="1017"/>
        <w:gridCol w:w="1394"/>
        <w:gridCol w:w="1386"/>
        <w:gridCol w:w="1399"/>
      </w:tblGrid>
      <w:tr w:rsidTr="001021B4" w:rsidR="001021B4" w:rsidRPr="001021B4">
        <w:trPr>
          <w:trHeight w:val="1500"/>
        </w:trPr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AGRO MODUS d.o.o. trgovina, usluge i proizvodnja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87237323310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Školska 63 A, 31402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Semeljci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98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NIKOLA BRAČ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61186759515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BOŽIDARA ADŽIJE 81,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3.705,00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3.705,00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MARKO ČURIĆ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80501734604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ĐURE BASARIČEKA 5,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1.703,12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1.703,12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Osporava dužnik i povjerenik: neusklađeno stanje u poslovnim knjigama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NEDILJKO DILBER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47359943237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VLADIMIRA NAZORA 47,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368,64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368,64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130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DRAČICE j.d.o.o. za trgovinu, ugostiteljstvo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38076837891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Jakova Gotovca 108,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Financijska agencija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85821130368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70,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271,50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271,50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Osporava dužnik i povjerenik: neusklađeno stanje u poslovnim knjigama - plaćeno gotovinom</w:t>
            </w:r>
          </w:p>
        </w:tc>
      </w:tr>
      <w:tr w:rsidTr="001021B4" w:rsidR="001021B4" w:rsidRPr="001021B4">
        <w:trPr>
          <w:trHeight w:val="104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GRAD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23632093169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Trg dr. Franje Tuđmana 4, 31400 </w:t>
            </w: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9.311,16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9.311,16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IVICA GRUBEŠA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34600190561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PAPE IVANA PAVLA II 9,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214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63073332379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37,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2.777,83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1.522,03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1.255,80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Osporava dužnik: račun 0010090870-180620-1 je storniran od strane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Hep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opskrba te prenesen i zadužen na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Hep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elektra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u iznosu od 1.270,74 kn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HEP ELEKTRA d.o.o. za opskrbu električnom energijom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43965974818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Ulica grada Vukovara 37,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1.270,74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1.270,74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Hrvatske vode, pravna osoba za upravljanje vodama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Grada Vukovara 220,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26.083,75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26.083,75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25609559342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Ksaver 208,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1.096.989,35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1.196.277,44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1.196.277,44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IGOR IMROVIĆ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99142063858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ZLATAREVAC 1, 31400 TRNAVA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KEMOBOJA-COMMERCE d.o.o. proizvodnja, trgovina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84432581046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Kralja Tomislava 57,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309,26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309,26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MAKLJEN d.o.o. za trgovinu i ugostiteljstvo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36337765606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Lička 2,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354.247,32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289.247,32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65.000,00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Osporava dužnik i povjerenik: pozajmica od </w:t>
            </w: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65.000,00 kn je greškom 2x uračunata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MINISTARSTVO FINANCIJA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Katančićeva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62.366,72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124.623,32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62.311,66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62.311,66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Osporava dužnik i povjerenik: neusklađeno stanje u poslovnim knjigama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SHIPYARD PUB j.d.o.o. za ugostiteljstvo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09692096288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Vjekoslava Karasa 5,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ANA SUČIĆ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50788357458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BISKUPA ĆIRILA KOSA 11,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2.398.986,71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2.398.986,71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Osporava povjerenik: potraživanje s osnova jamstva, do dana otvaranja </w:t>
            </w:r>
            <w:proofErr w:type="spellStart"/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psn</w:t>
            </w:r>
            <w:proofErr w:type="spellEnd"/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nije ništa plaćeno po jamstvu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IVAN SUČIĆ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59870688811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NIKOLE TESLE 19,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556.452,50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668.346,98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668.346,98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1224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IVANA SUČIĆ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28869841792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JAKOVA GOTOVCA 108,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ŠIMIĆ RAČUNOVODSTVO d.o.o. računovodstvene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53542672366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Kralja Tvrtka 17,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V-INTERIJERI j.d.o.o. za završne radove u građevinarstvu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23800389221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Vladimira Nazora 53, 31400 Đakovo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320,00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320,00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1021B4" w:rsidR="001021B4" w:rsidRPr="001021B4">
        <w:trPr>
          <w:trHeight w:val="801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4.515.692,86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1.990.518,48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2.260.973,98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1021B4" w:rsidR="001021B4"/>
    <w:p w:rsidRDefault="001021B4" w:rsidR="001021B4"/>
    <w:p w:rsidRDefault="001021B4" w:rsidR="001021B4"/>
    <w:p w:rsidRDefault="001021B4" w:rsidR="001021B4">
      <w:r w:rsidRPr="001021B4">
        <w:lastRenderedPageBreak/>
        <w:t>RAZLUČNO PRAVO</w:t>
      </w:r>
    </w:p>
    <w:p w:rsidRDefault="001021B4" w:rsidR="001021B4"/>
    <w:tbl>
      <w:tblPr>
        <w:tblW w:type="dxa" w:w="13994"/>
        <w:tblLayout w:type="fixed"/>
        <w:tblLook w:val="04A0" w:noVBand="1" w:noHBand="0" w:lastColumn="0" w:firstColumn="1" w:lastRow="0" w:firstRow="1"/>
      </w:tblPr>
      <w:tblGrid>
        <w:gridCol w:w="560"/>
        <w:gridCol w:w="1313"/>
        <w:gridCol w:w="1524"/>
        <w:gridCol w:w="1121"/>
        <w:gridCol w:w="1024"/>
        <w:gridCol w:w="1399"/>
        <w:gridCol w:w="857"/>
        <w:gridCol w:w="1411"/>
        <w:gridCol w:w="942"/>
        <w:gridCol w:w="1177"/>
        <w:gridCol w:w="1479"/>
        <w:gridCol w:w="1187"/>
      </w:tblGrid>
      <w:tr w:rsidTr="001021B4" w:rsidR="001021B4" w:rsidRPr="001021B4">
        <w:trPr>
          <w:trHeight w:val="801"/>
        </w:trPr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5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0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1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021B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021B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021B4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Predmet na kojem postoji </w:t>
            </w:r>
            <w:proofErr w:type="spellStart"/>
            <w:r w:rsidRPr="001021B4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razlučno</w:t>
            </w:r>
            <w:proofErr w:type="spellEnd"/>
            <w:r w:rsidRPr="001021B4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pravo</w:t>
            </w:r>
          </w:p>
        </w:tc>
      </w:tr>
      <w:tr w:rsidTr="001021B4" w:rsidR="001021B4" w:rsidRPr="001021B4">
        <w:trPr>
          <w:trHeight w:val="3132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OTP banka Hrvatska dioničko društvo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52508873833</w:t>
            </w:r>
          </w:p>
        </w:tc>
        <w:tc>
          <w:tcPr>
            <w:tcW w:type="dxa" w:w="1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Ulica Domovinskog rata 3, 23000 Zadar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2.222.794,53</w:t>
            </w:r>
          </w:p>
        </w:tc>
        <w:tc>
          <w:tcPr>
            <w:tcW w:type="dxa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021B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2.222.794,53</w:t>
            </w:r>
          </w:p>
        </w:tc>
        <w:tc>
          <w:tcPr>
            <w:tcW w:type="dxa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ugovor o dugoročnom kreditu br. 100507483104, 100507483272, 140630079285</w:t>
            </w:r>
          </w:p>
        </w:tc>
        <w:tc>
          <w:tcPr>
            <w:tcW w:type="dxa" w:w="11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zk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-uložak 10152 k.o.Đakovo br.k.č. 11860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Klinovac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gosp.zgrada</w:t>
            </w:r>
            <w:proofErr w:type="spellEnd"/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dvorište oranica voćnjak</w:t>
            </w:r>
          </w:p>
        </w:tc>
      </w:tr>
      <w:tr w:rsidTr="001021B4" w:rsidR="001021B4" w:rsidRPr="001021B4">
        <w:trPr>
          <w:trHeight w:val="768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021B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021B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2.222.794,53</w:t>
            </w:r>
          </w:p>
        </w:tc>
        <w:tc>
          <w:tcPr>
            <w:tcW w:type="dxa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2.222.794,53</w:t>
            </w:r>
          </w:p>
        </w:tc>
        <w:tc>
          <w:tcPr>
            <w:tcW w:type="dxa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1021B4" w:rsidP="001021B4" w:rsidR="001021B4" w:rsidRPr="001021B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1021B4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1021B4" w:rsidR="001021B4"/>
    <w:sectPr w:rsidSect="001021B4" w:rsidR="001021B4">
      <w:pgSz w:orient="landscape" w:h="15309" w:w="168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1B4"/>
    <w:rsid w:val="001021B4"/>
    <w:rsid w:val="00685FBE"/>
    <w:rsid w:val="00E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0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0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1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41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8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6F980-9EFA-4FC1-9577-6090126C8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Maneo d.o.o.</properties:Company>
  <properties:Pages>4</properties:Pages>
  <properties:Words>523</properties:Words>
  <properties:Characters>3237</properties:Characters>
  <properties:Lines>499</properties:Lines>
  <properties:Paragraphs>210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2018-10-26T08:11:00Z</dcterms:created>
  <dc:creator>Irena Čavlović</dc:creator>
  <dc:description/>
  <cp:keywords/>
  <cp:lastModifiedBy>Snježana Andrijanić</cp:lastModifiedBy>
  <dcterms:modified xmlns:xsi="http://www.w3.org/2001/XMLSchema-instance" xsi:type="dcterms:W3CDTF">2018-10-26T11:18:00Z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(Terra-s predstečajna -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