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99f6" w14:paraId="34099f6" w:rsidRDefault="00CC2378" w:rsidP="00CC2378" w:rsidR="00CC2378" w:rsidRPr="00734327">
      <w:pPr>
        <w15:collapsed w:val="false"/>
        <w:rPr>
          <w:rFonts w:hAnsi="Times New Roman" w:ascii="Times New Roman"/>
          <w:b w:val="false"/>
          <w:color w:val="FF0000"/>
        </w:rPr>
      </w:pPr>
      <w:bookmarkStart w:name="_GoBack" w:id="0"/>
      <w:bookmarkEnd w:id="0"/>
      <w:r w:rsidRPr="00734327">
        <w:rPr>
          <w:rFonts w:hAnsi="Times New Roman" w:ascii="Times New Roman"/>
          <w:b w:val="false"/>
          <w:bCs/>
          <w:color w:val="FF0000"/>
        </w:rPr>
        <w:t xml:space="preserve">                   </w:t>
      </w:r>
      <w:r w:rsidRPr="00734327">
        <w:rPr>
          <w:rFonts w:hAnsi="Times New Roman" w:ascii="Times New Roman"/>
          <w:b w:val="false"/>
          <w:bCs/>
          <w:noProof/>
          <w:color w:val="FF0000"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CD3DBD">
      <w:pPr>
        <w:rPr>
          <w:rFonts w:hAnsi="Times New Roman" w:ascii="Times New Roman"/>
          <w:b w:val="false"/>
        </w:rPr>
      </w:pPr>
      <w:r w:rsidRPr="00734327">
        <w:rPr>
          <w:rFonts w:hAnsi="Times New Roman" w:ascii="Times New Roman"/>
          <w:b w:val="false"/>
          <w:color w:val="FF0000"/>
        </w:rPr>
        <w:t xml:space="preserve">   </w:t>
      </w:r>
      <w:r w:rsidRPr="00CD3DBD">
        <w:rPr>
          <w:rFonts w:hAnsi="Times New Roman" w:ascii="Times New Roman"/>
          <w:b w:val="false"/>
        </w:rPr>
        <w:t xml:space="preserve"> REPUBLIKA HRVATSKA</w:t>
      </w:r>
    </w:p>
    <w:p w:rsidRDefault="00CC2378" w:rsidP="00CC2378" w:rsidR="00CC2378" w:rsidRPr="00CD3DBD">
      <w:pPr>
        <w:rPr>
          <w:rFonts w:hAnsi="Times New Roman" w:ascii="Times New Roman"/>
          <w:b w:val="false"/>
        </w:rPr>
      </w:pPr>
      <w:r w:rsidRPr="00CD3DBD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CD3DBD">
      <w:pPr>
        <w:rPr>
          <w:rFonts w:hAnsi="Times New Roman" w:ascii="Times New Roman"/>
          <w:b w:val="false"/>
        </w:rPr>
      </w:pPr>
      <w:r w:rsidRPr="00CD3DBD">
        <w:rPr>
          <w:rFonts w:hAnsi="Times New Roman" w:ascii="Times New Roman"/>
          <w:b w:val="false"/>
        </w:rPr>
        <w:t xml:space="preserve">     52000 PAZIN, Dršćevka 1</w:t>
      </w:r>
      <w:r w:rsidRPr="00CD3DBD">
        <w:rPr>
          <w:rFonts w:hAnsi="Times New Roman" w:ascii="Times New Roman"/>
          <w:b w:val="false"/>
        </w:rPr>
        <w:tab/>
      </w:r>
      <w:r w:rsidRPr="00CD3DBD">
        <w:rPr>
          <w:rFonts w:hAnsi="Times New Roman" w:ascii="Times New Roman"/>
          <w:b w:val="false"/>
        </w:rPr>
        <w:tab/>
      </w:r>
      <w:r w:rsidRPr="00CD3DBD">
        <w:rPr>
          <w:rFonts w:hAnsi="Times New Roman" w:ascii="Times New Roman"/>
          <w:b w:val="false"/>
        </w:rPr>
        <w:tab/>
      </w:r>
      <w:r w:rsidRPr="00CD3DBD">
        <w:rPr>
          <w:rFonts w:hAnsi="Times New Roman" w:ascii="Times New Roman"/>
          <w:b w:val="false"/>
        </w:rPr>
        <w:tab/>
        <w:t xml:space="preserve">             </w:t>
      </w:r>
      <w:r w:rsidRPr="00CD3DBD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CD3DBD">
      <w:pPr>
        <w:rPr>
          <w:rFonts w:hAnsi="Times New Roman" w:ascii="Times New Roman"/>
          <w:b w:val="false"/>
        </w:rPr>
      </w:pPr>
    </w:p>
    <w:p w:rsidRDefault="00CC2378" w:rsidP="00CC2378" w:rsidR="00CC2378" w:rsidRPr="00CD3DBD">
      <w:pPr>
        <w:jc w:val="both"/>
        <w:rPr>
          <w:rFonts w:hAnsi="Times New Roman" w:ascii="Times New Roman"/>
          <w:b w:val="false"/>
        </w:rPr>
      </w:pPr>
      <w:r w:rsidRPr="00CD3DBD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CD3DBD">
      <w:pPr>
        <w:jc w:val="both"/>
        <w:rPr>
          <w:rFonts w:hAnsi="Times New Roman" w:ascii="Times New Roman"/>
          <w:b w:val="false"/>
        </w:rPr>
      </w:pPr>
      <w:r w:rsidRPr="00CD3DBD">
        <w:rPr>
          <w:rFonts w:hAnsi="Times New Roman" w:ascii="Times New Roman"/>
          <w:b w:val="false"/>
        </w:rPr>
        <w:tab/>
      </w:r>
    </w:p>
    <w:p w:rsidRDefault="00CC2378" w:rsidP="00CC2378" w:rsidR="00CC2378" w:rsidRPr="00CD3DBD">
      <w:pPr>
        <w:jc w:val="both"/>
        <w:rPr>
          <w:rFonts w:hAnsi="Times New Roman" w:ascii="Times New Roman"/>
          <w:b w:val="false"/>
        </w:rPr>
      </w:pPr>
      <w:r w:rsidRPr="00CD3DBD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BC3B45" w:rsidRPr="00722F10">
        <w:rPr>
          <w:rFonts w:hAnsi="Times New Roman" w:ascii="Times New Roman"/>
          <w:b w:val="false"/>
        </w:rPr>
        <w:t>D.I.N. d.o.o. Poreč, Mate Vlašića 20, OIB 51332837165</w:t>
      </w:r>
      <w:r w:rsidRPr="00734327">
        <w:rPr>
          <w:rFonts w:hAnsi="Times New Roman" w:ascii="Times New Roman"/>
          <w:b w:val="false"/>
          <w:color w:val="FF0000"/>
        </w:rPr>
        <w:t xml:space="preserve">, </w:t>
      </w:r>
      <w:r w:rsidRPr="00CD3DBD">
        <w:rPr>
          <w:rFonts w:hAnsi="Times New Roman" w:ascii="Times New Roman"/>
          <w:b w:val="false"/>
        </w:rPr>
        <w:t xml:space="preserve">na temelju odredbe čl. 247. st. 3. Stečajnog zakona (Narodne Novine br. 71/15), </w:t>
      </w:r>
      <w:r w:rsidR="00BC3B45" w:rsidRPr="00722F10">
        <w:rPr>
          <w:rFonts w:hAnsi="Times New Roman" w:ascii="Times New Roman"/>
          <w:b w:val="false"/>
        </w:rPr>
        <w:t>20</w:t>
      </w:r>
      <w:r w:rsidRPr="00722F10">
        <w:rPr>
          <w:rFonts w:hAnsi="Times New Roman" w:ascii="Times New Roman"/>
          <w:b w:val="false"/>
        </w:rPr>
        <w:t xml:space="preserve">. </w:t>
      </w:r>
      <w:r w:rsidR="00BC3B45" w:rsidRPr="00722F10">
        <w:rPr>
          <w:rFonts w:hAnsi="Times New Roman" w:ascii="Times New Roman"/>
          <w:b w:val="false"/>
        </w:rPr>
        <w:t xml:space="preserve">srpnja </w:t>
      </w:r>
      <w:r w:rsidRPr="00722F10">
        <w:rPr>
          <w:rFonts w:hAnsi="Times New Roman" w:ascii="Times New Roman"/>
          <w:b w:val="false"/>
        </w:rPr>
        <w:t xml:space="preserve">2017. donio </w:t>
      </w:r>
      <w:r w:rsidRPr="00CD3DBD">
        <w:rPr>
          <w:rFonts w:hAnsi="Times New Roman" w:ascii="Times New Roman"/>
          <w:b w:val="false"/>
        </w:rPr>
        <w:t>je slijedeći</w:t>
      </w:r>
    </w:p>
    <w:p w:rsidRDefault="00CC2378" w:rsidP="00CC2378" w:rsidR="00CC2378" w:rsidRPr="00CD3DBD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CD3DBD">
      <w:pPr>
        <w:jc w:val="center"/>
        <w:rPr>
          <w:rFonts w:hAnsi="Times New Roman" w:ascii="Times New Roman"/>
          <w:b w:val="false"/>
        </w:rPr>
      </w:pPr>
      <w:r w:rsidRPr="00CD3DBD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CD3DBD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1C7AA6" w:rsidR="001C7AA6" w:rsidRPr="00722F10">
      <w:pPr>
        <w:jc w:val="both"/>
        <w:rPr>
          <w:rFonts w:hAnsi="Times New Roman" w:ascii="Times New Roman"/>
          <w:b w:val="false"/>
        </w:rPr>
      </w:pPr>
      <w:r w:rsidRPr="00CD3DBD">
        <w:rPr>
          <w:rFonts w:hAnsi="Times New Roman" w:ascii="Times New Roman"/>
          <w:b w:val="false"/>
        </w:rPr>
        <w:tab/>
        <w:t>I.</w:t>
      </w:r>
      <w:r w:rsidRPr="00CD3DBD">
        <w:rPr>
          <w:rFonts w:hAnsi="Times New Roman" w:ascii="Times New Roman"/>
          <w:b w:val="false"/>
        </w:rPr>
        <w:tab/>
        <w:t>Utvrđuje se da vrijednost nekretnina stečajnog dužnika</w:t>
      </w:r>
      <w:r w:rsidR="00926670" w:rsidRPr="00CD3DBD">
        <w:rPr>
          <w:rFonts w:hAnsi="Times New Roman" w:ascii="Times New Roman"/>
          <w:b w:val="false"/>
        </w:rPr>
        <w:t xml:space="preserve">, </w:t>
      </w:r>
      <w:r w:rsidR="004E6B92">
        <w:rPr>
          <w:rFonts w:hAnsi="Times New Roman" w:ascii="Times New Roman"/>
          <w:b w:val="false"/>
        </w:rPr>
        <w:t xml:space="preserve">149/1011 </w:t>
      </w:r>
      <w:r w:rsidR="004E6B92" w:rsidRPr="00722F10">
        <w:rPr>
          <w:rFonts w:hAnsi="Times New Roman" w:ascii="Times New Roman"/>
          <w:b w:val="false"/>
        </w:rPr>
        <w:t xml:space="preserve">dijela </w:t>
      </w:r>
      <w:r w:rsidRPr="00722F10">
        <w:rPr>
          <w:rFonts w:hAnsi="Times New Roman" w:ascii="Times New Roman"/>
          <w:b w:val="false"/>
        </w:rPr>
        <w:t xml:space="preserve">k.č. br. </w:t>
      </w:r>
      <w:r w:rsidR="004E6B92" w:rsidRPr="00722F10">
        <w:rPr>
          <w:rFonts w:hAnsi="Times New Roman" w:ascii="Times New Roman"/>
          <w:b w:val="false"/>
        </w:rPr>
        <w:t>1009</w:t>
      </w:r>
      <w:r w:rsidR="00BF1FB0" w:rsidRPr="00722F10">
        <w:rPr>
          <w:rFonts w:hAnsi="Times New Roman" w:ascii="Times New Roman"/>
          <w:b w:val="false"/>
        </w:rPr>
        <w:t>/</w:t>
      </w:r>
      <w:r w:rsidR="004E6B92" w:rsidRPr="00722F10">
        <w:rPr>
          <w:rFonts w:hAnsi="Times New Roman" w:ascii="Times New Roman"/>
          <w:b w:val="false"/>
        </w:rPr>
        <w:t>29</w:t>
      </w:r>
      <w:r w:rsidRPr="00722F10">
        <w:rPr>
          <w:rFonts w:hAnsi="Times New Roman" w:ascii="Times New Roman"/>
          <w:b w:val="false"/>
        </w:rPr>
        <w:t xml:space="preserve">, upisane u z.k.ul. </w:t>
      </w:r>
      <w:r w:rsidR="004E6B92" w:rsidRPr="00722F10">
        <w:rPr>
          <w:rFonts w:hAnsi="Times New Roman" w:ascii="Times New Roman"/>
          <w:b w:val="false"/>
        </w:rPr>
        <w:t xml:space="preserve">958 </w:t>
      </w:r>
      <w:r w:rsidRPr="00722F10">
        <w:rPr>
          <w:rFonts w:hAnsi="Times New Roman" w:ascii="Times New Roman"/>
          <w:b w:val="false"/>
        </w:rPr>
        <w:t xml:space="preserve">k.o. </w:t>
      </w:r>
      <w:r w:rsidR="00352A3B" w:rsidRPr="00722F10">
        <w:rPr>
          <w:rFonts w:hAnsi="Times New Roman" w:ascii="Times New Roman"/>
          <w:b w:val="false"/>
        </w:rPr>
        <w:t>Diminići</w:t>
      </w:r>
      <w:r w:rsidRPr="00722F10">
        <w:rPr>
          <w:rFonts w:hAnsi="Times New Roman" w:ascii="Times New Roman"/>
          <w:b w:val="false"/>
        </w:rPr>
        <w:t xml:space="preserve">, </w:t>
      </w:r>
      <w:r w:rsidR="004E6B92" w:rsidRPr="00722F10">
        <w:rPr>
          <w:rFonts w:hAnsi="Times New Roman" w:ascii="Times New Roman"/>
          <w:b w:val="false"/>
        </w:rPr>
        <w:t xml:space="preserve">u iznosu od </w:t>
      </w:r>
      <w:r w:rsidR="004E6B92" w:rsidRPr="00722F10">
        <w:rPr>
          <w:rFonts w:hAnsi="Times New Roman" w:ascii="Times New Roman"/>
          <w:b w:val="false"/>
          <w:lang w:eastAsia="hr-HR"/>
        </w:rPr>
        <w:t xml:space="preserve">1.312,91 </w:t>
      </w:r>
      <w:r w:rsidR="004E6B92" w:rsidRPr="00722F10">
        <w:rPr>
          <w:rFonts w:hAnsi="Times New Roman" w:ascii="Times New Roman"/>
          <w:b w:val="false"/>
        </w:rPr>
        <w:t>kn.</w:t>
      </w:r>
    </w:p>
    <w:p w:rsidRDefault="004E6B92" w:rsidP="001C7AA6" w:rsidR="004E6B92" w:rsidRPr="00734327">
      <w:pPr>
        <w:jc w:val="both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CD3DBD">
      <w:pPr>
        <w:jc w:val="both"/>
        <w:rPr>
          <w:rFonts w:hAnsi="Times New Roman" w:ascii="Times New Roman"/>
          <w:b w:val="false"/>
        </w:rPr>
      </w:pPr>
      <w:r w:rsidRPr="00CD3DBD">
        <w:rPr>
          <w:rFonts w:hAnsi="Times New Roman" w:ascii="Times New Roman"/>
          <w:b w:val="false"/>
        </w:rPr>
        <w:tab/>
        <w:t>II.</w:t>
      </w:r>
      <w:r w:rsidRPr="00CD3DBD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FA6C51">
      <w:pPr>
        <w:jc w:val="center"/>
        <w:rPr>
          <w:rFonts w:hAnsi="Times New Roman" w:ascii="Times New Roman"/>
          <w:b w:val="false"/>
        </w:rPr>
      </w:pPr>
      <w:r w:rsidRPr="00734327">
        <w:rPr>
          <w:rFonts w:hAnsi="Times New Roman" w:ascii="Times New Roman"/>
          <w:b w:val="false"/>
          <w:color w:val="FF0000"/>
        </w:rPr>
        <w:t xml:space="preserve">    </w:t>
      </w:r>
    </w:p>
    <w:p w:rsidRDefault="00CC2378" w:rsidP="00836A34" w:rsidR="00836A34" w:rsidRPr="00FA6C51">
      <w:pPr>
        <w:rPr>
          <w:rFonts w:hAnsi="Times New Roman" w:ascii="Times New Roman"/>
          <w:b w:val="false"/>
        </w:rPr>
      </w:pPr>
      <w:r w:rsidRPr="00FA6C51">
        <w:rPr>
          <w:rFonts w:hAnsi="Times New Roman" w:ascii="Times New Roman"/>
          <w:b w:val="false"/>
        </w:rPr>
        <w:tab/>
        <w:t>III.</w:t>
      </w:r>
      <w:r w:rsidRPr="00FA6C51">
        <w:rPr>
          <w:rFonts w:hAnsi="Times New Roman" w:ascii="Times New Roman"/>
          <w:b w:val="false"/>
        </w:rPr>
        <w:tab/>
        <w:t>Uvjeti prodaje:</w:t>
      </w:r>
    </w:p>
    <w:p w:rsidRDefault="00836A34" w:rsidP="00836A34" w:rsidR="00836A34" w:rsidRPr="00FA6C51">
      <w:pPr>
        <w:rPr>
          <w:rFonts w:hAnsi="Times New Roman" w:ascii="Times New Roman"/>
          <w:b w:val="false"/>
        </w:rPr>
      </w:pPr>
    </w:p>
    <w:p w:rsidRDefault="00372690" w:rsidP="00FA6C51" w:rsidR="00FA6C51" w:rsidRPr="00722F1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eastAsia="hr-HR"/>
        </w:rPr>
      </w:pPr>
      <w:r w:rsidRPr="00273F63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FA6C51" w:rsidRPr="00273F63">
        <w:rPr>
          <w:rFonts w:hAnsi="Times New Roman" w:ascii="Times New Roman"/>
          <w:b w:val="false"/>
        </w:rPr>
        <w:t>Labin</w:t>
      </w:r>
      <w:r w:rsidR="00273F63">
        <w:rPr>
          <w:rFonts w:hAnsi="Times New Roman" w:ascii="Times New Roman"/>
          <w:b w:val="false"/>
        </w:rPr>
        <w:t xml:space="preserve"> i to 149/1011 </w:t>
      </w:r>
      <w:r w:rsidR="00273F63" w:rsidRPr="00722F10">
        <w:rPr>
          <w:rFonts w:hAnsi="Times New Roman" w:ascii="Times New Roman"/>
          <w:b w:val="false"/>
        </w:rPr>
        <w:t>dijela k.č. br. 1009/29, upisane u z.k.ul. 958 k.o. Diminići</w:t>
      </w:r>
    </w:p>
    <w:p w:rsidRDefault="00273F63" w:rsidP="00273F63" w:rsidR="00273F63" w:rsidRPr="00273F63">
      <w:pPr>
        <w:pStyle w:val="Odlomakpopisa"/>
        <w:ind w:left="360"/>
        <w:jc w:val="both"/>
        <w:rPr>
          <w:rFonts w:hAnsi="Times New Roman" w:ascii="Times New Roman"/>
          <w:b w:val="false"/>
          <w:color w:val="FF0000"/>
          <w:lang w:eastAsia="hr-HR"/>
        </w:rPr>
      </w:pPr>
    </w:p>
    <w:p w:rsidRDefault="00E044AC" w:rsidP="00E044AC" w:rsidR="00E044AC" w:rsidRPr="00722F1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eastAsia="hr-HR"/>
        </w:rPr>
      </w:pPr>
      <w:r w:rsidRPr="00722F10">
        <w:rPr>
          <w:rFonts w:hAnsi="Times New Roman" w:ascii="Times New Roman"/>
          <w:b w:val="false"/>
        </w:rPr>
        <w:t xml:space="preserve">na nekretnini su upisani tereti u korist: </w:t>
      </w:r>
    </w:p>
    <w:p w:rsidRDefault="00E044AC" w:rsidP="00E044AC" w:rsidR="00E044AC" w:rsidRPr="00722F10">
      <w:pPr>
        <w:pStyle w:val="Odlomakpopisa"/>
        <w:ind w:left="1080"/>
        <w:jc w:val="both"/>
        <w:rPr>
          <w:rFonts w:hAnsi="Times New Roman" w:ascii="Times New Roman"/>
          <w:b w:val="false"/>
        </w:rPr>
      </w:pPr>
      <w:r w:rsidRPr="00722F10">
        <w:rPr>
          <w:rFonts w:hAnsi="Times New Roman" w:ascii="Times New Roman"/>
          <w:b w:val="false"/>
        </w:rPr>
        <w:t xml:space="preserve">- </w:t>
      </w:r>
      <w:r w:rsidRPr="00722F10">
        <w:rPr>
          <w:rFonts w:hAnsi="Times New Roman" w:ascii="Times New Roman"/>
          <w:b w:val="false"/>
          <w:bCs/>
        </w:rPr>
        <w:t>Repub</w:t>
      </w:r>
      <w:r w:rsidR="00CC5780">
        <w:rPr>
          <w:rFonts w:hAnsi="Times New Roman" w:ascii="Times New Roman"/>
          <w:b w:val="false"/>
          <w:bCs/>
        </w:rPr>
        <w:t>l</w:t>
      </w:r>
      <w:r w:rsidRPr="00722F10">
        <w:rPr>
          <w:rFonts w:hAnsi="Times New Roman" w:ascii="Times New Roman"/>
          <w:b w:val="false"/>
          <w:bCs/>
        </w:rPr>
        <w:t>ika Hrvatska, Ministarstvo financija, Porezna uprava, područni ured Istra,   Primorje, Lika</w:t>
      </w:r>
      <w:r w:rsidRPr="00722F10">
        <w:rPr>
          <w:rFonts w:hAnsi="Times New Roman" w:ascii="Times New Roman"/>
          <w:b w:val="false"/>
        </w:rPr>
        <w:t xml:space="preserve"> </w:t>
      </w:r>
    </w:p>
    <w:p w:rsidRDefault="00E044AC" w:rsidP="00CC2378" w:rsidR="00E044AC" w:rsidRPr="00722F10">
      <w:pPr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722F10">
      <w:pPr>
        <w:jc w:val="both"/>
        <w:rPr>
          <w:rFonts w:hAnsi="Times New Roman" w:ascii="Times New Roman"/>
          <w:b w:val="false"/>
        </w:rPr>
      </w:pPr>
      <w:r w:rsidRPr="00722F10">
        <w:rPr>
          <w:rFonts w:hAnsi="Times New Roman" w:ascii="Times New Roman"/>
          <w:b w:val="false"/>
        </w:rPr>
        <w:tab/>
        <w:t xml:space="preserve">- utvrđena skupna vrijednost nekretnina označenih pod točkom I. zaključka iznosi </w:t>
      </w:r>
      <w:r w:rsidR="00E044AC" w:rsidRPr="00722F10">
        <w:rPr>
          <w:rFonts w:hAnsi="Times New Roman" w:ascii="Times New Roman"/>
          <w:b w:val="false"/>
          <w:lang w:eastAsia="hr-HR"/>
        </w:rPr>
        <w:t xml:space="preserve">1.312,91 </w:t>
      </w:r>
      <w:r w:rsidRPr="00722F10">
        <w:rPr>
          <w:rFonts w:hAnsi="Times New Roman" w:ascii="Times New Roman"/>
          <w:b w:val="false"/>
        </w:rPr>
        <w:t>kn;</w:t>
      </w:r>
    </w:p>
    <w:p w:rsidRDefault="00CC2378" w:rsidP="00CC2378" w:rsidR="00CC2378" w:rsidRPr="00722F10">
      <w:pPr>
        <w:jc w:val="both"/>
        <w:rPr>
          <w:rFonts w:hAnsi="Times New Roman" w:ascii="Times New Roman"/>
          <w:b w:val="false"/>
        </w:rPr>
      </w:pPr>
      <w:r w:rsidRPr="00722F10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722F10">
      <w:pPr>
        <w:jc w:val="both"/>
        <w:rPr>
          <w:rFonts w:hAnsi="Times New Roman" w:ascii="Times New Roman"/>
          <w:b w:val="false"/>
          <w:lang w:eastAsia="hr-HR"/>
        </w:rPr>
      </w:pPr>
      <w:r w:rsidRPr="00722F10">
        <w:rPr>
          <w:rFonts w:hAnsi="Times New Roman" w:ascii="Times New Roman"/>
          <w:b w:val="false"/>
        </w:rPr>
        <w:tab/>
        <w:t xml:space="preserve">- na prvoj dražbi ispod iznosa od </w:t>
      </w:r>
      <w:r w:rsidR="00F93B49" w:rsidRPr="00722F10">
        <w:rPr>
          <w:rFonts w:hAnsi="Times New Roman" w:ascii="Times New Roman"/>
          <w:b w:val="false"/>
          <w:lang w:eastAsia="hr-HR"/>
        </w:rPr>
        <w:t xml:space="preserve">984,68 </w:t>
      </w:r>
      <w:r w:rsidRPr="00722F10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722F10">
      <w:pPr>
        <w:jc w:val="both"/>
        <w:rPr>
          <w:rFonts w:hAnsi="Times New Roman" w:ascii="Times New Roman"/>
          <w:b w:val="false"/>
          <w:lang w:eastAsia="hr-HR"/>
        </w:rPr>
      </w:pPr>
      <w:r w:rsidRPr="00722F10">
        <w:rPr>
          <w:rFonts w:hAnsi="Times New Roman" w:ascii="Times New Roman"/>
          <w:b w:val="false"/>
        </w:rPr>
        <w:tab/>
        <w:t xml:space="preserve">- na drugoj dražbi ispod iznosa od </w:t>
      </w:r>
      <w:r w:rsidR="00F93B49" w:rsidRPr="00722F10">
        <w:rPr>
          <w:rFonts w:hAnsi="Times New Roman" w:ascii="Times New Roman"/>
          <w:b w:val="false"/>
          <w:lang w:eastAsia="hr-HR"/>
        </w:rPr>
        <w:t xml:space="preserve">656,46 </w:t>
      </w:r>
      <w:r w:rsidRPr="00722F10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722F10">
      <w:pPr>
        <w:jc w:val="both"/>
        <w:rPr>
          <w:rFonts w:hAnsi="Times New Roman" w:ascii="Times New Roman"/>
          <w:b w:val="false"/>
          <w:lang w:eastAsia="hr-HR"/>
        </w:rPr>
      </w:pPr>
      <w:r w:rsidRPr="00722F10">
        <w:rPr>
          <w:rFonts w:hAnsi="Times New Roman" w:ascii="Times New Roman"/>
          <w:b w:val="false"/>
        </w:rPr>
        <w:t xml:space="preserve">  </w:t>
      </w:r>
      <w:r w:rsidRPr="00722F10">
        <w:rPr>
          <w:rFonts w:hAnsi="Times New Roman" w:ascii="Times New Roman"/>
          <w:b w:val="false"/>
        </w:rPr>
        <w:tab/>
        <w:t xml:space="preserve">- na trećoj dražbi ispod iznosa od </w:t>
      </w:r>
      <w:r w:rsidR="00F93B49" w:rsidRPr="00722F10">
        <w:rPr>
          <w:rFonts w:hAnsi="Times New Roman" w:ascii="Times New Roman"/>
          <w:b w:val="false"/>
          <w:lang w:eastAsia="hr-HR"/>
        </w:rPr>
        <w:t xml:space="preserve">328,23 </w:t>
      </w:r>
      <w:r w:rsidRPr="00722F10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722F10">
      <w:pPr>
        <w:jc w:val="both"/>
        <w:rPr>
          <w:rFonts w:hAnsi="Times New Roman" w:ascii="Times New Roman"/>
          <w:b w:val="false"/>
        </w:rPr>
      </w:pPr>
      <w:r w:rsidRPr="00722F10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722F10">
      <w:pPr>
        <w:jc w:val="both"/>
        <w:rPr>
          <w:rFonts w:hAnsi="Times New Roman" w:ascii="Times New Roman"/>
          <w:b w:val="false"/>
        </w:rPr>
      </w:pPr>
      <w:r w:rsidRPr="00722F10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A04679">
      <w:pPr>
        <w:jc w:val="both"/>
        <w:rPr>
          <w:rFonts w:hAnsi="Times New Roman" w:ascii="Times New Roman"/>
          <w:b w:val="false"/>
        </w:rPr>
      </w:pPr>
      <w:r w:rsidRPr="00A04679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</w:t>
      </w:r>
      <w:r w:rsidRPr="00A04679">
        <w:rPr>
          <w:rFonts w:hAnsi="Times New Roman" w:ascii="Times New Roman"/>
          <w:b w:val="false"/>
        </w:rPr>
        <w:lastRenderedPageBreak/>
        <w:t xml:space="preserve">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A04679">
      <w:pPr>
        <w:jc w:val="both"/>
        <w:rPr>
          <w:rFonts w:hAnsi="Times New Roman" w:ascii="Times New Roman"/>
          <w:b w:val="false"/>
        </w:rPr>
      </w:pPr>
      <w:r w:rsidRPr="00A04679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A04679">
      <w:pPr>
        <w:jc w:val="both"/>
        <w:rPr>
          <w:rFonts w:hAnsi="Times New Roman" w:ascii="Times New Roman"/>
          <w:b w:val="false"/>
        </w:rPr>
      </w:pPr>
      <w:r w:rsidRPr="00A04679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A04679">
      <w:pPr>
        <w:jc w:val="both"/>
        <w:rPr>
          <w:rFonts w:hAnsi="Times New Roman" w:ascii="Times New Roman"/>
          <w:b w:val="false"/>
        </w:rPr>
      </w:pPr>
      <w:r w:rsidRPr="00A04679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734327">
      <w:pPr>
        <w:jc w:val="center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734327">
      <w:pPr>
        <w:rPr>
          <w:rFonts w:hAnsi="Times New Roman" w:ascii="Times New Roman"/>
          <w:b w:val="false"/>
          <w:color w:val="FF0000"/>
        </w:rPr>
      </w:pP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  <w:t xml:space="preserve">U Pazinu, </w:t>
      </w:r>
      <w:r w:rsidR="00845E79" w:rsidRPr="00845E79">
        <w:rPr>
          <w:rFonts w:hAnsi="Times New Roman" w:ascii="Times New Roman"/>
          <w:b w:val="false"/>
        </w:rPr>
        <w:t>20</w:t>
      </w:r>
      <w:r w:rsidRPr="00845E79">
        <w:rPr>
          <w:rFonts w:hAnsi="Times New Roman" w:ascii="Times New Roman"/>
          <w:b w:val="false"/>
        </w:rPr>
        <w:t>.</w:t>
      </w:r>
      <w:r w:rsidR="008E10A2" w:rsidRPr="00845E79">
        <w:rPr>
          <w:rFonts w:hAnsi="Times New Roman" w:ascii="Times New Roman"/>
          <w:b w:val="false"/>
        </w:rPr>
        <w:t xml:space="preserve"> </w:t>
      </w:r>
      <w:r w:rsidR="00845E79" w:rsidRPr="00845E79">
        <w:rPr>
          <w:rFonts w:hAnsi="Times New Roman" w:ascii="Times New Roman"/>
          <w:b w:val="false"/>
        </w:rPr>
        <w:t xml:space="preserve">srpnja </w:t>
      </w:r>
      <w:r w:rsidRPr="00845E79">
        <w:rPr>
          <w:rFonts w:hAnsi="Times New Roman" w:ascii="Times New Roman"/>
          <w:b w:val="false"/>
        </w:rPr>
        <w:t>201</w:t>
      </w:r>
      <w:r w:rsidR="008E10A2" w:rsidRPr="00845E79">
        <w:rPr>
          <w:rFonts w:hAnsi="Times New Roman" w:ascii="Times New Roman"/>
          <w:b w:val="false"/>
        </w:rPr>
        <w:t>7</w:t>
      </w:r>
      <w:r w:rsidRPr="00845E79">
        <w:rPr>
          <w:rFonts w:hAnsi="Times New Roman" w:ascii="Times New Roman"/>
          <w:b w:val="false"/>
        </w:rPr>
        <w:t>.</w:t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845E79">
        <w:rPr>
          <w:rFonts w:hAnsi="Times New Roman" w:ascii="Times New Roman"/>
          <w:b w:val="false"/>
        </w:rPr>
        <w:tab/>
      </w:r>
      <w:r w:rsidRPr="00734327">
        <w:rPr>
          <w:rFonts w:hAnsi="Times New Roman" w:ascii="Times New Roman"/>
          <w:b w:val="false"/>
          <w:color w:val="FF0000"/>
        </w:rPr>
        <w:tab/>
      </w:r>
    </w:p>
    <w:p w:rsidRDefault="00CC2378" w:rsidP="00CC2378" w:rsidR="00CC2378" w:rsidRPr="00734327">
      <w:pPr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A04679">
      <w:pPr>
        <w:ind w:firstLine="708" w:left="4956"/>
        <w:rPr>
          <w:rFonts w:hAnsi="Times New Roman" w:ascii="Times New Roman"/>
          <w:b w:val="false"/>
        </w:rPr>
      </w:pPr>
      <w:r w:rsidRPr="00734327">
        <w:rPr>
          <w:rFonts w:hAnsi="Times New Roman" w:ascii="Times New Roman"/>
          <w:b w:val="false"/>
          <w:color w:val="FF0000"/>
        </w:rPr>
        <w:t xml:space="preserve">              </w:t>
      </w:r>
      <w:r w:rsidRPr="00A04679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A04679">
      <w:pPr>
        <w:rPr>
          <w:rFonts w:hAnsi="Times New Roman" w:ascii="Times New Roman"/>
          <w:b w:val="false"/>
        </w:rPr>
      </w:pPr>
      <w:r w:rsidRPr="00A04679">
        <w:rPr>
          <w:rFonts w:hAnsi="Times New Roman" w:ascii="Times New Roman"/>
          <w:b w:val="false"/>
        </w:rPr>
        <w:t xml:space="preserve">                </w:t>
      </w:r>
      <w:r w:rsidRPr="00A04679">
        <w:rPr>
          <w:rFonts w:hAnsi="Times New Roman" w:ascii="Times New Roman"/>
          <w:b w:val="false"/>
        </w:rPr>
        <w:tab/>
      </w:r>
      <w:r w:rsidRPr="00A04679">
        <w:rPr>
          <w:rFonts w:hAnsi="Times New Roman" w:ascii="Times New Roman"/>
          <w:b w:val="false"/>
        </w:rPr>
        <w:tab/>
      </w:r>
      <w:r w:rsidRPr="00A04679">
        <w:rPr>
          <w:rFonts w:hAnsi="Times New Roman" w:ascii="Times New Roman"/>
          <w:b w:val="false"/>
        </w:rPr>
        <w:tab/>
      </w:r>
      <w:r w:rsidRPr="00A04679">
        <w:rPr>
          <w:rFonts w:hAnsi="Times New Roman" w:ascii="Times New Roman"/>
          <w:b w:val="false"/>
        </w:rPr>
        <w:tab/>
      </w:r>
      <w:r w:rsidRPr="00A04679">
        <w:rPr>
          <w:rFonts w:hAnsi="Times New Roman" w:ascii="Times New Roman"/>
          <w:b w:val="false"/>
        </w:rPr>
        <w:tab/>
      </w:r>
      <w:r w:rsidRPr="00A04679">
        <w:rPr>
          <w:rFonts w:hAnsi="Times New Roman" w:ascii="Times New Roman"/>
          <w:b w:val="false"/>
        </w:rPr>
        <w:tab/>
        <w:t xml:space="preserve">               </w:t>
      </w:r>
      <w:r w:rsidRPr="00A04679">
        <w:rPr>
          <w:rFonts w:hAnsi="Times New Roman" w:ascii="Times New Roman"/>
          <w:b w:val="false"/>
        </w:rPr>
        <w:tab/>
      </w:r>
      <w:r w:rsidR="0088130A">
        <w:rPr>
          <w:rFonts w:hAnsi="Times New Roman" w:ascii="Times New Roman"/>
          <w:b w:val="false"/>
        </w:rPr>
        <w:tab/>
      </w:r>
      <w:r w:rsidRPr="00A04679">
        <w:rPr>
          <w:rFonts w:hAnsi="Times New Roman" w:ascii="Times New Roman"/>
          <w:b w:val="false"/>
        </w:rPr>
        <w:t>Damir Rabar</w:t>
      </w:r>
      <w:r w:rsidR="0088130A">
        <w:rPr>
          <w:rFonts w:hAnsi="Times New Roman" w:ascii="Times New Roman"/>
          <w:b w:val="false"/>
        </w:rPr>
        <w:t>, v.r.</w:t>
      </w:r>
    </w:p>
    <w:p w:rsidRDefault="00CC2378" w:rsidP="00CC2378" w:rsidR="00CC2378" w:rsidRPr="00A04679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A04679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A04679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A04679">
      <w:pPr>
        <w:rPr>
          <w:rFonts w:hAnsi="Times New Roman" w:ascii="Times New Roman"/>
          <w:b w:val="false"/>
        </w:rPr>
      </w:pPr>
      <w:r w:rsidRPr="00A04679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A04679">
      <w:pPr>
        <w:jc w:val="both"/>
        <w:rPr>
          <w:rFonts w:hAnsi="Times New Roman" w:ascii="Times New Roman"/>
          <w:b w:val="false"/>
        </w:rPr>
      </w:pPr>
      <w:r w:rsidRPr="00A04679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722F10">
      <w:pPr>
        <w:rPr>
          <w:rFonts w:hAnsi="Times New Roman" w:ascii="Times New Roman"/>
          <w:b w:val="false"/>
        </w:rPr>
      </w:pPr>
    </w:p>
    <w:p w:rsidRDefault="00DA506F" w:rsidP="00DA506F" w:rsidR="00DA506F" w:rsidRPr="00722F10">
      <w:pPr>
        <w:pStyle w:val="Bezproreda"/>
        <w:rPr>
          <w:szCs w:val="24"/>
        </w:rPr>
      </w:pPr>
      <w:r w:rsidRPr="00722F10">
        <w:rPr>
          <w:szCs w:val="24"/>
        </w:rPr>
        <w:t>DNA:</w:t>
      </w:r>
    </w:p>
    <w:p w:rsidRDefault="00DA506F" w:rsidP="00DA506F" w:rsidR="00DA506F" w:rsidRPr="00722F10">
      <w:pPr>
        <w:rPr>
          <w:rFonts w:hAnsi="Times New Roman" w:ascii="Times New Roman"/>
          <w:b w:val="false"/>
        </w:rPr>
      </w:pPr>
      <w:r w:rsidRPr="00722F10">
        <w:rPr>
          <w:rFonts w:hAnsi="Times New Roman" w:ascii="Times New Roman"/>
          <w:b w:val="false"/>
        </w:rPr>
        <w:t>- stečajni upravitelj Ljiljana Blagojević iz Rijeke, Markovići 21,</w:t>
      </w:r>
    </w:p>
    <w:p w:rsidRDefault="00DA506F" w:rsidP="00DA506F" w:rsidR="00DA506F" w:rsidRPr="00722F10">
      <w:pPr>
        <w:rPr>
          <w:rFonts w:hAnsi="Times New Roman" w:ascii="Times New Roman"/>
          <w:b w:val="false"/>
        </w:rPr>
      </w:pPr>
      <w:r w:rsidRPr="00722F10">
        <w:rPr>
          <w:rFonts w:hAnsi="Times New Roman" w:ascii="Times New Roman"/>
          <w:b w:val="false"/>
        </w:rPr>
        <w:t>- REPUBLIKA HRVATSKA po ŽDO u Puli</w:t>
      </w:r>
    </w:p>
    <w:p w:rsidRDefault="00DA506F" w:rsidP="00DA506F" w:rsidR="00DA506F" w:rsidRPr="00722F10">
      <w:pPr>
        <w:rPr>
          <w:rFonts w:hAnsi="Times New Roman" w:ascii="Times New Roman"/>
          <w:b w:val="false"/>
        </w:rPr>
      </w:pPr>
      <w:r w:rsidRPr="00722F10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DA506F" w:rsidP="00DA506F" w:rsidR="00DA506F" w:rsidRPr="00722F10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722F10">
        <w:rPr>
          <w:rFonts w:hAnsi="Times New Roman" w:ascii="Times New Roman"/>
          <w:b w:val="false"/>
        </w:rPr>
        <w:t>- e-Oglasna ploča sudova 8 dana</w:t>
      </w:r>
    </w:p>
    <w:p w:rsidRDefault="00CC2378" w:rsidP="00CC2378" w:rsidR="00CC2378" w:rsidRPr="00722F10">
      <w:pPr>
        <w:rPr>
          <w:rFonts w:hAnsi="Times New Roman" w:ascii="Times New Roman"/>
          <w:b w:val="false"/>
        </w:rPr>
      </w:pPr>
    </w:p>
    <w:p w:rsidRDefault="00EB7624" w:rsidR="00EB7624" w:rsidRPr="00722F10">
      <w:pPr>
        <w:rPr>
          <w:rFonts w:hAnsi="Times New Roman" w:ascii="Times New Roman"/>
          <w:b w:val="false"/>
        </w:rPr>
      </w:pPr>
    </w:p>
    <w:sectPr w:rsidSect="00744CD8" w:rsidR="00EB7624" w:rsidRPr="00722F10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AE3" w:rsidP="00CC2378" w:rsidR="00A62AE3">
      <w:r>
        <w:separator/>
      </w:r>
    </w:p>
  </w:endnote>
  <w:endnote w:id="0" w:type="continuationSeparator">
    <w:p w:rsidRDefault="00A62AE3" w:rsidP="00CC2378" w:rsidR="00A62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5780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780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CC5780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AE3" w:rsidP="00CC2378" w:rsidR="00A62AE3">
      <w:r>
        <w:separator/>
      </w:r>
    </w:p>
  </w:footnote>
  <w:footnote w:id="0" w:type="continuationSeparator">
    <w:p w:rsidRDefault="00A62AE3" w:rsidP="00CC2378" w:rsidR="00A62A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C5780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</w:t>
        </w:r>
        <w:r w:rsidR="00722F10">
          <w:rPr>
            <w:rFonts w:hAnsi="Times New Roman" w:ascii="Times New Roman"/>
            <w:b w:val="false"/>
          </w:rPr>
          <w:t>796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722F10">
          <w:rPr>
            <w:rFonts w:hAnsi="Times New Roman" w:ascii="Times New Roman"/>
            <w:b w:val="false"/>
          </w:rPr>
          <w:t>37</w:t>
        </w:r>
      </w:p>
      <w:p w:rsidRDefault="00CC5780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CC5780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</w:t>
    </w:r>
    <w:r w:rsidR="00CD3DBD">
      <w:rPr>
        <w:rFonts w:hAnsi="Times New Roman" w:ascii="Times New Roman"/>
        <w:b w:val="false"/>
      </w:rPr>
      <w:t>796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722F10">
      <w:rPr>
        <w:rFonts w:hAnsi="Times New Roman" w:ascii="Times New Roman"/>
        <w:b w:val="false"/>
      </w:rPr>
      <w:t>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93AC5"/>
    <w:rsid w:val="001A76BC"/>
    <w:rsid w:val="001C7AA6"/>
    <w:rsid w:val="00273F63"/>
    <w:rsid w:val="002C2FCD"/>
    <w:rsid w:val="002C49F2"/>
    <w:rsid w:val="003470DE"/>
    <w:rsid w:val="00352A3B"/>
    <w:rsid w:val="00372690"/>
    <w:rsid w:val="003A5115"/>
    <w:rsid w:val="00415384"/>
    <w:rsid w:val="004628F9"/>
    <w:rsid w:val="004662F8"/>
    <w:rsid w:val="0047759F"/>
    <w:rsid w:val="004A2152"/>
    <w:rsid w:val="004E6B92"/>
    <w:rsid w:val="00643039"/>
    <w:rsid w:val="00655176"/>
    <w:rsid w:val="00670D6E"/>
    <w:rsid w:val="006C2A18"/>
    <w:rsid w:val="006C75CE"/>
    <w:rsid w:val="00722F10"/>
    <w:rsid w:val="007256D1"/>
    <w:rsid w:val="00734327"/>
    <w:rsid w:val="00781CE4"/>
    <w:rsid w:val="007A6B96"/>
    <w:rsid w:val="007C7BF1"/>
    <w:rsid w:val="00836A34"/>
    <w:rsid w:val="00845E79"/>
    <w:rsid w:val="0086693A"/>
    <w:rsid w:val="0088130A"/>
    <w:rsid w:val="008E10A2"/>
    <w:rsid w:val="00926670"/>
    <w:rsid w:val="00975980"/>
    <w:rsid w:val="009B6F69"/>
    <w:rsid w:val="00A04679"/>
    <w:rsid w:val="00A62AE3"/>
    <w:rsid w:val="00A75B51"/>
    <w:rsid w:val="00B97F2A"/>
    <w:rsid w:val="00BC3B45"/>
    <w:rsid w:val="00BE4EE4"/>
    <w:rsid w:val="00BF1FB0"/>
    <w:rsid w:val="00BF4813"/>
    <w:rsid w:val="00C159A8"/>
    <w:rsid w:val="00C233AB"/>
    <w:rsid w:val="00C31450"/>
    <w:rsid w:val="00C8688A"/>
    <w:rsid w:val="00CC2378"/>
    <w:rsid w:val="00CC5780"/>
    <w:rsid w:val="00CD3DBD"/>
    <w:rsid w:val="00D434DD"/>
    <w:rsid w:val="00D46FF8"/>
    <w:rsid w:val="00DA506F"/>
    <w:rsid w:val="00DB08ED"/>
    <w:rsid w:val="00DC111A"/>
    <w:rsid w:val="00E044AC"/>
    <w:rsid w:val="00E24E3F"/>
    <w:rsid w:val="00E55832"/>
    <w:rsid w:val="00EA0054"/>
    <w:rsid w:val="00EB7624"/>
    <w:rsid w:val="00F1141E"/>
    <w:rsid w:val="00F169A1"/>
    <w:rsid w:val="00F75F4F"/>
    <w:rsid w:val="00F93B49"/>
    <w:rsid w:val="00FA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2690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780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780"/>
    <w:rPr>
      <w:rFonts w:hAnsi="Times New Roman" w:ascii="Times New Roman"/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780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780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2690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780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780"/>
    <w:rPr>
      <w:rFonts w:ascii="Times New Roman" w:hAnsi="Times New Roman"/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780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780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575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104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533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
Dostavljen dana 4.1.2017. uz izvješće</izvorni_sadrzaj>
    <derivirana_varijabla naziv="DomainObject.Predmet.Opis_1">Spisu prileži plavi registrator 
Dostavljen dana 4.1.2017. uz izvješće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D.I.N. d.o.o. POREČ</izvorni_sadrzaj>
    <derivirana_varijabla naziv="DomainObject.Predmet.ProtustrankaFormated_1">  D.I.N. d.o.o. POREČ</derivirana_varijabla>
  </DomainObject.Predmet.ProtustrankaFormated>
  <DomainObject.Predmet.ProtustrankaFormatedOIB>
    <izvorni_sadrzaj>  D.I.N. d.o.o. POREČ, OIB 51332837165</izvorni_sadrzaj>
    <derivirana_varijabla naziv="DomainObject.Predmet.ProtustrankaFormatedOIB_1">  D.I.N. d.o.o. POREČ, OIB 51332837165</derivirana_varijabla>
  </DomainObject.Predmet.ProtustrankaFormatedOIB>
  <DomainObject.Predmet.ProtustrankaFormatedWithAdress>
    <izvorni_sadrzaj> D.I.N. d.o.o. POREČ, Mate Vlašića 20, 52440 Poreč</izvorni_sadrzaj>
    <derivirana_varijabla naziv="DomainObject.Predmet.ProtustrankaFormatedWithAdress_1"> D.I.N. d.o.o. POREČ, Mate Vlašića 20, 52440 Poreč</derivirana_varijabla>
  </DomainObject.Predmet.ProtustrankaFormatedWithAdress>
  <DomainObject.Predmet.ProtustrankaFormatedWithAdressOIB>
    <izvorni_sadrzaj> D.I.N. d.o.o. POREČ, OIB 51332837165, Mate Vlašića 20, 52440 Poreč</izvorni_sadrzaj>
    <derivirana_varijabla naziv="DomainObject.Predmet.ProtustrankaFormatedWithAdressOIB_1"> D.I.N. d.o.o. POREČ, OIB 51332837165, Mate Vlašića 20, 52440 Poreč</derivirana_varijabla>
  </DomainObject.Predmet.ProtustrankaFormatedWithAdressOIB>
  <DomainObject.Predmet.ProtustrankaWithAdress>
    <izvorni_sadrzaj>D.I.N. d.o.o. POREČ Mate Vlašića 20, 52440 Poreč</izvorni_sadrzaj>
    <derivirana_varijabla naziv="DomainObject.Predmet.ProtustrankaWithAdress_1">D.I.N. d.o.o. POREČ Mate Vlašića 20, 52440 Poreč</derivirana_varijabla>
  </DomainObject.Predmet.ProtustrankaWithAdress>
  <DomainObject.Predmet.ProtustrankaWithAdressOIB>
    <izvorni_sadrzaj>D.I.N. d.o.o. POREČ, OIB 51332837165, Mate Vlašića 20, 52440 Poreč</izvorni_sadrzaj>
    <derivirana_varijabla naziv="DomainObject.Predmet.ProtustrankaWithAdressOIB_1">D.I.N. d.o.o. POREČ, OIB 51332837165, Mate Vlašića 20, 52440 Poreč</derivirana_varijabla>
  </DomainObject.Predmet.ProtustrankaWithAdressOIB>
  <DomainObject.Predmet.ProtustrankaNazivFormated>
    <izvorni_sadrzaj>D.I.N. d.o.o. POREČ</izvorni_sadrzaj>
    <derivirana_varijabla naziv="DomainObject.Predmet.ProtustrankaNazivFormated_1">D.I.N. d.o.o. POREČ</derivirana_varijabla>
  </DomainObject.Predmet.ProtustrankaNazivFormated>
  <DomainObject.Predmet.ProtustrankaNazivFormatedOIB>
    <izvorni_sadrzaj>D.I.N. d.o.o. POREČ, OIB 51332837165</izvorni_sadrzaj>
    <derivirana_varijabla naziv="DomainObject.Predmet.ProtustrankaNazivFormatedOIB_1">D.I.N. d.o.o. POREČ, OIB 51332837165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 B. Rašana 2/4,52000 Pazin</izvorni_sadrzaj>
    <derivirana_varijabla naziv="DomainObject.Predmet.StrankaWithAdress_1">REPUBLIKA HRVATSKA, Ministarstvo financija, Porezna uprava, Područni ured Istra, Primorje, Gorski Kotar  i Lika M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 B. Rašana 2/4,52000 Pazin</izvorni_sadrzaj>
    <derivirana_varijabla naziv="DomainObject.Predmet.StrankaWithAdressOIB_1">REPUBLIKA HRVATSKA, Ministarstvo financija, Porezna uprava, Područni ured Istra, Primorje, Gorski Kotar  i Lika, OIB 52634238587, M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1075473.73</izvorni_sadrzaj>
    <derivirana_varijabla naziv="DomainObject.Predmet.TrenutnaVrijednost_1">1075473.73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D.I.N. d.o.o. POREČ</item>
    </izvorni_sadrzaj>
    <derivirana_varijabla naziv="DomainObject.Predmet.ProtuStrankaListFormated_1">
      <item>D.I.N. d.o.o. POREČ</item>
    </derivirana_varijabla>
  </DomainObject.Predmet.ProtuStrankaListFormated>
  <DomainObject.Predmet.ProtuStrankaListFormatedOIB>
    <izvorni_sadrzaj>
      <item>D.I.N. d.o.o. POREČ, OIB 51332837165</item>
    </izvorni_sadrzaj>
    <derivirana_varijabla naziv="DomainObject.Predmet.ProtuStrankaListFormatedOIB_1">
      <item>D.I.N. d.o.o. POREČ, OIB 51332837165</item>
    </derivirana_varijabla>
  </DomainObject.Predmet.ProtuStrankaListFormatedOIB>
  <DomainObject.Predmet.ProtuStrankaListFormatedWithAdress>
    <izvorni_sadrzaj>
      <item>D.I.N. d.o.o. POREČ, Mate Vlašića 20, 52440 Poreč</item>
    </izvorni_sadrzaj>
    <derivirana_varijabla naziv="DomainObject.Predmet.ProtuStrankaListFormatedWithAdress_1">
      <item>D.I.N. d.o.o. POREČ, Mate Vlašića 20, 52440 Poreč</item>
    </derivirana_varijabla>
  </DomainObject.Predmet.ProtuStrankaListFormatedWithAdress>
  <DomainObject.Predmet.ProtuStrankaListFormatedWithAdressOIB>
    <izvorni_sadrzaj>
      <item>D.I.N. d.o.o. POREČ, OIB 51332837165, Mate Vlašića 20, 52440 Poreč</item>
    </izvorni_sadrzaj>
    <derivirana_varijabla naziv="DomainObject.Predmet.ProtuStrankaListFormatedWithAdressOIB_1">
      <item>D.I.N. d.o.o. POREČ, OIB 51332837165, Mate Vlašića 20, 52440 Poreč</item>
    </derivirana_varijabla>
  </DomainObject.Predmet.ProtuStrankaListFormatedWithAdressOIB>
  <DomainObject.Predmet.ProtuStrankaListNazivFormated>
    <izvorni_sadrzaj>
      <item>D.I.N. d.o.o. POREČ</item>
    </izvorni_sadrzaj>
    <derivirana_varijabla naziv="DomainObject.Predmet.ProtuStrankaListNazivFormated_1">
      <item>D.I.N. d.o.o. POREČ</item>
    </derivirana_varijabla>
  </DomainObject.Predmet.ProtuStrankaListNazivFormated>
  <DomainObject.Predmet.ProtuStrankaListNazivFormatedOIB>
    <izvorni_sadrzaj>
      <item>D.I.N. d.o.o. POREČ, OIB 51332837165</item>
    </izvorni_sadrzaj>
    <derivirana_varijabla naziv="DomainObject.Predmet.ProtuStrankaListNazivFormatedOIB_1">
      <item>D.I.N. d.o.o. POREČ, OIB 51332837165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D.I.N. d.o.o. POREČ</izvorni_sadrzaj>
    <derivirana_varijabla naziv="DomainObject.Predmet.ProtustrankaIDrugi_1">D.I.N.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52634238587, M B. Rašana 2/4, 52000 Pazin</izvorni_sadrzaj>
    <derivirana_varijabla naziv="DomainObject.Predmet.StrankaIDrugiAdressOIB_1">REPUBLIKA HRVATSKA, Ministarstvo financija, Porezna uprava, Područni ured Istra, Primorje, Gorski Kotar  i Lika, OIB 52634238587, M B. Rašana 2/4, 52000 Pazin</derivirana_varijabla>
  </DomainObject.Predmet.StrankaIDrugiAdressOIB>
  <DomainObject.Predmet.ProtustrankaIDrugiAdressOIB>
    <izvorni_sadrzaj>D.I.N. d.o.o. POREČ, OIB 51332837165, Mate Vlašića 20, 52440 Poreč</izvorni_sadrzaj>
    <derivirana_varijabla naziv="DomainObject.Predmet.ProtustrankaIDrugiAdressOIB_1">D.I.N. d.o.o. POREČ, OIB 51332837165,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D.I.N.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D.I.N.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izvorni_sadrzaj>
    <derivirana_varijabla naziv="DomainObject.Predmet.SudioniciListAdressOIB_1"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51332837165</item>
      <item>, OIB null</item>
      <item>, OIB 52634238587</item>
    </izvorni_sadrzaj>
    <derivirana_varijabla naziv="DomainObject.Predmet.SudioniciListNazivOIB_1">
      <item>, OIB 51332837165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2510</properties:Characters>
  <properties:Lines>72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2017-07-20T10:12:00Z</dcterms:created>
  <dc:creator>Damir Rabar</dc:creator>
  <cp:lastModifiedBy>Lorena Paris Aničić</cp:lastModifiedBy>
  <cp:lastPrinted>2017-07-20T10:18:00Z</cp:lastPrinted>
  <dcterms:modified xmlns:xsi="http://www.w3.org/2001/XMLSchema-instance" xsi:type="dcterms:W3CDTF">2017-07-20T10:32:00Z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