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1d7e" w14:paraId="e4c1d7e" w:rsidRDefault="00CB7D92" w:rsidP="00CB7D92" w:rsidR="00CB7D92">
      <w:pPr>
        <w:jc w:val="both"/>
        <w15:collapsed w:val="false"/>
      </w:pPr>
      <w:bookmarkStart w:name="_GoBack" w:id="0"/>
      <w:bookmarkEnd w:id="0"/>
    </w:p>
    <w:p w:rsidRDefault="008430C2" w:rsidP="008430C2" w:rsidR="008430C2">
      <w:pPr>
        <w:ind w:firstLine="720"/>
      </w:pPr>
      <w:r>
        <w:rPr>
          <w:noProof/>
          <w:lang w:eastAsia="hr-HR"/>
        </w:rPr>
        <w:drawing>
          <wp:inline distR="0" distL="0" distB="0" distT="0">
            <wp:extent cy="719455" cx="542925"/>
            <wp:effectExtent b="444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0C2" w:rsidP="008430C2" w:rsidR="008430C2">
      <w:pPr>
        <w:ind w:firstLine="720"/>
      </w:pPr>
    </w:p>
    <w:p w:rsidRDefault="00DC7FC4" w:rsidP="00DC7FC4" w:rsidR="00DC7FC4">
      <w:pPr>
        <w:pStyle w:val="Bezproreda"/>
      </w:pPr>
      <w:r>
        <w:t>Republika Hrvatska</w:t>
      </w:r>
      <w:r w:rsidRPr="00DC7FC4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2D83">
        <w:t xml:space="preserve">   </w:t>
      </w:r>
      <w:r>
        <w:t>Broj: 3/St-</w:t>
      </w:r>
      <w:r w:rsidR="005A2D83">
        <w:t>852/2018-18</w:t>
      </w:r>
    </w:p>
    <w:p w:rsidRDefault="00DC7FC4" w:rsidP="00DC7FC4" w:rsidR="00DC7FC4">
      <w:pPr>
        <w:jc w:val="both"/>
      </w:pPr>
      <w:r>
        <w:t>Trgovački sud u Osijeku</w:t>
      </w:r>
    </w:p>
    <w:p w:rsidRDefault="00DC7FC4" w:rsidP="00DC7FC4" w:rsidR="00DC7FC4">
      <w:pPr>
        <w:jc w:val="both"/>
      </w:pPr>
      <w:r>
        <w:t>Stalna služba u Slav. Brodu</w:t>
      </w:r>
      <w:r>
        <w:tab/>
      </w:r>
      <w:r>
        <w:tab/>
      </w:r>
      <w:r>
        <w:tab/>
        <w:t>                                  </w:t>
      </w:r>
      <w:r>
        <w:tab/>
      </w:r>
      <w:r>
        <w:tab/>
      </w:r>
    </w:p>
    <w:p w:rsidRDefault="00DC7FC4" w:rsidP="00DC7FC4" w:rsidR="00DC7FC4">
      <w:pPr>
        <w:jc w:val="both"/>
      </w:pPr>
      <w:r>
        <w:t>Trg pobjede 13</w:t>
      </w:r>
    </w:p>
    <w:p w:rsidRDefault="00DC7FC4" w:rsidP="00DC7FC4" w:rsidR="00DC7FC4">
      <w:pPr>
        <w:jc w:val="both"/>
      </w:pPr>
      <w:r>
        <w:t>35000 Slavonski Brod</w:t>
      </w:r>
    </w:p>
    <w:p w:rsidRDefault="008430C2" w:rsidP="008430C2" w:rsidR="008430C2">
      <w:pPr>
        <w:rPr>
          <w:b/>
        </w:rPr>
      </w:pPr>
    </w:p>
    <w:p w:rsidRDefault="005A2D83" w:rsidP="008430C2" w:rsidR="005A2D83" w:rsidRPr="00C11883">
      <w:pPr>
        <w:rPr>
          <w:b/>
        </w:rPr>
      </w:pPr>
    </w:p>
    <w:p w:rsidRDefault="008430C2" w:rsidP="008430C2" w:rsidR="008430C2" w:rsidRPr="00C11883">
      <w:pPr>
        <w:jc w:val="center"/>
        <w:rPr>
          <w:b/>
        </w:rPr>
      </w:pPr>
      <w:r w:rsidRPr="00C11883">
        <w:rPr>
          <w:b/>
        </w:rPr>
        <w:t>R E P U B L I K A  H R VA T S K A</w:t>
      </w:r>
    </w:p>
    <w:p w:rsidRDefault="008430C2" w:rsidP="008430C2" w:rsidR="008430C2" w:rsidRPr="00C11883">
      <w:pPr>
        <w:jc w:val="center"/>
        <w:rPr>
          <w:b/>
        </w:rPr>
      </w:pPr>
      <w:r w:rsidRPr="00C11883">
        <w:rPr>
          <w:b/>
        </w:rPr>
        <w:t>R J E Š E N J E</w:t>
      </w:r>
    </w:p>
    <w:p w:rsidRDefault="008430C2" w:rsidP="008430C2" w:rsidR="008430C2"/>
    <w:p w:rsidRDefault="008430C2" w:rsidP="008430C2" w:rsidR="008430C2" w:rsidRPr="002378CA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Financijske agencije za otvaranje stečajnog postupka nad </w:t>
      </w:r>
      <w:r>
        <w:rPr>
          <w:b/>
          <w:color w:val="222222"/>
        </w:rPr>
        <w:t>BAU ING j.d.o.o. turistička agencija, graditeljstvo i usluge, Staro Topolje, Dalmatinska 15, OIB: 36589209014</w:t>
      </w:r>
      <w:r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 w:rsidR="00696F76">
        <w:rPr>
          <w:color w:val="000000"/>
        </w:rPr>
        <w:t>22. siječnja 2019.</w:t>
      </w:r>
    </w:p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   </w:t>
      </w:r>
    </w:p>
    <w:p w:rsidRDefault="00526F95" w:rsidP="00526F95" w:rsidR="00526F95" w:rsidRPr="00526F95">
      <w:pPr>
        <w:jc w:val="center"/>
        <w:rPr>
          <w:bCs/>
        </w:rPr>
      </w:pPr>
      <w:r w:rsidRPr="00526F95">
        <w:rPr>
          <w:bCs/>
        </w:rPr>
        <w:t>r i j e š i o    j e</w:t>
      </w:r>
    </w:p>
    <w:p w:rsidRDefault="00526F95" w:rsidP="00526F95" w:rsidR="00526F95">
      <w:pPr>
        <w:jc w:val="center"/>
        <w:rPr>
          <w:b/>
          <w:bCs/>
        </w:rPr>
      </w:pPr>
    </w:p>
    <w:p w:rsidRDefault="00526F95" w:rsidP="00C21203" w:rsidR="00C21203">
      <w:pPr>
        <w:pStyle w:val="Odlomakpopisa"/>
        <w:numPr>
          <w:ilvl w:val="0"/>
          <w:numId w:val="3"/>
        </w:numPr>
        <w:jc w:val="both"/>
      </w:pPr>
      <w:r>
        <w:t>Ispravlja se rješenje ovog suda</w:t>
      </w:r>
      <w:r w:rsidR="001822F1">
        <w:t>,</w:t>
      </w:r>
      <w:r>
        <w:t xml:space="preserve"> poslovni broj </w:t>
      </w:r>
      <w:r w:rsidR="001822F1">
        <w:t>poslovni broj: St-852/2018-16</w:t>
      </w:r>
      <w:r w:rsidR="00CB7D92">
        <w:t xml:space="preserve"> </w:t>
      </w:r>
      <w:r>
        <w:t xml:space="preserve">od </w:t>
      </w:r>
      <w:r w:rsidR="001822F1">
        <w:t>2. studenog</w:t>
      </w:r>
      <w:r w:rsidR="00CB7D92">
        <w:t xml:space="preserve"> 2018.</w:t>
      </w:r>
      <w:r>
        <w:t xml:space="preserve"> godine </w:t>
      </w:r>
      <w:r w:rsidR="00CB7D92">
        <w:t xml:space="preserve">tako da u </w:t>
      </w:r>
      <w:r w:rsidR="00C21203">
        <w:t xml:space="preserve">dispozitivu </w:t>
      </w:r>
      <w:r w:rsidR="001822F1">
        <w:t>rješenja umjesto pogrešno navedenog OIB-a "36589209014" treba pisati ispravni OIB "19236421264".</w:t>
      </w:r>
    </w:p>
    <w:p w:rsidRDefault="00C21203" w:rsidP="00C21203" w:rsidR="00C21203">
      <w:pPr>
        <w:pStyle w:val="Odlomakpopisa"/>
        <w:ind w:left="1260"/>
        <w:jc w:val="both"/>
      </w:pPr>
    </w:p>
    <w:p w:rsidRDefault="00CB7D92" w:rsidP="00CB7D92" w:rsidR="00CB7D92" w:rsidRPr="00660B3A">
      <w:pPr>
        <w:pStyle w:val="Odlomakpopisa"/>
        <w:numPr>
          <w:ilvl w:val="0"/>
          <w:numId w:val="3"/>
        </w:numPr>
      </w:pPr>
      <w:r>
        <w:rPr>
          <w:bCs/>
        </w:rPr>
        <w:t>U ostalom dijelu rješenja tekst ostaje neizmijenjen.</w:t>
      </w:r>
    </w:p>
    <w:p w:rsidRDefault="00660B3A" w:rsidP="00660B3A" w:rsidR="00660B3A">
      <w:pPr>
        <w:pStyle w:val="Odlomakpopisa"/>
      </w:pPr>
    </w:p>
    <w:p w:rsidRDefault="00526F95" w:rsidP="00CB7D92" w:rsidR="00526F95" w:rsidRPr="00526F95">
      <w:pPr>
        <w:pStyle w:val="Odlomakpopisa"/>
        <w:ind w:left="1260"/>
      </w:pPr>
      <w:r w:rsidRPr="00CB7D92">
        <w:rPr>
          <w:bCs/>
        </w:rPr>
        <w:t>                                               Obrazloženje</w:t>
      </w:r>
      <w:r w:rsidRPr="00526F95">
        <w:t xml:space="preserve"> </w:t>
      </w:r>
    </w:p>
    <w:p w:rsidRDefault="00526F95" w:rsidP="00526F95" w:rsidR="00526F95"/>
    <w:p w:rsidRDefault="00526F95" w:rsidP="00526F95" w:rsidR="00526F95">
      <w:pPr>
        <w:jc w:val="both"/>
      </w:pPr>
      <w:r>
        <w:t xml:space="preserve">            U gore navedenoj pravnoj stvari došlo je do </w:t>
      </w:r>
      <w:r w:rsidR="00CB7D92">
        <w:t xml:space="preserve">omaške u pisanju </w:t>
      </w:r>
      <w:r w:rsidR="001822F1">
        <w:t>OIB-a</w:t>
      </w:r>
      <w:r w:rsidR="00813CC4">
        <w:t>.</w:t>
      </w:r>
    </w:p>
    <w:p w:rsidRDefault="00526F95" w:rsidP="00526F95" w:rsidR="00526F95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526F95" w:rsidP="00526F95" w:rsidR="00526F95">
      <w:pPr>
        <w:jc w:val="both"/>
      </w:pPr>
      <w:r>
        <w:t xml:space="preserve">                    </w:t>
      </w:r>
    </w:p>
    <w:p w:rsidRDefault="00526F95" w:rsidP="00526F95" w:rsidR="00526F95">
      <w:pPr>
        <w:jc w:val="center"/>
      </w:pPr>
      <w:r>
        <w:t xml:space="preserve">U Slavonskom Brodu </w:t>
      </w:r>
      <w:r w:rsidR="0042065F">
        <w:t>22</w:t>
      </w:r>
      <w:r w:rsidR="00CB7D92">
        <w:t>. siječnja 201</w:t>
      </w:r>
      <w:r w:rsidR="005B7473">
        <w:t>9</w:t>
      </w:r>
      <w:r w:rsidR="00CB7D92">
        <w:t>.</w:t>
      </w:r>
    </w:p>
    <w:p w:rsidRDefault="00526F95" w:rsidP="00526F95" w:rsidR="00526F95"/>
    <w:p w:rsidRDefault="00526F95" w:rsidP="00526F95" w:rsidR="00526F95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526F95" w:rsidP="00526F95" w:rsidR="00526F95"/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526F95" w:rsidP="00526F95" w:rsidR="00526F95"/>
    <w:p w:rsidRDefault="00526F95" w:rsidP="00526F95" w:rsidR="00526F95"/>
    <w:p w:rsidRDefault="00526F95" w:rsidP="00526F95" w:rsidR="00526F95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Protiv ovog rješenja dopuštena je žalba u roku od 8 dana od dana  objave rješenja. Rok za žalbu  počinje te</w:t>
      </w:r>
      <w:r w:rsidR="00962735">
        <w:rPr>
          <w:b/>
          <w:bCs/>
          <w:sz w:val="16"/>
          <w:szCs w:val="16"/>
        </w:rPr>
        <w:t>ć</w:t>
      </w:r>
      <w:r w:rsidRPr="00526F95">
        <w:rPr>
          <w:b/>
          <w:bCs/>
          <w:sz w:val="16"/>
          <w:szCs w:val="16"/>
        </w:rPr>
        <w:t>i 8 dana od objave rješenja na E oglas ploči roka počinje teći  osmog dana od dana stavljanja rješenja na oglasnu ploču suda. Žalba se upućuje Trgovačkom sudu u Osijeku Stalna služba u Slav.</w:t>
      </w:r>
      <w:r w:rsidR="00962735">
        <w:rPr>
          <w:b/>
          <w:bCs/>
          <w:sz w:val="16"/>
          <w:szCs w:val="16"/>
        </w:rPr>
        <w:t xml:space="preserve"> </w:t>
      </w:r>
      <w:r w:rsidRPr="00526F95">
        <w:rPr>
          <w:b/>
          <w:bCs/>
          <w:sz w:val="16"/>
          <w:szCs w:val="16"/>
        </w:rPr>
        <w:t xml:space="preserve">Brodu u tri primjerka, a o žalbi odlučuje Visoki trgovački sud RH Zagreb. </w:t>
      </w: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  <w:r>
        <w:t>Dostaviti</w:t>
      </w:r>
    </w:p>
    <w:p w:rsidRDefault="00BB04E6" w:rsidP="00526F95" w:rsidR="00526F95">
      <w:pPr>
        <w:numPr>
          <w:ilvl w:val="0"/>
          <w:numId w:val="2"/>
        </w:numPr>
        <w:overflowPunct w:val="false"/>
        <w:autoSpaceDE w:val="false"/>
        <w:autoSpaceDN w:val="false"/>
        <w:ind w:left="360"/>
        <w:jc w:val="both"/>
      </w:pPr>
      <w:r w:rsidRPr="00BB04E6">
        <w:rPr>
          <w:rFonts w:eastAsia="Times New Roman"/>
        </w:rPr>
        <w:t xml:space="preserve">putem e-Oglasne </w:t>
      </w:r>
      <w:r w:rsidR="00CB7D92">
        <w:rPr>
          <w:rFonts w:eastAsia="Times New Roman"/>
        </w:rPr>
        <w:t>ploče</w:t>
      </w:r>
    </w:p>
    <w:p w:rsidRDefault="00F9480E" w:rsidP="00526F95" w:rsidR="00F9480E"/>
    <w:sectPr w:rsidR="00F948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932A3"/>
    <w:multiLevelType w:val="hybridMultilevel"/>
    <w:tmpl w:val="FE20A748"/>
    <w:lvl w:tplc="AB963BC2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665C36"/>
    <w:multiLevelType w:val="hybridMultilevel"/>
    <w:tmpl w:val="218A34DE"/>
    <w:lvl w:tplc="A01CFA64" w:ilvl="0">
      <w:start w:val="1"/>
      <w:numFmt w:val="upperLetter"/>
      <w:lvlText w:val="%1)"/>
      <w:lvlJc w:val="left"/>
      <w:pPr>
        <w:ind w:hanging="360" w:left="1069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94F"/>
    <w:rsid w:val="0007248D"/>
    <w:rsid w:val="000E2944"/>
    <w:rsid w:val="00130257"/>
    <w:rsid w:val="001822F1"/>
    <w:rsid w:val="001E085D"/>
    <w:rsid w:val="002D5D05"/>
    <w:rsid w:val="00333360"/>
    <w:rsid w:val="0042065F"/>
    <w:rsid w:val="004311CC"/>
    <w:rsid w:val="00526F95"/>
    <w:rsid w:val="005A2D83"/>
    <w:rsid w:val="005B7473"/>
    <w:rsid w:val="005C24C4"/>
    <w:rsid w:val="00660B3A"/>
    <w:rsid w:val="00696F76"/>
    <w:rsid w:val="0072331C"/>
    <w:rsid w:val="00757FCA"/>
    <w:rsid w:val="00766846"/>
    <w:rsid w:val="00797388"/>
    <w:rsid w:val="00813CC4"/>
    <w:rsid w:val="008430C2"/>
    <w:rsid w:val="008C1B4C"/>
    <w:rsid w:val="00962735"/>
    <w:rsid w:val="009E1F4C"/>
    <w:rsid w:val="00B6694F"/>
    <w:rsid w:val="00BB04E6"/>
    <w:rsid w:val="00BD070D"/>
    <w:rsid w:val="00C21203"/>
    <w:rsid w:val="00C3086E"/>
    <w:rsid w:val="00CB7D92"/>
    <w:rsid w:val="00DB6336"/>
    <w:rsid w:val="00DC7FC4"/>
    <w:rsid w:val="00F33D88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94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basedOn w:val="Zadanifontodlomka"/>
    <w:uiPriority w:val="22"/>
    <w:qFormat/>
    <w:rsid w:val="00CB7D92"/>
    <w:rPr>
      <w:b/>
      <w:bCs/>
    </w:rPr>
  </w:style>
  <w:style w:styleId="Bezproreda" w:type="paragraph">
    <w:name w:val="No Spacing"/>
    <w:uiPriority w:val="1"/>
    <w:qFormat/>
    <w:rsid w:val="008430C2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7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94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Reetkatablice" w:type="table">
    <w:name w:val="Table Grid"/>
    <w:basedOn w:val="Obinatablica"/>
    <w:rsid w:val="004311CC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basedOn w:val="Zadanifontodlomka"/>
    <w:uiPriority w:val="22"/>
    <w:qFormat/>
    <w:rsid w:val="00CB7D92"/>
    <w:rPr>
      <w:b/>
      <w:bCs/>
    </w:rPr>
  </w:style>
  <w:style w:styleId="Bezproreda" w:type="paragraph">
    <w:name w:val="No Spacing"/>
    <w:uiPriority w:val="1"/>
    <w:qFormat/>
    <w:rsid w:val="008430C2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7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923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80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86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2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83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153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4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115435.20</izvorni_sadrzaj>
    <derivirana_varijabla naziv="DomainObject.Predmet.InicijalnaVrijednost_1">115435.20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 čl. 110 st.1 SZ</izvorni_sadrzaj>
    <derivirana_varijabla naziv="DomainObject.Predmet.Opis_1">po čl. 110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St-852/2018</izvorni_sadrzaj>
    <derivirana_varijabla naziv="DomainObject.Predmet.OznakaBroj_1">St-852/2018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ING j.d.o.o. turistička agencija, graditeljstvo i usluge</izvorni_sadrzaj>
    <derivirana_varijabla naziv="DomainObject.Predmet.ProtustrankaFormated_1">  BAU ING j.d.o.o. turistička agencija, graditeljstvo i usluge</derivirana_varijabla>
  </DomainObject.Predmet.ProtustrankaFormated>
  <DomainObject.Predmet.ProtustrankaFormatedOIB>
    <izvorni_sadrzaj>  BAU ING j.d.o.o. turistička agencija, graditeljstvo i usluge, OIB 36589209014</izvorni_sadrzaj>
    <derivirana_varijabla naziv="DomainObject.Predmet.ProtustrankaFormatedOIB_1">  BAU ING j.d.o.o. turistička agencija, graditeljstvo i usluge, OIB 36589209014</derivirana_varijabla>
  </DomainObject.Predmet.ProtustrankaFormatedOIB>
  <DomainObject.Predmet.ProtustrankaFormatedWithAdress>
    <izvorni_sadrzaj> BAU ING j.d.o.o. turistička agencija, graditeljstvo i usluge, Dalmatinska 15, 35214 Staro Topolje</izvorni_sadrzaj>
    <derivirana_varijabla naziv="DomainObject.Predmet.ProtustrankaFormatedWithAdress_1"> BAU ING j.d.o.o. turistička agencija, graditeljstvo i usluge, Dalmatinska 15, 35214 Staro Topolje</derivirana_varijabla>
  </DomainObject.Predmet.ProtustrankaFormatedWithAdress>
  <DomainObject.Predmet.ProtustrankaFormatedWithAdressOIB>
    <izvorni_sadrzaj> BAU ING j.d.o.o. turistička agencija, graditeljstvo i usluge, OIB 36589209014, Dalmatinska 15, 35214 Staro Topolje</izvorni_sadrzaj>
    <derivirana_varijabla naziv="DomainObject.Predmet.ProtustrankaFormatedWithAdressOIB_1"> BAU ING j.d.o.o. turistička agencija, graditeljstvo i usluge, OIB 36589209014, Dalmatinska 15, 35214 Staro Topolje</derivirana_varijabla>
  </DomainObject.Predmet.ProtustrankaFormatedWithAdressOIB>
  <DomainObject.Predmet.ProtustrankaWithAdress>
    <izvorni_sadrzaj>BAU ING j.d.o.o. turistička agencija, graditeljstvo i usluge Dalmatinska 15, 35214 Staro Topolje</izvorni_sadrzaj>
    <derivirana_varijabla naziv="DomainObject.Predmet.ProtustrankaWithAdress_1">BAU ING j.d.o.o. turistička agencija, graditeljstvo i usluge Dalmatinska 15, 35214 Staro Topolje</derivirana_varijabla>
  </DomainObject.Predmet.ProtustrankaWithAdress>
  <DomainObject.Predmet.ProtustrankaWithAdressOIB>
    <izvorni_sadrzaj>BAU ING j.d.o.o. turistička agencija, graditeljstvo i usluge, OIB 36589209014, Dalmatinska 15, 35214 Staro Topolje</izvorni_sadrzaj>
    <derivirana_varijabla naziv="DomainObject.Predmet.ProtustrankaWithAdressOIB_1">BAU ING j.d.o.o. turistička agencija, graditeljstvo i usluge, OIB 36589209014, Dalmatinska 15, 35214 Staro Topolje</derivirana_varijabla>
  </DomainObject.Predmet.ProtustrankaWithAdressOIB>
  <DomainObject.Predmet.ProtustrankaNazivFormated>
    <izvorni_sadrzaj>BAU ING j.d.o.o. turistička agencija, graditeljstvo i usluge</izvorni_sadrzaj>
    <derivirana_varijabla naziv="DomainObject.Predmet.ProtustrankaNazivFormated_1">BAU ING j.d.o.o. turistička agencija, graditeljstvo i usluge</derivirana_varijabla>
  </DomainObject.Predmet.ProtustrankaNazivFormated>
  <DomainObject.Predmet.ProtustrankaNazivFormatedOIB>
    <izvorni_sadrzaj>BAU ING j.d.o.o. turistička agencija, graditeljstvo i usluge, OIB 36589209014</izvorni_sadrzaj>
    <derivirana_varijabla naziv="DomainObject.Predmet.ProtustrankaNazivFormatedOIB_1">BAU ING j.d.o.o. turistička agencija, graditeljstvo i usluge, OIB 36589209014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BAU ING j.d.o.o. turistička agencija, graditeljstvo i usluge</item>
    </izvorni_sadrzaj>
    <derivirana_varijabla naziv="DomainObject.Predmet.ProtuStrankaListFormated_1">
      <item>BAU ING j.d.o.o. turistička agencija, graditeljstvo i usluge</item>
    </derivirana_varijabla>
  </DomainObject.Predmet.ProtuStrankaListFormated>
  <DomainObject.Predmet.ProtuStrankaListFormatedOIB>
    <izvorni_sadrzaj>
      <item>BAU ING j.d.o.o. turistička agencija, graditeljstvo i usluge, OIB 36589209014</item>
    </izvorni_sadrzaj>
    <derivirana_varijabla naziv="DomainObject.Predmet.ProtuStrankaListFormatedOIB_1">
      <item>BAU ING j.d.o.o. turistička agencija, graditeljstvo i usluge, OIB 36589209014</item>
    </derivirana_varijabla>
  </DomainObject.Predmet.ProtuStrankaListFormatedOIB>
  <DomainObject.Predmet.ProtuStrankaListFormatedWithAdress>
    <izvorni_sadrzaj>
      <item>BAU ING j.d.o.o. turistička agencija, graditeljstvo i usluge, Dalmatinska 15, 35214 Staro Topolje</item>
    </izvorni_sadrzaj>
    <derivirana_varijabla naziv="DomainObject.Predmet.ProtuStrankaListFormatedWithAdress_1">
      <item>BAU ING j.d.o.o. turistička agencija, graditeljstvo i usluge, Dalmatinska 15, 35214 Staro Topolje</item>
    </derivirana_varijabla>
  </DomainObject.Predmet.ProtuStrankaListFormatedWithAdress>
  <DomainObject.Predmet.ProtuStrankaListFormatedWithAdressOIB>
    <izvorni_sadrzaj>
      <item>BAU ING j.d.o.o. turistička agencija, graditeljstvo i usluge, OIB 36589209014, Dalmatinska 15, 35214 Staro Topolje</item>
    </izvorni_sadrzaj>
    <derivirana_varijabla naziv="DomainObject.Predmet.ProtuStrankaListFormatedWithAdressOIB_1">
      <item>BAU ING j.d.o.o. turistička agencija, graditeljstvo i usluge, OIB 36589209014, Dalmatinska 15, 35214 Staro Topolje</item>
    </derivirana_varijabla>
  </DomainObject.Predmet.ProtuStrankaListFormatedWithAdressOIB>
  <DomainObject.Predmet.ProtuStrankaListNazivFormated>
    <izvorni_sadrzaj>
      <item>BAU ING j.d.o.o. turistička agencija, graditeljstvo i usluge</item>
    </izvorni_sadrzaj>
    <derivirana_varijabla naziv="DomainObject.Predmet.ProtuStrankaListNazivFormated_1">
      <item>BAU ING j.d.o.o. turistička agencija, graditeljstvo i usluge</item>
    </derivirana_varijabla>
  </DomainObject.Predmet.ProtuStrankaListNazivFormated>
  <DomainObject.Predmet.ProtuStrankaListNazivFormatedOIB>
    <izvorni_sadrzaj>
      <item>BAU ING j.d.o.o. turistička agencija, graditeljstvo i usluge, OIB 36589209014</item>
    </izvorni_sadrzaj>
    <derivirana_varijabla naziv="DomainObject.Predmet.ProtuStrankaListNazivFormatedOIB_1">
      <item>BAU ING j.d.o.o. turistička agencija, graditeljstvo i usluge, OIB 36589209014</item>
    </derivirana_varijabla>
  </DomainObject.Predmet.ProtuStrankaListNazivFormatedOIB>
  <DomainObject.Predmet.OstaliListFormated>
    <izvorni_sadrzaj>
      <item>Boris Kekez</item>
    </izvorni_sadrzaj>
    <derivirana_varijabla naziv="DomainObject.Predmet.OstaliListFormated_1">
      <item>Boris Kekez</item>
    </derivirana_varijabla>
  </DomainObject.Predmet.OstaliListFormated>
  <DomainObject.Predmet.OstaliListFormatedOIB>
    <izvorni_sadrzaj>
      <item>Boris Kekez, OIB 19236421264</item>
    </izvorni_sadrzaj>
    <derivirana_varijabla naziv="DomainObject.Predmet.OstaliListFormatedOIB_1">
      <item>Boris Kekez, OIB 19236421264</item>
    </derivirana_varijabla>
  </DomainObject.Predmet.OstaliListFormatedOIB>
  <DomainObject.Predmet.OstaliListFormatedWithAdress>
    <izvorni_sadrzaj>
      <item>Boris Kekez, Dalmatinska 15, 35214 Staro Topolje</item>
    </izvorni_sadrzaj>
    <derivirana_varijabla naziv="DomainObject.Predmet.OstaliListFormatedWithAdress_1">
      <item>Boris Kekez, Dalmatinska 15, 35214 Staro Topolje</item>
    </derivirana_varijabla>
  </DomainObject.Predmet.OstaliListFormatedWithAdress>
  <DomainObject.Predmet.OstaliListFormatedWithAdressOIB>
    <izvorni_sadrzaj>
      <item>Boris Kekez, OIB 19236421264, Dalmatinska 15, 35214 Staro Topolje</item>
    </izvorni_sadrzaj>
    <derivirana_varijabla naziv="DomainObject.Predmet.OstaliListFormatedWithAdressOIB_1">
      <item>Boris Kekez, OIB 19236421264, Dalmatinska 15, 35214 Staro Topolje</item>
    </derivirana_varijabla>
  </DomainObject.Predmet.OstaliListFormatedWithAdressOIB>
  <DomainObject.Predmet.OstaliListNazivFormated>
    <izvorni_sadrzaj>
      <item>Boris Kekez</item>
    </izvorni_sadrzaj>
    <derivirana_varijabla naziv="DomainObject.Predmet.OstaliListNazivFormated_1">
      <item>Boris Kekez</item>
    </derivirana_varijabla>
  </DomainObject.Predmet.OstaliListNazivFormated>
  <DomainObject.Predmet.OstaliListNazivFormatedOIB>
    <izvorni_sadrzaj>
      <item>Boris Kekez, OIB 19236421264</item>
    </izvorni_sadrzaj>
    <derivirana_varijabla naziv="DomainObject.Predmet.OstaliListNazivFormatedOIB_1">
      <item>Boris Kekez, OIB 19236421264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BAU ING j.d.o.o. turistička agencija, graditeljstvo i usluge</izvorni_sadrzaj>
    <derivirana_varijabla naziv="DomainObject.Predmet.ProtustrankaIDrugi_1">BAU ING j.d.o.o. turistička agencija,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BAU ING j.d.o.o. turistička agencija, graditeljstvo i usluge, OIB 36589209014, Dalmatinska 15, 35214 Staro Topolje</izvorni_sadrzaj>
    <derivirana_varijabla naziv="DomainObject.Predmet.ProtustrankaIDrugiAdressOIB_1">BAU ING j.d.o.o. turistička agencija, graditeljstvo i usluge, OIB 36589209014,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BAU ING j.d.o.o. turistička agencija, graditeljstvo i usluge</item>
      <item>Boris Kekez</item>
    </izvorni_sadrzaj>
    <derivirana_varijabla naziv="DomainObject.Predmet.SudioniciListNaziv_1">
      <item>Financijska agencija</item>
      <item>BAU ING j.d.o.o. turistička agencija, graditeljstvo i usluge</item>
      <item>Boris Kekez</item>
    </derivirana_varijabla>
  </DomainObject.Predmet.SudioniciListNaziv>
  <DomainObject.Predmet.SudioniciListAdressOIB>
    <izvorni_sadrzaj>
      <item>Financijska agencija, OIB 85821130368, Ulica grada Vukovara 70,10000 Zagreb</item>
      <item>BAU ING j.d.o.o. turistička agencija, graditeljstvo i usluge, OIB 36589209014, Dalmatinska 15,35214 Staro Topolje</item>
      <item>Boris Kekez, OIB 19236421264, Dalmatinska 15,35214 Staro Topolje</item>
    </izvorni_sadrzaj>
    <derivirana_varijabla naziv="DomainObject.Predmet.SudioniciListAdressOIB_1">
      <item>Financijska agencija, OIB 85821130368, Ulica grada Vukovara 70,10000 Zagreb</item>
      <item>BAU ING j.d.o.o. turistička agencija, graditeljstvo i usluge, OIB 36589209014, Dalmatinska 15,35214 Staro Topolje</item>
      <item>Boris Kekez, OIB 19236421264, Dalmatinska 15,35214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36589209014</item>
      <item>, OIB 19236421264</item>
    </izvorni_sadrzaj>
    <derivirana_varijabla naziv="DomainObject.Predmet.SudioniciListNazivOIB_1">
      <item>, OIB 85821130368</item>
      <item>, OIB 36589209014</item>
      <item>, OIB 19236421264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St-852/2018-13</izvorni_sadrzaj>
    <derivirana_varijabla naziv="DomainObject.PredzadnjaOdlukaIzPredmeta.Oznaka_1">St-852/2018-13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283</properties:Words>
  <properties:Characters>1410</properties:Characters>
  <properties:Lines>53</properties:Lines>
  <properties:Paragraphs>21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2018-01-04T12:37:00Z</dcterms:created>
  <dc:creator>wsadmin</dc:creator>
  <cp:lastModifiedBy>wsadmin</cp:lastModifiedBy>
  <cp:lastPrinted>2019-01-22T10:39:00Z</cp:lastPrinted>
  <dcterms:modified xmlns:xsi="http://www.w3.org/2001/XMLSchema-instance" xsi:type="dcterms:W3CDTF">2019-01-22T10:40:00Z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