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bed4e" w14:paraId="d9bed4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9D16E5">
        <w:t>4756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9D16E5">
        <w:t>4756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9D16E5" w:rsidRPr="006A588D">
        <w:t>EDACO d.o.o.</w:t>
      </w:r>
      <w:r w:rsidR="009D16E5">
        <w:t xml:space="preserve">, Zagreb (Grad Zagreb), Dolovska 34, </w:t>
      </w:r>
      <w:r w:rsidR="009D16E5" w:rsidRPr="004D3A78">
        <w:t>OIB:</w:t>
      </w:r>
      <w:r w:rsidR="009D16E5">
        <w:t xml:space="preserve"> </w:t>
      </w:r>
      <w:r w:rsidR="009D16E5" w:rsidRPr="006A588D">
        <w:t>55176543411</w:t>
      </w:r>
      <w:r w:rsidR="009D16E5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766090">
        <w:t xml:space="preserve"> </w:t>
      </w:r>
      <w:r w:rsidR="009D16E5">
        <w:t>779.745,13</w:t>
      </w:r>
      <w:r w:rsidR="0023234B">
        <w:t xml:space="preserve"> </w:t>
      </w:r>
      <w:r w:rsidR="00440570">
        <w:t>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9418A6">
        <w:t>8</w:t>
      </w:r>
      <w:r w:rsidR="00F812ED">
        <w:t>. siječnja 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DC5"/>
    <w:rsid w:val="00031931"/>
    <w:rsid w:val="00054EEE"/>
    <w:rsid w:val="00060B81"/>
    <w:rsid w:val="00097A55"/>
    <w:rsid w:val="000A40E7"/>
    <w:rsid w:val="000C26C7"/>
    <w:rsid w:val="000E6EBD"/>
    <w:rsid w:val="001103A3"/>
    <w:rsid w:val="00114EAD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3234B"/>
    <w:rsid w:val="002626F3"/>
    <w:rsid w:val="00262995"/>
    <w:rsid w:val="00263D6D"/>
    <w:rsid w:val="00264D19"/>
    <w:rsid w:val="00297E94"/>
    <w:rsid w:val="002F1E46"/>
    <w:rsid w:val="00302DB9"/>
    <w:rsid w:val="00303501"/>
    <w:rsid w:val="0031093C"/>
    <w:rsid w:val="00325398"/>
    <w:rsid w:val="003521B1"/>
    <w:rsid w:val="00365D11"/>
    <w:rsid w:val="00372D1E"/>
    <w:rsid w:val="0038246E"/>
    <w:rsid w:val="003C1DDC"/>
    <w:rsid w:val="003D35F9"/>
    <w:rsid w:val="003E3A15"/>
    <w:rsid w:val="004006C6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B337A"/>
    <w:rsid w:val="004F3962"/>
    <w:rsid w:val="00503E0B"/>
    <w:rsid w:val="005150F4"/>
    <w:rsid w:val="005241B0"/>
    <w:rsid w:val="0053446F"/>
    <w:rsid w:val="00562FA8"/>
    <w:rsid w:val="00572798"/>
    <w:rsid w:val="00576133"/>
    <w:rsid w:val="00590AEF"/>
    <w:rsid w:val="00591994"/>
    <w:rsid w:val="005A0039"/>
    <w:rsid w:val="005B06CF"/>
    <w:rsid w:val="005D476D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D4A58"/>
    <w:rsid w:val="00701DD9"/>
    <w:rsid w:val="007225E1"/>
    <w:rsid w:val="00752EEB"/>
    <w:rsid w:val="00766090"/>
    <w:rsid w:val="007B5AFD"/>
    <w:rsid w:val="007C6FB0"/>
    <w:rsid w:val="007D5A5D"/>
    <w:rsid w:val="007F59AE"/>
    <w:rsid w:val="008155EE"/>
    <w:rsid w:val="00860E7C"/>
    <w:rsid w:val="008613BD"/>
    <w:rsid w:val="00863025"/>
    <w:rsid w:val="00871F01"/>
    <w:rsid w:val="008D5089"/>
    <w:rsid w:val="00916786"/>
    <w:rsid w:val="00920CA0"/>
    <w:rsid w:val="009418A6"/>
    <w:rsid w:val="009419D8"/>
    <w:rsid w:val="00975CC6"/>
    <w:rsid w:val="009B1875"/>
    <w:rsid w:val="009D16E5"/>
    <w:rsid w:val="009E5982"/>
    <w:rsid w:val="00A3406F"/>
    <w:rsid w:val="00A71431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63F00"/>
    <w:rsid w:val="00B82F18"/>
    <w:rsid w:val="00B8496C"/>
    <w:rsid w:val="00BB7725"/>
    <w:rsid w:val="00C26753"/>
    <w:rsid w:val="00C307EB"/>
    <w:rsid w:val="00C3490F"/>
    <w:rsid w:val="00C56650"/>
    <w:rsid w:val="00C836B9"/>
    <w:rsid w:val="00C958E9"/>
    <w:rsid w:val="00CE7362"/>
    <w:rsid w:val="00D01B78"/>
    <w:rsid w:val="00D11D56"/>
    <w:rsid w:val="00D341A4"/>
    <w:rsid w:val="00D419EB"/>
    <w:rsid w:val="00D439E7"/>
    <w:rsid w:val="00D66226"/>
    <w:rsid w:val="00DD4625"/>
    <w:rsid w:val="00E16172"/>
    <w:rsid w:val="00E313F3"/>
    <w:rsid w:val="00E60025"/>
    <w:rsid w:val="00E66941"/>
    <w:rsid w:val="00EA462C"/>
    <w:rsid w:val="00EC3302"/>
    <w:rsid w:val="00ED6AA8"/>
    <w:rsid w:val="00EE31B5"/>
    <w:rsid w:val="00F034D3"/>
    <w:rsid w:val="00F100EF"/>
    <w:rsid w:val="00F371B8"/>
    <w:rsid w:val="00F812ED"/>
    <w:rsid w:val="00F81928"/>
    <w:rsid w:val="00FB50B9"/>
    <w:rsid w:val="00FD45CA"/>
    <w:rsid w:val="00FD78CF"/>
    <w:rsid w:val="00FE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4756</izvorni_sadrzaj>
    <derivirana_varijabla naziv="DomainObject.Predmet.Broj_1">4756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St-4756/2015</izvorni_sadrzaj>
    <derivirana_varijabla naziv="DomainObject.Predmet.OznakaBroj_1">St-4756/2015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EDACO d.o.o. zastupanog po punomoćniku Dubravko Škare</izvorni_sadrzaj>
    <derivirana_varijabla naziv="DomainObject.Predmet.ProtustrankaFormated_1">  EDACO d.o.o. zastupanog po punomoćniku Dubravko Škare</derivirana_varijabla>
  </DomainObject.Predmet.ProtustrankaFormated>
  <DomainObject.Predmet.ProtustrankaFormatedOIB>
    <izvorni_sadrzaj>  EDACO d.o.o., OIB 55176543411 zastupanog po punomoćniku Dubravko Škare</izvorni_sadrzaj>
    <derivirana_varijabla naziv="DomainObject.Predmet.ProtustrankaFormatedOIB_1">  EDACO d.o.o., OIB 55176543411 zastupanog po punomoćniku Dubravko Škare</derivirana_varijabla>
  </DomainObject.Predmet.ProtustrankaFormatedOIB>
  <DomainObject.Predmet.ProtustrankaFormatedWithAdress>
    <izvorni_sadrzaj> EDACO d.o.o., Dolovska 34, 10000 Zagreb zastupanog po punomoćniku Dubravko Škare</izvorni_sadrzaj>
    <derivirana_varijabla naziv="DomainObject.Predmet.ProtustrankaFormatedWithAdress_1"> EDACO d.o.o., Dolovska 34, 10000 Zagreb zastupanog po punomoćniku Dubravko Škare</derivirana_varijabla>
  </DomainObject.Predmet.ProtustrankaFormatedWithAdress>
  <DomainObject.Predmet.ProtustrankaFormatedWithAdressOIB>
    <izvorni_sadrzaj> EDACO d.o.o., OIB 55176543411, Dolovska 34, 10000 Zagreb zastupanog po punomoćniku Dubravko Škare</izvorni_sadrzaj>
    <derivirana_varijabla naziv="DomainObject.Predmet.ProtustrankaFormatedWithAdressOIB_1"> EDACO d.o.o., OIB 55176543411, Dolovska 34, 10000 Zagreb zastupanog po punomoćniku Dubravko Škare</derivirana_varijabla>
  </DomainObject.Predmet.ProtustrankaFormatedWithAdressOIB>
  <DomainObject.Predmet.ProtustrankaWithAdress>
    <izvorni_sadrzaj>EDACO d.o.o. Dolovska 34, 10000 Zagreb</izvorni_sadrzaj>
    <derivirana_varijabla naziv="DomainObject.Predmet.ProtustrankaWithAdress_1">EDACO d.o.o. Dolovska 34, 10000 Zagreb</derivirana_varijabla>
  </DomainObject.Predmet.ProtustrankaWithAdress>
  <DomainObject.Predmet.ProtustrankaWithAdressOIB>
    <izvorni_sadrzaj>EDACO d.o.o., OIB 55176543411, Dolovska 34, 10000 Zagreb</izvorni_sadrzaj>
    <derivirana_varijabla naziv="DomainObject.Predmet.ProtustrankaWithAdressOIB_1">EDACO d.o.o., OIB 55176543411, Dolovska 34, 10000 Zagreb</derivirana_varijabla>
  </DomainObject.Predmet.ProtustrankaWithAdressOIB>
  <DomainObject.Predmet.ProtustrankaNazivFormated>
    <izvorni_sadrzaj>EDACO d.o.o.</izvorni_sadrzaj>
    <derivirana_varijabla naziv="DomainObject.Predmet.ProtustrankaNazivFormated_1">EDACO d.o.o.</derivirana_varijabla>
  </DomainObject.Predmet.ProtustrankaNazivFormated>
  <DomainObject.Predmet.ProtustrankaNazivFormatedOIB>
    <izvorni_sadrzaj>EDACO d.o.o., OIB 55176543411</izvorni_sadrzaj>
    <derivirana_varijabla naziv="DomainObject.Predmet.ProtustrankaNazivFormatedOIB_1">EDACO d.o.o., OIB 55176543411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EDACO d.o.o. zastupanog po punomoćniku Dubravko Škare</item>
    </izvorni_sadrzaj>
    <derivirana_varijabla naziv="DomainObject.Predmet.ProtuStrankaListFormated_1">
      <item>EDACO d.o.o. zastupanog po punomoćniku Dubravko Škare</item>
    </derivirana_varijabla>
  </DomainObject.Predmet.ProtuStrankaListFormated>
  <DomainObject.Predmet.ProtuStrankaListFormatedOIB>
    <izvorni_sadrzaj>
      <item>EDACO d.o.o., OIB 55176543411 zastupanog po punomoćniku Dubravko Škare</item>
    </izvorni_sadrzaj>
    <derivirana_varijabla naziv="DomainObject.Predmet.ProtuStrankaListFormatedOIB_1">
      <item>EDACO d.o.o., OIB 55176543411 zastupanog po punomoćniku Dubravko Škare</item>
    </derivirana_varijabla>
  </DomainObject.Predmet.ProtuStrankaListFormatedOIB>
  <DomainObject.Predmet.ProtuStrankaListFormatedWithAdress>
    <izvorni_sadrzaj>
      <item>EDACO d.o.o., Dolovska 34, 10000 Zagreb zastupanog po punomoćniku Dubravko Škare</item>
    </izvorni_sadrzaj>
    <derivirana_varijabla naziv="DomainObject.Predmet.ProtuStrankaListFormatedWithAdress_1">
      <item>EDACO d.o.o., Dolovska 34, 10000 Zagreb zastupanog po punomoćniku Dubravko Škare</item>
    </derivirana_varijabla>
  </DomainObject.Predmet.ProtuStrankaListFormatedWithAdress>
  <DomainObject.Predmet.ProtuStrankaListFormatedWithAdressOIB>
    <izvorni_sadrzaj>
      <item>EDACO d.o.o., OIB 55176543411, Dolovska 34, 10000 Zagreb zastupanog po punomoćniku Dubravko Škare</item>
    </izvorni_sadrzaj>
    <derivirana_varijabla naziv="DomainObject.Predmet.ProtuStrankaListFormatedWithAdressOIB_1">
      <item>EDACO d.o.o., OIB 55176543411, Dolovska 34, 10000 Zagreb zastupanog po punomoćniku Dubravko Škare</item>
    </derivirana_varijabla>
  </DomainObject.Predmet.ProtuStrankaListFormatedWithAdressOIB>
  <DomainObject.Predmet.ProtuStrankaListNazivFormated>
    <izvorni_sadrzaj>
      <item>EDACO d.o.o.</item>
    </izvorni_sadrzaj>
    <derivirana_varijabla naziv="DomainObject.Predmet.ProtuStrankaListNazivFormated_1">
      <item>EDACO d.o.o.</item>
    </derivirana_varijabla>
  </DomainObject.Predmet.ProtuStrankaListNazivFormated>
  <DomainObject.Predmet.ProtuStrankaListNazivFormatedOIB>
    <izvorni_sadrzaj>
      <item>EDACO d.o.o., OIB 55176543411</item>
    </izvorni_sadrzaj>
    <derivirana_varijabla naziv="DomainObject.Predmet.ProtuStrankaListNazivFormatedOIB_1">
      <item>EDACO d.o.o., OIB 55176543411</item>
    </derivirana_varijabla>
  </DomainObject.Predmet.ProtuStrankaListNazivFormatedOIB>
  <DomainObject.Predmet.OstaliListFormated>
    <izvorni_sadrzaj>
      <item>Dubravko Škare punomoćnik sudionika u postupku EDACO d.o.o.</item>
    </izvorni_sadrzaj>
    <derivirana_varijabla naziv="DomainObject.Predmet.OstaliListFormated_1">
      <item>Dubravko Škare punomoćnik sudionika u postupku EDACO d.o.o.</item>
    </derivirana_varijabla>
  </DomainObject.Predmet.OstaliListFormated>
  <DomainObject.Predmet.OstaliListFormatedOIB>
    <izvorni_sadrzaj>
      <item>Dubravko Škare, OIB 45148101846 punomoćnik sudionika u postupku EDACO d.o.o.</item>
    </izvorni_sadrzaj>
    <derivirana_varijabla naziv="DomainObject.Predmet.OstaliListFormatedOIB_1">
      <item>Dubravko Škare, OIB 45148101846 punomoćnik sudionika u postupku EDACO d.o.o.</item>
    </derivirana_varijabla>
  </DomainObject.Predmet.OstaliListFormatedOIB>
  <DomainObject.Predmet.OstaliListFormatedWithAdress>
    <izvorni_sadrzaj>
      <item>Dubravko Škare, Dolovska 34, 10000 Zagreb punomoćnik sudionika u postupku EDACO d.o.o.</item>
    </izvorni_sadrzaj>
    <derivirana_varijabla naziv="DomainObject.Predmet.OstaliListFormatedWithAdress_1">
      <item>Dubravko Škare, Dolovska 34, 10000 Zagreb punomoćnik sudionika u postupku EDACO d.o.o.</item>
    </derivirana_varijabla>
  </DomainObject.Predmet.OstaliListFormatedWithAdress>
  <DomainObject.Predmet.OstaliListFormatedWithAdressOIB>
    <izvorni_sadrzaj>
      <item>Dubravko Škare, OIB 45148101846, Dolovska 34, 10000 Zagreb punomoćnik sudionika u postupku EDACO d.o.o.</item>
    </izvorni_sadrzaj>
    <derivirana_varijabla naziv="DomainObject.Predmet.OstaliListFormatedWithAdressOIB_1">
      <item>Dubravko Škare, OIB 45148101846, Dolovska 34, 10000 Zagreb punomoćnik sudionika u postupku EDACO d.o.o.</item>
    </derivirana_varijabla>
  </DomainObject.Predmet.OstaliListFormatedWithAdressOIB>
  <DomainObject.Predmet.OstaliListNazivFormated>
    <izvorni_sadrzaj>
      <item>Dubravko Škare</item>
    </izvorni_sadrzaj>
    <derivirana_varijabla naziv="DomainObject.Predmet.OstaliListNazivFormated_1">
      <item>Dubravko Škare</item>
    </derivirana_varijabla>
  </DomainObject.Predmet.OstaliListNazivFormated>
  <DomainObject.Predmet.OstaliListNazivFormatedOIB>
    <izvorni_sadrzaj>
      <item>Dubravko Škare, OIB 45148101846</item>
    </izvorni_sadrzaj>
    <derivirana_varijabla naziv="DomainObject.Predmet.OstaliListNazivFormatedOIB_1">
      <item>Dubravko Škare, OIB 45148101846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EDACO d.o.o.</izvorni_sadrzaj>
    <derivirana_varijabla naziv="DomainObject.Predmet.ProtustrankaIDrugi_1">EDACO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EDACO d.o.o., OIB 55176543411, Dolovska 34, 10000 Zagreb</izvorni_sadrzaj>
    <derivirana_varijabla naziv="DomainObject.Predmet.ProtustrankaIDrugiAdressOIB_1">EDACO d.o.o., OIB 55176543411, Dolovska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EDACO d.o.o.</item>
      <item>Dubravko Škare</item>
    </izvorni_sadrzaj>
    <derivirana_varijabla naziv="DomainObject.Predmet.SudioniciListNaziv_1">
      <item>FINA Regionalni centar Zagreb</item>
      <item>EDACO d.o.o.</item>
      <item>Dubravko Škare</item>
    </derivirana_varijabla>
  </DomainObject.Predmet.SudioniciListNaziv>
  <DomainObject.Predmet.SudioniciListAdressOIB>
    <izvorni_sadrzaj>
      <item>FINA Regionalni centar Zagreb, OIB 85821130368, Trg svibanjskih žrtava 1995. 1,10000 Zagreb</item>
      <item>EDACO d.o.o., OIB 55176543411, Dolovska 34,10000 Zagreb</item>
      <item>Dubravko Škare, OIB 45148101846, Dolovska 34,10000 Zagreb</item>
    </izvorni_sadrzaj>
    <derivirana_varijabla naziv="DomainObject.Predmet.SudioniciListAdressOIB_1">
      <item>FINA Regionalni centar Zagreb, OIB 85821130368, Trg svibanjskih žrtava 1995. 1,10000 Zagreb</item>
      <item>EDACO d.o.o., OIB 55176543411, Dolovska 34,10000 Zagreb</item>
      <item>Dubravko Škare, OIB 45148101846, Dolovska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55176543411</item>
      <item>, OIB 45148101846</item>
    </izvorni_sadrzaj>
    <derivirana_varijabla naziv="DomainObject.Predmet.SudioniciListNazivOIB_1">
      <item>, OIB 85821130368</item>
      <item>, OIB 55176543411</item>
      <item>, OIB 45148101846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275</properties:Words>
  <properties:Characters>1453</properties:Characters>
  <properties:Lines>43</properties:Lines>
  <properties:Paragraphs>18</properties:Paragraphs>
  <properties:TotalTime>481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2016-01-08T08:49:00Z</cp:lastPrinted>
  <dcterms:modified xmlns:xsi="http://www.w3.org/2001/XMLSchema-instance" xsi:type="dcterms:W3CDTF">2016-01-08T08:50:00Z</dcterms:modified>
  <cp:revision>82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