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f430" w14:paraId="7fef430" w:rsidRDefault="00AE649C" w:rsidP="00FA5B5E" w:rsidR="00AE649C" w:rsidRPr="00B76F3C">
      <w:pPr>
        <w:pStyle w:val="Naslov3"/>
        <w15:collapsed w:val="false"/>
      </w:pPr>
    </w:p>
    <w:p w:rsidRDefault="00F8618A" w:rsidP="00F8618A" w:rsidR="00F8618A" w:rsidRPr="00F8618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8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REPUBLIKA HRVATSKA </w:t>
      </w:r>
      <w:r w:rsidRPr="00F8618A">
        <w:rPr>
          <w:rFonts w:cs="Times New Roman" w:eastAsia="Times New Roman"/>
          <w:lang w:eastAsia="hr-HR"/>
        </w:rPr>
        <w:tab/>
      </w:r>
      <w:r w:rsidRPr="00F8618A">
        <w:rPr>
          <w:rFonts w:cs="Times New Roman" w:eastAsia="Times New Roman"/>
          <w:lang w:eastAsia="hr-HR"/>
        </w:rPr>
        <w:tab/>
      </w:r>
      <w:r w:rsidRPr="00F8618A">
        <w:rPr>
          <w:rFonts w:cs="Times New Roman" w:eastAsia="Times New Roman"/>
          <w:lang w:eastAsia="hr-HR"/>
        </w:rPr>
        <w:tab/>
      </w:r>
      <w:r w:rsidRPr="00F8618A">
        <w:rPr>
          <w:rFonts w:cs="Times New Roman" w:eastAsia="Times New Roman"/>
          <w:lang w:eastAsia="hr-HR"/>
        </w:rPr>
        <w:tab/>
        <w:t xml:space="preserve">   Poslovni broj 3. St-572/2016-10</w:t>
      </w:r>
    </w:p>
    <w:p w:rsidRDefault="00F8618A" w:rsidP="00F8618A" w:rsidR="00F8618A" w:rsidRPr="00F8618A">
      <w:pPr>
        <w:spacing w:after="0"/>
        <w:ind w:firstLine="708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TRGOVAČKI SUD U ZADRU</w:t>
      </w:r>
      <w:r w:rsidRPr="00F8618A">
        <w:rPr>
          <w:rFonts w:cs="Times New Roman" w:eastAsia="Times New Roman"/>
          <w:lang w:eastAsia="hr-HR"/>
        </w:rPr>
        <w:tab/>
      </w:r>
    </w:p>
    <w:p w:rsidRDefault="00F8618A" w:rsidP="00F8618A" w:rsidR="00F8618A" w:rsidRPr="00F8618A">
      <w:pPr>
        <w:spacing w:after="0"/>
        <w:ind w:firstLine="708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Zadar, Dr. Franje Tuđmana 35</w:t>
      </w:r>
      <w:r w:rsidRPr="00F8618A">
        <w:rPr>
          <w:rFonts w:cs="Times New Roman" w:eastAsia="Times New Roman"/>
          <w:lang w:eastAsia="hr-HR"/>
        </w:rPr>
        <w:tab/>
      </w:r>
      <w:r w:rsidRPr="00F8618A">
        <w:rPr>
          <w:rFonts w:cs="Times New Roman" w:eastAsia="Times New Roman"/>
          <w:lang w:eastAsia="hr-HR"/>
        </w:rPr>
        <w:tab/>
      </w:r>
      <w:r w:rsidRPr="00F8618A">
        <w:rPr>
          <w:rFonts w:cs="Times New Roman" w:eastAsia="Times New Roman"/>
          <w:lang w:eastAsia="hr-HR"/>
        </w:rPr>
        <w:tab/>
      </w:r>
      <w:r w:rsidRPr="00F8618A">
        <w:rPr>
          <w:rFonts w:cs="Times New Roman" w:eastAsia="Times New Roman"/>
          <w:lang w:eastAsia="hr-HR"/>
        </w:rPr>
        <w:tab/>
      </w:r>
      <w:r w:rsidRPr="00F8618A">
        <w:rPr>
          <w:rFonts w:cs="Times New Roman" w:eastAsia="Times New Roman"/>
          <w:lang w:eastAsia="hr-HR"/>
        </w:rPr>
        <w:tab/>
      </w: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R E P U B L I K A  H R V A T S KA </w:t>
      </w:r>
    </w:p>
    <w:p w:rsidRDefault="00F8618A" w:rsidP="00F8618A" w:rsidR="00F8618A" w:rsidRPr="00F8618A">
      <w:pPr>
        <w:spacing w:after="0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ab/>
        <w:t>R J E Š E N J E</w:t>
      </w:r>
      <w:r w:rsidRPr="00F8618A">
        <w:rPr>
          <w:rFonts w:cs="Times New Roman" w:eastAsia="Times New Roman"/>
          <w:lang w:eastAsia="hr-HR"/>
        </w:rPr>
        <w:tab/>
      </w:r>
    </w:p>
    <w:p w:rsidRDefault="00F8618A" w:rsidP="00F8618A" w:rsidR="00F8618A" w:rsidRPr="00F861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CUBUS LUX USLUGE d.o.o. sa sjedištem u Zadru (Grad Zadar), Obala kneza Trpimira 33, OIB: 60249442481, zastupanom po članovima uprave Milanu Koturu iz Ražanca, Ražanac bb i Stephenu Johnu McCann iz Velike Britanije i Sj. Irske, Parkham, Bideford, Devon, EX395TU, 1 St James Close, 3. svibnja 2016. </w:t>
      </w: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 </w:t>
      </w: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r i j e š i o  j e</w:t>
      </w: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CUBUS LUX USLUGE d.o.o. sa sjedištem u Zadru (Grad Zadar), Obala kneza Trpimira 33, OIB: 60249442481. </w:t>
      </w:r>
    </w:p>
    <w:p w:rsidRDefault="00F8618A" w:rsidP="00F8618A" w:rsidR="00F8618A" w:rsidRPr="00F8618A">
      <w:pPr>
        <w:spacing w:after="0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17. svibnja 2016. u 9,40 sati u zgradi ovog suda, Dr. Franje Tuđmana 35, sudnica broj 34/I.   </w:t>
      </w: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17. svibnja 2016. u 9,50 sati u zgradi ovog suda, u zgradi ovog suda, Dr. Franje Tuđmana 35, sudnica broj 34/I. </w:t>
      </w:r>
    </w:p>
    <w:p w:rsidRDefault="00F8618A" w:rsidP="00F8618A" w:rsidR="00F8618A" w:rsidRPr="00F861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F8618A" w:rsidP="00F8618A" w:rsidR="00F8618A" w:rsidRPr="00F8618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Obrazloženje</w:t>
      </w: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Oglasom objavljenim na e-Oglasnoj ploči suda od 18. siječnja 2016., pozvane su osobe ovlaštene za zastupanje dužnika po zakonu u roku od 15 dana od objave istog podnijeti javnobilježnički ovjerovljen popis imovine i obveza dužnika na propisanom obrascu te su </w:t>
      </w:r>
      <w:r w:rsidRPr="00F8618A">
        <w:rPr>
          <w:rFonts w:cs="Times New Roman" w:eastAsia="Times New Roman"/>
          <w:lang w:eastAsia="hr-HR"/>
        </w:rPr>
        <w:lastRenderedPageBreak/>
        <w:t xml:space="preserve">pozvani vjerovnici u roku od 45 dana od objave istog predložiti otvaranje stečajnoga postupka nad dužnikom, sve sukladno odredbama čl. 430. i 431. SZ-a. </w:t>
      </w: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imovine.  </w:t>
      </w: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3St-258/15-8 od 8. ožujka 2016. obustavljen skraćeni stečajni postupak nad dužnikom.</w:t>
      </w: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F8618A" w:rsidP="00F8618A" w:rsidR="00F8618A" w:rsidRPr="00F861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jc w:val="center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U Zadru 3. svibnja 2016. </w:t>
      </w:r>
    </w:p>
    <w:p w:rsidRDefault="00F8618A" w:rsidP="00F8618A" w:rsidR="00F8618A" w:rsidRPr="00F8618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       Za točnost otpravka-ovlaštena službenica:                                               Sutkinja:</w:t>
      </w:r>
    </w:p>
    <w:p w:rsidRDefault="00F8618A" w:rsidP="00F8618A" w:rsidR="00F8618A" w:rsidRPr="00F8618A">
      <w:pPr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       Nena Mužanović                                                                                       Tina Grgas, v.r.</w:t>
      </w:r>
    </w:p>
    <w:p w:rsidRDefault="00F8618A" w:rsidP="00F8618A" w:rsidR="00F8618A" w:rsidRPr="00F8618A">
      <w:pPr>
        <w:spacing w:after="0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36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UPUTA O PRAVNOM LIJEKU:  </w:t>
      </w:r>
    </w:p>
    <w:p w:rsidRDefault="00F8618A" w:rsidP="00F8618A" w:rsidR="00F8618A" w:rsidRPr="00F8618A">
      <w:pPr>
        <w:spacing w:after="0"/>
        <w:ind w:firstLine="36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Protiv ovog rješenja nije dopuštena žalba.</w:t>
      </w:r>
    </w:p>
    <w:p w:rsidRDefault="00F8618A" w:rsidP="00F8618A" w:rsidR="00F8618A" w:rsidRPr="00F8618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8618A" w:rsidP="00F8618A" w:rsidR="00F8618A" w:rsidRPr="00F8618A">
      <w:pPr>
        <w:spacing w:after="0"/>
        <w:ind w:firstLine="36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Dostaviti: </w:t>
      </w:r>
    </w:p>
    <w:p w:rsidRDefault="00F8618A" w:rsidP="00F8618A" w:rsidR="00F8618A" w:rsidRPr="00F861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Dužniku putem e-Oglasne ploče suda</w:t>
      </w:r>
    </w:p>
    <w:p w:rsidRDefault="00F8618A" w:rsidP="00F8618A" w:rsidR="00F8618A" w:rsidRPr="00F861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Članovima uprave dužnika s upozorenjem, poštanskim putem na adresu dužnika i putem e-Oglasne ploče suda </w:t>
      </w:r>
    </w:p>
    <w:p w:rsidRDefault="00F8618A" w:rsidP="00F8618A" w:rsidR="00F8618A" w:rsidRPr="00F861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FINA-elektronskim putem</w:t>
      </w:r>
    </w:p>
    <w:p w:rsidRDefault="00F8618A" w:rsidP="00F8618A" w:rsidR="00F8618A" w:rsidRPr="00F861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F8618A" w:rsidP="00F8618A" w:rsidR="00F8618A" w:rsidRPr="00F861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8618A">
        <w:rPr>
          <w:rFonts w:cs="Times New Roman" w:eastAsia="Times New Roman"/>
          <w:lang w:eastAsia="hr-HR"/>
        </w:rPr>
        <w:t>U spis</w:t>
      </w:r>
    </w:p>
    <w:p w:rsidRDefault="00F8618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18A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11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St-572/2016-2</izvorni_sadrzaj>
    <derivirana_varijabla naziv="DomainObject.Oznaka_1">St-572/2016-2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Lux Usluge društvo s ograničenom odgovornošću za trgovinu i usluge</izvorni_sadrzaj>
    <derivirana_varijabla naziv="DomainObject.Predmet.ProtustrankaFormated_1">  Cubus Lux Usluge društvo s ograničenom odgovornošću za trgovinu i usluge</derivirana_varijabla>
  </DomainObject.Predmet.ProtustrankaFormated>
  <DomainObject.Predmet.ProtustrankaFormatedOIB>
    <izvorni_sadrzaj>  Cubus Lux Usluge društvo s ograničenom odgovornošću za trgovinu i usluge, OIB 60249442481</izvorni_sadrzaj>
    <derivirana_varijabla naziv="DomainObject.Predmet.ProtustrankaFormatedOIB_1">  Cubus Lux Usluge društvo s ograničenom odgovornošću za trgovinu i usluge, OIB 60249442481</derivirana_varijabla>
  </DomainObject.Predmet.ProtustrankaFormatedOIB>
  <DomainObject.Predmet.ProtustrankaFormatedWithAdress>
    <izvorni_sadrzaj> Cubus Lux Usluge društvo s ograničenom odgovornošću za trgovinu i usluge, Obala Kneza Trpimira 33, 23000 Zadar</izvorni_sadrzaj>
    <derivirana_varijabla naziv="DomainObject.Predmet.ProtustrankaFormatedWithAdress_1"> Cubus Lux Usluge društvo s ograničenom odgovornošću za trgovinu i usluge, Obala Kneza Trpimira 33, 23000 Zadar</derivirana_varijabla>
  </DomainObject.Predmet.ProtustrankaFormatedWithAdress>
  <DomainObject.Predmet.ProtustrankaFormatedWithAdressOIB>
    <izvorni_sadrzaj> Cubus Lux Usluge društvo s ograničenom odgovornošću za trgovinu i usluge, OIB 60249442481, Obala Kneza Trpimira 33, 23000 Zadar</izvorni_sadrzaj>
    <derivirana_varijabla naziv="DomainObject.Predmet.ProtustrankaFormatedWithAdressOIB_1"> Cubus Lux Usluge društvo s ograničenom odgovornošću za trgovinu i usluge, OIB 60249442481, Obala Kneza Trpimira 33, 23000 Zadar</derivirana_varijabla>
  </DomainObject.Predmet.ProtustrankaFormatedWithAdressOIB>
  <DomainObject.Predmet.ProtustrankaWithAdress>
    <izvorni_sadrzaj>Cubus Lux Usluge društvo s ograničenom odgovornošću za trgovinu i usluge Obala Kneza Trpimira 33, 23000 Zadar</izvorni_sadrzaj>
    <derivirana_varijabla naziv="DomainObject.Predmet.ProtustrankaWithAdress_1">Cubus Lux Usluge društvo s ograničenom odgovornošću za trgovinu i usluge Obala Kneza Trpimira 33, 23000 Zadar</derivirana_varijabla>
  </DomainObject.Predmet.ProtustrankaWithAdress>
  <DomainObject.Predmet.ProtustrankaWithAdressOIB>
    <izvorni_sadrzaj>Cubus Lux Usluge društvo s ograničenom odgovornošću za trgovinu i usluge, OIB 60249442481, Obala Kneza Trpimira 33, 23000 Zadar</izvorni_sadrzaj>
    <derivirana_varijabla naziv="DomainObject.Predmet.ProtustrankaWithAdressOIB_1">Cubus Lux Usluge društvo s ograničenom odgovornošću za trgovinu i usluge, OIB 60249442481, Obala Kneza Trpimira 33, 23000 Zadar</derivirana_varijabla>
  </DomainObject.Predmet.ProtustrankaWithAdressOIB>
  <DomainObject.Predmet.ProtustrankaNazivFormated>
    <izvorni_sadrzaj>Cubus Lux Usluge društvo s ograničenom odgovornošću za trgovinu i usluge</izvorni_sadrzaj>
    <derivirana_varijabla naziv="DomainObject.Predmet.ProtustrankaNazivFormated_1">Cubus Lux Usluge društvo s ograničenom odgovornošću za trgovinu i usluge</derivirana_varijabla>
  </DomainObject.Predmet.ProtustrankaNazivFormated>
  <DomainObject.Predmet.ProtustrankaNazivFormatedOIB>
    <izvorni_sadrzaj>Cubus Lux Usluge društvo s ograničenom odgovornošću za trgovinu i usluge, OIB 60249442481</izvorni_sadrzaj>
    <derivirana_varijabla naziv="DomainObject.Predmet.ProtustrankaNazivFormatedOIB_1">Cubus Lux Usluge društvo s ograničenom odgovornošću za trgovinu i usluge, OIB 60249442481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Cubus Lux Usluge društvo s ograničenom odgovornošću za trgovinu i usluge</item>
    </izvorni_sadrzaj>
    <derivirana_varijabla naziv="DomainObject.Predmet.ProtuStrankaListFormated_1">
      <item>Cubus Lux Usluge društvo s ograničenom odgovornošću za trgovinu i usluge</item>
    </derivirana_varijabla>
  </DomainObject.Predmet.ProtuStrankaListFormated>
  <DomainObject.Predmet.ProtuStrankaListFormatedOIB>
    <izvorni_sadrzaj>
      <item>Cubus Lux Usluge društvo s ograničenom odgovornošću za trgovinu i usluge, OIB 60249442481</item>
    </izvorni_sadrzaj>
    <derivirana_varijabla naziv="DomainObject.Predmet.ProtuStrankaListFormatedOIB_1">
      <item>Cubus Lux Usluge društvo s ograničenom odgovornošću za trgovinu i usluge, OIB 60249442481</item>
    </derivirana_varijabla>
  </DomainObject.Predmet.ProtuStrankaListFormatedOIB>
  <DomainObject.Predmet.ProtuStrankaListFormatedWithAdress>
    <izvorni_sadrzaj>
      <item>Cubus Lux Usluge društvo s ograničenom odgovornošću za trgovinu i usluge, Obala Kneza Trpimira 33, 23000 Zadar</item>
    </izvorni_sadrzaj>
    <derivirana_varijabla naziv="DomainObject.Predmet.ProtuStrankaListFormatedWithAdress_1">
      <item>Cubus Lux Usluge društvo s ograničenom odgovornošću za trgovinu i usluge, Obala Kneza Trpimira 33, 23000 Zadar</item>
    </derivirana_varijabla>
  </DomainObject.Predmet.ProtuStrankaListFormatedWithAdress>
  <DomainObject.Predmet.ProtuStrankaListFormatedWithAdressOIB>
    <izvorni_sadrzaj>
      <item>Cubus Lux Usluge društvo s ograničenom odgovornošću za trgovinu i usluge, OIB 60249442481, Obala Kneza Trpimira 33, 23000 Zadar</item>
    </izvorni_sadrzaj>
    <derivirana_varijabla naziv="DomainObject.Predmet.ProtuStrankaListFormatedWithAdressOIB_1">
      <item>Cubus Lux Usluge društvo s ograničenom odgovornošću za trgovinu i usluge, OIB 60249442481, Obala Kneza Trpimira 33, 23000 Zadar</item>
    </derivirana_varijabla>
  </DomainObject.Predmet.ProtuStrankaListFormatedWithAdressOIB>
  <DomainObject.Predmet.ProtuStrankaListNazivFormated>
    <izvorni_sadrzaj>
      <item>Cubus Lux Usluge društvo s ograničenom odgovornošću za trgovinu i usluge</item>
    </izvorni_sadrzaj>
    <derivirana_varijabla naziv="DomainObject.Predmet.ProtuStrankaListNazivFormated_1">
      <item>Cubus Lux Usluge društvo s ograničenom odgovornošću za trgovinu i usluge</item>
    </derivirana_varijabla>
  </DomainObject.Predmet.ProtuStrankaListNazivFormated>
  <DomainObject.Predmet.ProtuStrankaListNazivFormatedOIB>
    <izvorni_sadrzaj>
      <item>Cubus Lux Usluge društvo s ograničenom odgovornošću za trgovinu i usluge, OIB 60249442481</item>
    </izvorni_sadrzaj>
    <derivirana_varijabla naziv="DomainObject.Predmet.ProtuStrankaListNazivFormatedOIB_1">
      <item>Cubus Lux Usluge društvo s ograničenom odgovornošću za trgovinu i usluge, OIB 60249442481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St-572/2016-2</izvorni_sadrzaj>
    <derivirana_varijabla naziv="DomainObject.PoslovniBrojDokumenta_1">St-572/2016-2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Cubus Lux Usluge društvo s ograničenom odgovornošću za trgovinu i usluge</izvorni_sadrzaj>
    <derivirana_varijabla naziv="DomainObject.Predmet.ProtustrankaIDrugi_1">Cubus Lux Usluge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Cubus Lux Usluge društvo s ograničenom odgovornošću za trgovinu i usluge, OIB 60249442481, Obala Kneza Trpimira 33, 23000 Zadar</izvorni_sadrzaj>
    <derivirana_varijabla naziv="DomainObject.Predmet.ProtustrankaIDrugiAdressOIB_1">Cubus Lux Usluge društvo s ograničenom odgovornošću za trgovinu i usluge, OIB 60249442481,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 Lux Usluge društvo s ograničenom odgovornošću za trgovinu i usluge</item>
      <item>FINA</item>
      <item>Milan Kotur</item>
    </izvorni_sadrzaj>
    <derivirana_varijabla naziv="DomainObject.Predmet.SudioniciListNaziv_1">
      <item>Cubus Lux Usluge društvo s ograničenom odgovornošću za trgovinu i usluge</item>
      <item>FINA</item>
      <item>Milan Kotur</item>
    </derivirana_varijabla>
  </DomainObject.Predmet.SudioniciListNaziv>
  <DomainObject.Predmet.SudioniciListAdressOIB>
    <izvorni_sadrzaj>
      <item>Cubus Lux Usluge društvo s ograničenom odgovornošću za trgovinu i usluge, OIB 60249442481, Obala Kneza Trpimira 33,23000 Zadar</item>
      <item>FINA, OIB 85821130368</item>
      <item>Milan Kotur, OIB 82564837435, Ulica X 11,23248 Ražanac</item>
    </izvorni_sadrzaj>
    <derivirana_varijabla naziv="DomainObject.Predmet.SudioniciListAdressOIB_1">
      <item>Cubus Lux Usluge društvo s ograničenom odgovornošću za trgovinu i usluge, OIB 60249442481, Obala Kneza Trpimira 33,23000 Zadar</item>
      <item>FINA, OIB 85821130368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FD964-76B5-4B29-B060-42ED3A781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2770</properties:Characters>
  <properties:Lines>83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