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aa38" w14:paraId="f4aaa38" w:rsidRDefault="003D181B" w:rsidP="00C7733A" w:rsidR="00C7733A" w:rsidRPr="00DF7B8C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 xml:space="preserve">   </w:t>
      </w: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 St-811</w:t>
      </w:r>
      <w:r w:rsidR="00EA4A96">
        <w:rPr>
          <w:b/>
          <w:sz w:val="22"/>
          <w:szCs w:val="22"/>
        </w:rPr>
        <w:t>/</w:t>
      </w:r>
      <w:r w:rsidR="00586D51">
        <w:rPr>
          <w:b/>
          <w:sz w:val="22"/>
          <w:szCs w:val="22"/>
        </w:rPr>
        <w:t>16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noProof/>
          <w:sz w:val="22"/>
          <w:szCs w:val="22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REPUBLIKA HRVATSKA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TRGOVAČKI SUD U SPLITU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STALNA SLUŽBA DUBROVNIK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 xml:space="preserve">Dubrovnik, Dr. A. Starčevića 23 </w:t>
      </w:r>
    </w:p>
    <w:p w:rsidRDefault="00C7733A" w:rsidP="00C7733A" w:rsidR="00C7733A">
      <w:pPr>
        <w:jc w:val="right"/>
        <w:rPr>
          <w:b/>
          <w:sz w:val="22"/>
          <w:szCs w:val="22"/>
        </w:rPr>
      </w:pPr>
    </w:p>
    <w:p w:rsidRDefault="00F95A40" w:rsidP="00C7733A" w:rsidR="00F95A40" w:rsidRPr="00DF7B8C">
      <w:pPr>
        <w:jc w:val="right"/>
        <w:rPr>
          <w:b/>
          <w:sz w:val="22"/>
          <w:szCs w:val="22"/>
        </w:rPr>
      </w:pPr>
    </w:p>
    <w:p w:rsidRDefault="00F95A40" w:rsidP="00C7733A" w:rsidR="00EA4A9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F95A40" w:rsidP="006738CC" w:rsidR="006738C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6738CC" w:rsidP="006738CC" w:rsidR="006738CC">
      <w:pPr>
        <w:jc w:val="both"/>
        <w:rPr>
          <w:b/>
          <w:sz w:val="22"/>
          <w:szCs w:val="22"/>
        </w:rPr>
      </w:pPr>
    </w:p>
    <w:p w:rsidRDefault="006738CC" w:rsidP="009D61DC" w:rsidR="009D61DC" w:rsidRPr="006738CC">
      <w:pPr>
        <w:ind w:firstLine="708"/>
        <w:jc w:val="both"/>
        <w:rPr>
          <w:sz w:val="22"/>
          <w:szCs w:val="22"/>
        </w:rPr>
      </w:pPr>
      <w:r w:rsidRPr="00DF7B8C">
        <w:rPr>
          <w:sz w:val="22"/>
          <w:szCs w:val="22"/>
        </w:rPr>
        <w:t xml:space="preserve">Trgovački sud u Splitu, </w:t>
      </w:r>
      <w:r w:rsidR="005844B8">
        <w:rPr>
          <w:sz w:val="22"/>
          <w:szCs w:val="22"/>
        </w:rPr>
        <w:t xml:space="preserve">Stalna služba u Dubrovniku, </w:t>
      </w:r>
      <w:r w:rsidRPr="00DF7B8C">
        <w:rPr>
          <w:sz w:val="22"/>
          <w:szCs w:val="22"/>
        </w:rPr>
        <w:t>po stečajnom sucu tog suda Diani Butigan Granić kao sucu pojedincu, odlučujući o prijedlogu predlagatelja Financijske agencije, Regionalni centar Split, Podružnica Dubrovnik, Vukovarska 2, za otvaranje stečajnog postupka nad dužnikom</w:t>
      </w:r>
      <w:r w:rsidR="00D506EE">
        <w:rPr>
          <w:sz w:val="22"/>
          <w:szCs w:val="22"/>
        </w:rPr>
        <w:t xml:space="preserve"> </w:t>
      </w:r>
      <w:r w:rsidR="00432D20">
        <w:rPr>
          <w:sz w:val="22"/>
          <w:szCs w:val="22"/>
        </w:rPr>
        <w:t>BIJELA LOKVA j.d.o.o., Nova Mokošica, Od izvora 45,  OIB: 26675551894</w:t>
      </w:r>
      <w:r w:rsidR="009D61DC">
        <w:rPr>
          <w:sz w:val="22"/>
          <w:szCs w:val="22"/>
        </w:rPr>
        <w:t xml:space="preserve">, </w:t>
      </w:r>
      <w:r w:rsidR="009D61DC" w:rsidRPr="00DF7B8C">
        <w:rPr>
          <w:sz w:val="22"/>
          <w:szCs w:val="22"/>
        </w:rPr>
        <w:t xml:space="preserve">dana </w:t>
      </w:r>
      <w:r w:rsidR="00EE6B5C">
        <w:rPr>
          <w:sz w:val="22"/>
          <w:szCs w:val="22"/>
        </w:rPr>
        <w:t xml:space="preserve">03. svibnja </w:t>
      </w:r>
      <w:r w:rsidR="0054724E">
        <w:rPr>
          <w:sz w:val="22"/>
          <w:szCs w:val="22"/>
        </w:rPr>
        <w:t xml:space="preserve"> </w:t>
      </w:r>
      <w:r w:rsidR="009D61DC">
        <w:rPr>
          <w:sz w:val="22"/>
          <w:szCs w:val="22"/>
        </w:rPr>
        <w:t>2016</w:t>
      </w:r>
      <w:r w:rsidR="009D61DC" w:rsidRPr="00DF7B8C">
        <w:rPr>
          <w:sz w:val="22"/>
          <w:szCs w:val="22"/>
        </w:rPr>
        <w:t>. godine</w:t>
      </w:r>
    </w:p>
    <w:p w:rsidRDefault="009D61DC" w:rsidP="005844B8" w:rsidR="009D61DC">
      <w:pPr>
        <w:ind w:firstLine="708"/>
        <w:jc w:val="both"/>
        <w:rPr>
          <w:sz w:val="22"/>
          <w:szCs w:val="22"/>
        </w:rPr>
      </w:pPr>
    </w:p>
    <w:p w:rsidRDefault="00EE6B5C" w:rsidP="005844B8" w:rsidR="00EE6B5C">
      <w:pPr>
        <w:ind w:firstLine="708"/>
        <w:jc w:val="both"/>
        <w:rPr>
          <w:sz w:val="22"/>
          <w:szCs w:val="22"/>
        </w:rPr>
      </w:pP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r i j e š i o    j e</w:t>
      </w: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</w:p>
    <w:p w:rsidRDefault="00EE6B5C" w:rsidP="00EE6B5C" w:rsidR="00C7733A">
      <w:pPr>
        <w:jc w:val="both"/>
        <w:rPr>
          <w:sz w:val="22"/>
          <w:szCs w:val="22"/>
        </w:rPr>
      </w:pPr>
      <w:r w:rsidRPr="00EE6B5C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ab/>
      </w:r>
      <w:r w:rsidR="00C7733A" w:rsidRPr="00DF7B8C">
        <w:rPr>
          <w:sz w:val="22"/>
          <w:szCs w:val="22"/>
        </w:rPr>
        <w:t>Ročište radi očitovanja o prijedlogu za otvaranje stečajnog postupka određuje se u prostorijama ovog suda na adresi Dubrovnik, Dr. A. Starčevića 23, sudnica br. 1, za dan</w:t>
      </w:r>
    </w:p>
    <w:p w:rsidRDefault="00EE6B5C" w:rsidP="00EE6B5C" w:rsidR="00EE6B5C" w:rsidRPr="00DF7B8C">
      <w:pPr>
        <w:jc w:val="both"/>
        <w:rPr>
          <w:sz w:val="22"/>
          <w:szCs w:val="22"/>
        </w:rPr>
      </w:pPr>
    </w:p>
    <w:p w:rsidRDefault="00C7733A" w:rsidP="00C7733A" w:rsidR="00C7733A" w:rsidRPr="00DF7B8C">
      <w:pPr>
        <w:ind w:hanging="705" w:left="705"/>
        <w:jc w:val="both"/>
        <w:rPr>
          <w:sz w:val="22"/>
          <w:szCs w:val="22"/>
        </w:rPr>
      </w:pPr>
    </w:p>
    <w:p w:rsidRDefault="00EE6B5C" w:rsidP="00C7733A" w:rsidR="00C7733A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01.lipnja</w:t>
      </w:r>
      <w:r w:rsidR="00A82D94">
        <w:rPr>
          <w:b/>
          <w:sz w:val="22"/>
          <w:szCs w:val="22"/>
          <w:u w:val="single"/>
        </w:rPr>
        <w:t xml:space="preserve">  2016. godine u </w:t>
      </w:r>
      <w:r w:rsidR="003D181B">
        <w:rPr>
          <w:b/>
          <w:sz w:val="22"/>
          <w:szCs w:val="22"/>
          <w:u w:val="single"/>
        </w:rPr>
        <w:t>1</w:t>
      </w:r>
      <w:r>
        <w:rPr>
          <w:b/>
          <w:sz w:val="22"/>
          <w:szCs w:val="22"/>
          <w:u w:val="single"/>
        </w:rPr>
        <w:t>1</w:t>
      </w:r>
      <w:r w:rsidR="003D181B">
        <w:rPr>
          <w:b/>
          <w:sz w:val="22"/>
          <w:szCs w:val="22"/>
          <w:u w:val="single"/>
        </w:rPr>
        <w:t>,3</w:t>
      </w:r>
      <w:r w:rsidR="00C7733A" w:rsidRPr="00DF7B8C">
        <w:rPr>
          <w:b/>
          <w:sz w:val="22"/>
          <w:szCs w:val="22"/>
          <w:u w:val="single"/>
        </w:rPr>
        <w:t>0 sati</w:t>
      </w:r>
    </w:p>
    <w:p w:rsidRDefault="00EE6B5C" w:rsidP="00C7733A" w:rsidR="00EE6B5C" w:rsidRPr="00DF7B8C">
      <w:pPr>
        <w:jc w:val="center"/>
        <w:rPr>
          <w:b/>
          <w:sz w:val="22"/>
          <w:szCs w:val="22"/>
          <w:u w:val="single"/>
        </w:rPr>
      </w:pP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</w:p>
    <w:p w:rsidRDefault="00EE6B5C" w:rsidP="00EE6B5C" w:rsidR="00C7733A">
      <w:pPr>
        <w:jc w:val="both"/>
        <w:rPr>
          <w:sz w:val="22"/>
          <w:szCs w:val="22"/>
        </w:rPr>
      </w:pPr>
      <w:r w:rsidRPr="00EE6B5C">
        <w:rPr>
          <w:b/>
          <w:sz w:val="22"/>
          <w:szCs w:val="22"/>
        </w:rPr>
        <w:t>II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ab/>
      </w:r>
      <w:r w:rsidR="00C7733A" w:rsidRPr="00EE6B5C">
        <w:rPr>
          <w:sz w:val="22"/>
          <w:szCs w:val="22"/>
        </w:rPr>
        <w:t xml:space="preserve">Pozivaju se predstavnik predlagatelja Financijske agencije, Regionalni centar Split Podružnica Dubrovnik i zastupnik po zakonu dužnika </w:t>
      </w:r>
      <w:r w:rsidR="003D181B" w:rsidRPr="00EE6B5C">
        <w:rPr>
          <w:sz w:val="22"/>
          <w:szCs w:val="22"/>
        </w:rPr>
        <w:t xml:space="preserve">Ramona </w:t>
      </w:r>
      <w:proofErr w:type="spellStart"/>
      <w:r w:rsidR="003D181B" w:rsidRPr="00EE6B5C">
        <w:rPr>
          <w:sz w:val="22"/>
          <w:szCs w:val="22"/>
        </w:rPr>
        <w:t>Cvjetanović</w:t>
      </w:r>
      <w:proofErr w:type="spellEnd"/>
      <w:r w:rsidR="00C7733A" w:rsidRPr="00EE6B5C">
        <w:rPr>
          <w:sz w:val="22"/>
          <w:szCs w:val="22"/>
        </w:rPr>
        <w:t>, te osoba koja za dužnika obavlja poslove platnog prometa, pristupiti na zakazano ročište.</w:t>
      </w:r>
    </w:p>
    <w:p w:rsidRDefault="00EE6B5C" w:rsidP="00EE6B5C" w:rsidR="00EE6B5C">
      <w:pPr>
        <w:jc w:val="both"/>
        <w:rPr>
          <w:sz w:val="22"/>
          <w:szCs w:val="22"/>
        </w:rPr>
      </w:pPr>
    </w:p>
    <w:p w:rsidRDefault="00EE6B5C" w:rsidP="00EE6B5C" w:rsidR="00EE6B5C" w:rsidRPr="00EE6B5C">
      <w:pPr>
        <w:jc w:val="both"/>
        <w:rPr>
          <w:sz w:val="22"/>
          <w:szCs w:val="22"/>
        </w:rPr>
      </w:pP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 xml:space="preserve">U Dubrovniku, </w:t>
      </w:r>
      <w:r w:rsidR="002005FA">
        <w:rPr>
          <w:b/>
          <w:sz w:val="22"/>
          <w:szCs w:val="22"/>
        </w:rPr>
        <w:t xml:space="preserve">03. svibnja </w:t>
      </w:r>
      <w:r w:rsidR="005844B8">
        <w:rPr>
          <w:b/>
          <w:sz w:val="22"/>
          <w:szCs w:val="22"/>
        </w:rPr>
        <w:t xml:space="preserve"> 2016</w:t>
      </w:r>
      <w:r w:rsidRPr="00DF7B8C">
        <w:rPr>
          <w:b/>
          <w:sz w:val="22"/>
          <w:szCs w:val="22"/>
        </w:rPr>
        <w:t>. godine</w:t>
      </w: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  <w:t>Stečajni sudac:</w:t>
      </w: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  <w:t>Diana Butigan Granić</w:t>
      </w:r>
      <w:r w:rsidR="0093137A">
        <w:rPr>
          <w:b/>
          <w:sz w:val="22"/>
          <w:szCs w:val="22"/>
        </w:rPr>
        <w:t xml:space="preserve">, v.r. </w:t>
      </w:r>
    </w:p>
    <w:p w:rsidRDefault="009C7CA7" w:rsidP="00C7733A" w:rsidR="009C7CA7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POUKA O PRAVNOM LIJEKU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Protiv ovog rješenja posebna žalba nije dopuštena (čl. 115. st. 1. SZ).</w:t>
      </w:r>
    </w:p>
    <w:p w:rsidRDefault="00C7733A" w:rsidP="00C7733A" w:rsidR="00C7733A" w:rsidRPr="00DF7B8C">
      <w:pPr>
        <w:rPr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DN-a: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predlagatelju – e- oglasna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 xml:space="preserve">dužniku 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zakonskom zastupniku dužnika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FINA – e – oglasna</w:t>
      </w:r>
    </w:p>
    <w:p w:rsidRDefault="00C7733A" w:rsidR="001C7A63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e - oglasna ploča</w:t>
      </w:r>
    </w:p>
    <w:sectPr w:rsidSect="00EE6B5C" w:rsidR="001C7A63" w:rsidRPr="00DF7B8C">
      <w:headerReference w:type="even" r:id="rId10"/>
      <w:headerReference w:type="default" r:id="rId11"/>
      <w:pgSz w:h="16838" w:w="11906"/>
      <w:pgMar w:gutter="0" w:footer="720" w:header="720" w:left="1797" w:bottom="1440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A" w:rsidP="00C7733A" w:rsidR="00C7733A">
      <w:r>
        <w:separator/>
      </w:r>
    </w:p>
  </w:endnote>
  <w:endnote w:id="0" w:type="continuationSeparator">
    <w:p w:rsidRDefault="00C7733A" w:rsidP="00C7733A" w:rsidR="00C7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A" w:rsidP="00C7733A" w:rsidR="00C7733A">
      <w:r>
        <w:separator/>
      </w:r>
    </w:p>
  </w:footnote>
  <w:footnote w:id="0" w:type="continuationSeparator">
    <w:p w:rsidRDefault="00C7733A" w:rsidP="00C7733A" w:rsidR="00C7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4D7D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E6B5C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7733A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proofErr w:type="spellStart"/>
    <w:r>
      <w:rPr>
        <w:rFonts w:hAnsi="Book Antiqua" w:ascii="Book Antiqua"/>
        <w:b/>
        <w:sz w:val="20"/>
        <w:szCs w:val="20"/>
      </w:rPr>
      <w:t>Posl</w:t>
    </w:r>
    <w:proofErr w:type="spellEnd"/>
    <w:r>
      <w:rPr>
        <w:rFonts w:hAnsi="Book Antiqua" w:ascii="Book Antiqua"/>
        <w:b/>
        <w:sz w:val="20"/>
        <w:szCs w:val="20"/>
      </w:rPr>
      <w:t>. br. 7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54724E">
      <w:rPr>
        <w:rFonts w:hAnsi="Book Antiqua" w:ascii="Book Antiqua"/>
        <w:b/>
        <w:sz w:val="20"/>
        <w:szCs w:val="20"/>
      </w:rPr>
      <w:t>81</w:t>
    </w:r>
    <w:r w:rsidR="00432D20">
      <w:rPr>
        <w:rFonts w:hAnsi="Book Antiqua" w:ascii="Book Antiqua"/>
        <w:b/>
        <w:sz w:val="20"/>
        <w:szCs w:val="20"/>
      </w:rPr>
      <w:t>1</w:t>
    </w:r>
    <w:r w:rsidR="0054724E">
      <w:rPr>
        <w:rFonts w:hAnsi="Book Antiqua" w:ascii="Book Antiqua"/>
        <w:b/>
        <w:sz w:val="20"/>
        <w:szCs w:val="20"/>
      </w:rPr>
      <w:t>/16</w:t>
    </w:r>
  </w:p>
  <w:p w:rsidRDefault="00614D7D" w:rsidP="0084417E" w:rsidR="00BE1B95" w:rsidRPr="005E6841">
    <w:pPr>
      <w:jc w:val="both"/>
      <w:rPr>
        <w:rFonts w:hAnsi="Book Antiqua" w:ascii="Book Antiqua"/>
        <w:b/>
      </w:rPr>
    </w:pPr>
  </w:p>
  <w:p w:rsidRDefault="00614D7D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DB4906"/>
    <w:multiLevelType w:val="hybridMultilevel"/>
    <w:tmpl w:val="55726C4C"/>
    <w:lvl w:tplc="D2C0903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31725C"/>
    <w:multiLevelType w:val="hybridMultilevel"/>
    <w:tmpl w:val="E05E33AE"/>
    <w:lvl w:tplc="07C2E33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E42DDA"/>
    <w:multiLevelType w:val="hybridMultilevel"/>
    <w:tmpl w:val="6DCE148E"/>
    <w:lvl w:tplc="D876E83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33A"/>
    <w:rsid w:val="000B030A"/>
    <w:rsid w:val="000D5BDB"/>
    <w:rsid w:val="001354D4"/>
    <w:rsid w:val="001C7A63"/>
    <w:rsid w:val="001D514A"/>
    <w:rsid w:val="002005FA"/>
    <w:rsid w:val="00237DDF"/>
    <w:rsid w:val="00391697"/>
    <w:rsid w:val="003C03A7"/>
    <w:rsid w:val="003D181B"/>
    <w:rsid w:val="00423944"/>
    <w:rsid w:val="00432D20"/>
    <w:rsid w:val="00503DCD"/>
    <w:rsid w:val="0054724E"/>
    <w:rsid w:val="005844B8"/>
    <w:rsid w:val="00586D51"/>
    <w:rsid w:val="00614D7D"/>
    <w:rsid w:val="00657560"/>
    <w:rsid w:val="006738CC"/>
    <w:rsid w:val="006D4922"/>
    <w:rsid w:val="00776843"/>
    <w:rsid w:val="007D5569"/>
    <w:rsid w:val="007F1BBF"/>
    <w:rsid w:val="0090724C"/>
    <w:rsid w:val="0093137A"/>
    <w:rsid w:val="009C7CA7"/>
    <w:rsid w:val="009D61DC"/>
    <w:rsid w:val="00A82D94"/>
    <w:rsid w:val="00A918DD"/>
    <w:rsid w:val="00BC1CF9"/>
    <w:rsid w:val="00C7733A"/>
    <w:rsid w:val="00D506EE"/>
    <w:rsid w:val="00D94A5B"/>
    <w:rsid w:val="00DC3ED9"/>
    <w:rsid w:val="00DF7B8C"/>
    <w:rsid w:val="00E56B3E"/>
    <w:rsid w:val="00E67386"/>
    <w:rsid w:val="00E751E4"/>
    <w:rsid w:val="00E8751F"/>
    <w:rsid w:val="00EA4A96"/>
    <w:rsid w:val="00EE6B5C"/>
    <w:rsid w:val="00F361AF"/>
    <w:rsid w:val="00F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3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D7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D7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D7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D7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3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D7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D7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D7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D7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BIJELA LOKVA j.d.o.o. za trgovinu i usluge</izvorni_sadrzaj>
    <derivirana_varijabla naziv="DomainObject.Predmet.ProtustrankaFormated_1">  BIJELA LOKVA j.d.o.o. za trgovinu i usluge</derivirana_varijabla>
  </DomainObject.Predmet.ProtustrankaFormated>
  <DomainObject.Predmet.ProtustrankaFormatedOIB>
    <izvorni_sadrzaj>  BIJELA LOKVA j.d.o.o. za trgovinu i usluge, OIB 26675551894</izvorni_sadrzaj>
    <derivirana_varijabla naziv="DomainObject.Predmet.ProtustrankaFormatedOIB_1">  BIJELA LOKVA j.d.o.o. za trgovinu i usluge, OIB 26675551894</derivirana_varijabla>
  </DomainObject.Predmet.ProtustrankaFormatedOIB>
  <DomainObject.Predmet.ProtustrankaFormatedWithAdress>
    <izvorni_sadrzaj> BIJELA LOKVA j.d.o.o. za trgovinu i usluge, Od Izvora 45, 20236 Nova Mokošica</izvorni_sadrzaj>
    <derivirana_varijabla naziv="DomainObject.Predmet.ProtustrankaFormatedWithAdress_1"> BIJELA LOKVA j.d.o.o. za trgovinu i usluge, Od Izvora 45, 20236 Nova Mokošica</derivirana_varijabla>
  </DomainObject.Predmet.ProtustrankaFormatedWithAdress>
  <DomainObject.Predmet.ProtustrankaFormatedWithAdressOIB>
    <izvorni_sadrzaj> BIJELA LOKVA j.d.o.o. za trgovinu i usluge, OIB 26675551894, Od Izvora 45, 20236 Nova Mokošica</izvorni_sadrzaj>
    <derivirana_varijabla naziv="DomainObject.Predmet.ProtustrankaFormatedWithAdressOIB_1"> BIJELA LOKVA j.d.o.o. za trgovinu i usluge, OIB 26675551894, Od Izvora 45, 20236 Nova Mokošica</derivirana_varijabla>
  </DomainObject.Predmet.ProtustrankaFormatedWithAdressOIB>
  <DomainObject.Predmet.ProtustrankaWithAdress>
    <izvorni_sadrzaj>BIJELA LOKVA j.d.o.o. za trgovinu i usluge Od Izvora 45, 20236 Nova Mokošica</izvorni_sadrzaj>
    <derivirana_varijabla naziv="DomainObject.Predmet.ProtustrankaWithAdress_1">BIJELA LOKVA j.d.o.o. za trgovinu i usluge Od Izvora 45, 20236 Nova Mokošica</derivirana_varijabla>
  </DomainObject.Predmet.ProtustrankaWithAdress>
  <DomainObject.Predmet.ProtustrankaWithAdressOIB>
    <izvorni_sadrzaj>BIJELA LOKVA j.d.o.o. za trgovinu i usluge, OIB 26675551894, Od Izvora 45, 20236 Nova Mokošica</izvorni_sadrzaj>
    <derivirana_varijabla naziv="DomainObject.Predmet.ProtustrankaWithAdressOIB_1">BIJELA LOKVA j.d.o.o. za trgovinu i usluge, OIB 26675551894, Od Izvora 45, 20236 Nova Mokošica</derivirana_varijabla>
  </DomainObject.Predmet.ProtustrankaWithAdressOIB>
  <DomainObject.Predmet.ProtustrankaNazivFormated>
    <izvorni_sadrzaj>BIJELA LOKVA j.d.o.o. za trgovinu i usluge</izvorni_sadrzaj>
    <derivirana_varijabla naziv="DomainObject.Predmet.ProtustrankaNazivFormated_1">BIJELA LOKVA j.d.o.o. za trgovinu i usluge</derivirana_varijabla>
  </DomainObject.Predmet.ProtustrankaNazivFormated>
  <DomainObject.Predmet.ProtustrankaNazivFormatedOIB>
    <izvorni_sadrzaj>BIJELA LOKVA j.d.o.o. za trgovinu i usluge, OIB 26675551894</izvorni_sadrzaj>
    <derivirana_varijabla naziv="DomainObject.Predmet.ProtustrankaNazivFormatedOIB_1">BIJELA LOKVA j.d.o.o. za trgovinu i usluge, OIB 26675551894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54095.41</izvorni_sadrzaj>
    <derivirana_varijabla naziv="DomainObject.Predmet.TrenutnaVrijednost_1">54095.41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BIJELA LOKVA j.d.o.o. za trgovinu i usluge</item>
    </izvorni_sadrzaj>
    <derivirana_varijabla naziv="DomainObject.Predmet.ProtuStrankaListFormated_1">
      <item>BIJELA LOKVA j.d.o.o. za trgovinu i usluge</item>
    </derivirana_varijabla>
  </DomainObject.Predmet.ProtuStrankaListFormated>
  <DomainObject.Predmet.ProtuStrankaListFormatedOIB>
    <izvorni_sadrzaj>
      <item>BIJELA LOKVA j.d.o.o. za trgovinu i usluge, OIB 26675551894</item>
    </izvorni_sadrzaj>
    <derivirana_varijabla naziv="DomainObject.Predmet.ProtuStrankaListFormatedOIB_1">
      <item>BIJELA LOKVA j.d.o.o. za trgovinu i usluge, OIB 26675551894</item>
    </derivirana_varijabla>
  </DomainObject.Predmet.ProtuStrankaListFormatedOIB>
  <DomainObject.Predmet.ProtuStrankaListFormatedWithAdress>
    <izvorni_sadrzaj>
      <item>BIJELA LOKVA j.d.o.o. za trgovinu i usluge, Od Izvora 45, 20236 Nova Mokošica</item>
    </izvorni_sadrzaj>
    <derivirana_varijabla naziv="DomainObject.Predmet.ProtuStrankaListFormatedWithAdress_1">
      <item>BIJELA LOKVA j.d.o.o. za trgovinu i usluge, Od Izvora 45, 20236 Nova Mokošica</item>
    </derivirana_varijabla>
  </DomainObject.Predmet.ProtuStrankaListFormatedWithAdress>
  <DomainObject.Predmet.ProtuStrankaListFormatedWithAdressOIB>
    <izvorni_sadrzaj>
      <item>BIJELA LOKVA j.d.o.o. za trgovinu i usluge, OIB 26675551894, Od Izvora 45, 20236 Nova Mokošica</item>
    </izvorni_sadrzaj>
    <derivirana_varijabla naziv="DomainObject.Predmet.ProtuStrankaListFormatedWithAdressOIB_1">
      <item>BIJELA LOKVA j.d.o.o. za trgovinu i usluge, OIB 26675551894, Od Izvora 45, 20236 Nova Mokošica</item>
    </derivirana_varijabla>
  </DomainObject.Predmet.ProtuStrankaListFormatedWithAdressOIB>
  <DomainObject.Predmet.ProtuStrankaListNazivFormated>
    <izvorni_sadrzaj>
      <item>BIJELA LOKVA j.d.o.o. za trgovinu i usluge</item>
    </izvorni_sadrzaj>
    <derivirana_varijabla naziv="DomainObject.Predmet.ProtuStrankaListNazivFormated_1">
      <item>BIJELA LOKVA j.d.o.o. za trgovinu i usluge</item>
    </derivirana_varijabla>
  </DomainObject.Predmet.ProtuStrankaListNazivFormated>
  <DomainObject.Predmet.ProtuStrankaListNazivFormatedOIB>
    <izvorni_sadrzaj>
      <item>BIJELA LOKVA j.d.o.o. za trgovinu i usluge, OIB 26675551894</item>
    </izvorni_sadrzaj>
    <derivirana_varijabla naziv="DomainObject.Predmet.ProtuStrankaListNazivFormatedOIB_1">
      <item>BIJELA LOKVA j.d.o.o. za trgovinu i usluge, OIB 26675551894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BIJELA LOKVA j.d.o.o. za trgovinu i usluge</izvorni_sadrzaj>
    <derivirana_varijabla naziv="DomainObject.Predmet.ProtustrankaIDrugi_1">BIJELA LOKVA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BIJELA LOKVA j.d.o.o. za trgovinu i usluge, OIB 26675551894, Od Izvora 45, 20236 Nova Mokošica</izvorni_sadrzaj>
    <derivirana_varijabla naziv="DomainObject.Predmet.ProtustrankaIDrugiAdressOIB_1">BIJELA LOKVA j.d.o.o. za trgovinu i usluge, OIB 26675551894, Od Izvora 45,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BIJELA LOKVA j.d.o.o. za trgovinu i usluge</item>
    </izvorni_sadrzaj>
    <derivirana_varijabla naziv="DomainObject.Predmet.SudioniciListNaziv_1">
      <item>FINA, RC Split, Podružnica Dubrovnik</item>
      <item>BIJELA LOKVA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BIJELA LOKVA j.d.o.o. za trgovinu i usluge, OIB 26675551894, Od Izvora 45,20236 Nova Mokošica</item>
    </izvorni_sadrzaj>
    <derivirana_varijabla naziv="DomainObject.Predmet.SudioniciListAdressOIB_1">
      <item>FINA, RC Split, Podružnica Dubrovnik, OIB 85821130368, Vukovarska 2,20000 Dubrovnik</item>
      <item>BIJELA LOKVA j.d.o.o. za trgovinu i usluge, OIB 26675551894, Od Izvora 45,20236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26675551894</item>
    </izvorni_sadrzaj>
    <derivirana_varijabla naziv="DomainObject.Predmet.SudioniciListNazivOIB_1">
      <item>, OIB 85821130368</item>
      <item>, OIB 26675551894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1105</properties:Characters>
  <properties:Lines>51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2016-05-03T06:48:00Z</dcterms:created>
  <dc:creator>Diana Butigan Granić</dc:creator>
  <cp:lastModifiedBy>Mara Marčinko</cp:lastModifiedBy>
  <cp:lastPrinted>2016-05-03T06:53:00Z</cp:lastPrinted>
  <dcterms:modified xmlns:xsi="http://www.w3.org/2001/XMLSchema-instance" xsi:type="dcterms:W3CDTF">2016-05-03T06:58:00Z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