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d1fd" w14:paraId="673d1fd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324A7D" w:rsidP="00695244" w:rsidR="00324A7D">
      <w:pPr>
        <w:jc w:val="center"/>
      </w:pPr>
    </w:p>
    <w:p w:rsidRDefault="00CF127C" w:rsidP="00695244" w:rsidR="00CF127C">
      <w:pPr>
        <w:jc w:val="center"/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kao stečajnom sucu, u stečajnom postupku koji se vodi nad </w:t>
      </w:r>
      <w:r w:rsidR="00FF0AA0">
        <w:t xml:space="preserve">koji se vodi nad </w:t>
      </w:r>
      <w:r w:rsidR="00FF0AA0" w:rsidRPr="00FF0AA0">
        <w:t>stečajnom masom stečajnog dužnika B.B.F. d.o.o.</w:t>
      </w:r>
      <w:r w:rsidR="00FF0AA0">
        <w:t>u stečaju</w:t>
      </w:r>
      <w:r w:rsidR="00FF0AA0" w:rsidRPr="00FF0AA0">
        <w:t>, Varaždin, Osječka 26, OIB: 45261190892</w:t>
      </w:r>
      <w:r w:rsidR="00FF0AA0">
        <w:t>, 2. lipnja 2016.</w:t>
      </w:r>
    </w:p>
    <w:p w:rsidRDefault="00FF0AA0" w:rsidP="00324A7D" w:rsidR="00FF0AA0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324A7D" w:rsidR="00695244" w:rsidRPr="00324A7D">
      <w:pPr>
        <w:numPr>
          <w:ilvl w:val="0"/>
          <w:numId w:val="1"/>
        </w:numPr>
        <w:jc w:val="both"/>
      </w:pPr>
      <w:r w:rsidRPr="00324A7D">
        <w:t xml:space="preserve">Obustavlja se i zaključuje stečajni postupak nad </w:t>
      </w:r>
      <w:r w:rsidR="00FF0AA0" w:rsidRPr="00FF0AA0">
        <w:t>stečajnom masom stečajnog dužnika B.B.F. d.o.o.</w:t>
      </w:r>
      <w:r w:rsidR="00FF0AA0">
        <w:t xml:space="preserve"> u stečaju</w:t>
      </w:r>
      <w:r w:rsidR="00FF0AA0" w:rsidRPr="00FF0AA0">
        <w:t>, Varaždin, Osječka 26, OIB: 45261190892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 xml:space="preserve">Ovo rješenje dostaviti će se sudskom registru ovoga suda i istaknuti na </w:t>
      </w:r>
      <w:r w:rsidR="00FF0AA0">
        <w:t>mrežnoj stranici e-Oglasna ploča suda</w:t>
      </w:r>
      <w:r w:rsidRPr="00324A7D">
        <w:t xml:space="preserve">. </w:t>
      </w:r>
    </w:p>
    <w:p w:rsidRDefault="00A27433" w:rsidP="00A27433" w:rsidR="00A27433">
      <w:pPr>
        <w:ind w:left="1425"/>
        <w:jc w:val="both"/>
      </w:pPr>
    </w:p>
    <w:p w:rsidRDefault="00CF127C" w:rsidP="00A27433" w:rsidR="00CF127C">
      <w:pPr>
        <w:ind w:left="1425"/>
        <w:jc w:val="both"/>
      </w:pPr>
    </w:p>
    <w:p w:rsidRDefault="00A27433" w:rsidP="00A27433" w:rsidR="00A27433" w:rsidRPr="00324A7D">
      <w:pPr>
        <w:ind w:left="1425"/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A27433">
      <w:pPr>
        <w:jc w:val="both"/>
      </w:pPr>
      <w:r>
        <w:tab/>
      </w:r>
      <w:r w:rsidR="00FF0AA0">
        <w:t xml:space="preserve">Nakon održanog izvještajnog ročišta stečajna upraviteljica obavijestila je suca da </w:t>
      </w:r>
      <w:r w:rsidR="00CF127C">
        <w:t xml:space="preserve">su </w:t>
      </w:r>
      <w:r w:rsidR="00FF0AA0">
        <w:t>pokretnine (solarni kolektori, bojler, solarne ćelije, nosač, čelični radijatori i eksp. posuda) za koje je utvrdila da bi se trebale nalaz</w:t>
      </w:r>
      <w:r w:rsidR="00CF127C">
        <w:t xml:space="preserve">iti u imovini stečajnog dužnika, </w:t>
      </w:r>
      <w:r w:rsidR="00FF0AA0">
        <w:t>prema podacima dobivenim od Porezne uprave, Područni ured Sjeverna Hrvatska od 3. svibnja 2016., KLASA: 423-05/14-01/36, UR. BROJ: 513-07-26-01-16-10, bile u posjedu INTEREUROPA LOGISTIČKE USLUGE d.o.o., odnosno na carinskom skladištu, pa je u carinskom postupku roba stavljena u slobodan promet, tako da je robu preuzeo MINI AUTO d.o.o., Nedeljanec.</w:t>
      </w:r>
    </w:p>
    <w:p w:rsidRDefault="00FF0AA0" w:rsidP="00A27433" w:rsidR="00FF0AA0">
      <w:pPr>
        <w:jc w:val="both"/>
      </w:pPr>
    </w:p>
    <w:p w:rsidRDefault="00FF0AA0" w:rsidP="00FF0AA0" w:rsidR="00FF0AA0">
      <w:pPr>
        <w:ind w:firstLine="708"/>
        <w:jc w:val="both"/>
      </w:pPr>
      <w:r>
        <w:t>Stoga stečajna upraviteljica obavještava sud da nema u posjedu imovinu koju bi trebalo unovčiti u ovom stečajnom postupku, te predlaže da se isti obustavi i zaključi zbog nedostatka stečajne mase za pokriće troškova ovog stečajnog postupka.</w:t>
      </w:r>
    </w:p>
    <w:p w:rsidRDefault="00FF0AA0" w:rsidP="00A27433" w:rsidR="00FF0AA0">
      <w:pPr>
        <w:jc w:val="both"/>
      </w:pPr>
    </w:p>
    <w:p w:rsidRDefault="00FF0AA0" w:rsidP="00A27433" w:rsidR="00FF0AA0">
      <w:pPr>
        <w:jc w:val="both"/>
      </w:pPr>
      <w:r>
        <w:tab/>
        <w:t>Nakon toga sud je zakazao skupštinu vjerovnika radi pribave mišljenja o ovom prijedlogu stečajnog upravitelja za 2. lipnja 2016.</w:t>
      </w:r>
    </w:p>
    <w:p w:rsidRDefault="00FF0AA0" w:rsidP="00A27433" w:rsidR="00FF0AA0">
      <w:pPr>
        <w:jc w:val="both"/>
      </w:pPr>
    </w:p>
    <w:p w:rsidRDefault="00FF0AA0" w:rsidP="00A27433" w:rsidR="00FF0AA0">
      <w:pPr>
        <w:jc w:val="both"/>
      </w:pPr>
      <w:r>
        <w:tab/>
        <w:t>Na zakazanu skupštinu vjerovnika nije pristupio nitko, ali se Republika Hrvatska u odnosu na 1. lipnja 2016. očitovala o tome da se ne protivi donošenju odluke o obustavi i zaključenju postupka, ako se utvrdi da stečajna masa nije dostatna za pokriće troškova postupka.</w:t>
      </w:r>
    </w:p>
    <w:p w:rsidRDefault="00FF0AA0" w:rsidP="00A27433" w:rsidR="00FF0AA0">
      <w:pPr>
        <w:jc w:val="both"/>
      </w:pPr>
    </w:p>
    <w:p w:rsidRDefault="00CF127C" w:rsidP="00A27433" w:rsidR="00CF127C">
      <w:pPr>
        <w:jc w:val="both"/>
      </w:pPr>
    </w:p>
    <w:p w:rsidRDefault="00CF127C" w:rsidP="00A27433" w:rsidR="00A27433">
      <w:pPr>
        <w:ind w:firstLine="708"/>
        <w:jc w:val="both"/>
      </w:pPr>
      <w:r>
        <w:lastRenderedPageBreak/>
        <w:t xml:space="preserve">Radi svega navedenog sud je </w:t>
      </w:r>
      <w:r w:rsidR="00A27433">
        <w:t xml:space="preserve">primjenom čl. </w:t>
      </w:r>
      <w:r w:rsidR="00A27433" w:rsidRPr="00324A7D">
        <w:t>203.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>
        <w:t>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izreke ovog rješenja.</w:t>
      </w:r>
    </w:p>
    <w:p w:rsidRDefault="00A27433" w:rsidP="00A27433" w:rsidR="00A27433" w:rsidRPr="00324A7D">
      <w:pPr>
        <w:ind w:firstLine="708"/>
        <w:jc w:val="both"/>
      </w:pPr>
    </w:p>
    <w:p w:rsidRDefault="00695244" w:rsidP="00324A7D" w:rsidR="00CF127C">
      <w:pPr>
        <w:jc w:val="both"/>
      </w:pPr>
      <w:r w:rsidRPr="00324A7D">
        <w:tab/>
      </w:r>
    </w:p>
    <w:p w:rsidRDefault="00324A7D" w:rsidP="00324A7D" w:rsidR="00324A7D">
      <w:pPr>
        <w:jc w:val="center"/>
      </w:pPr>
      <w:r>
        <w:t xml:space="preserve">U Varaždinu, </w:t>
      </w:r>
      <w:r w:rsidR="00CF127C">
        <w:t>2. lipnja 2016</w:t>
      </w:r>
      <w:r w:rsidR="00A27433">
        <w:t>.</w:t>
      </w:r>
    </w:p>
    <w:p w:rsidRDefault="00324A7D" w:rsidP="00324A7D" w:rsidR="00324A7D">
      <w:pPr>
        <w:jc w:val="center"/>
      </w:pPr>
    </w:p>
    <w:p w:rsidRDefault="001433A7" w:rsidP="001433A7" w:rsidR="001433A7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1433A7" w:rsidP="001433A7" w:rsidR="001433A7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1433A7" w:rsidR="001433A7"/>
    <w:p w:rsidRDefault="00CF127C" w:rsidP="001433A7" w:rsidR="00CF127C" w:rsidRPr="006F44C4"/>
    <w:p w:rsidRDefault="00324A7D" w:rsidP="001433A7" w:rsidR="00324A7D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CF127C" w:rsidP="00CF127C" w:rsidR="00CF127C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F127C" w:rsidP="00324A7D" w:rsidR="00CF127C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 xml:space="preserve">Stečajnoj upraviteljici </w:t>
      </w:r>
      <w:r w:rsidR="00CF127C">
        <w:t>Mariji Domijan, Prelog, Sajmišna 8,</w:t>
      </w:r>
    </w:p>
    <w:p w:rsidRDefault="00CF127C" w:rsidP="00CF127C" w:rsidR="00CF127C" w:rsidRPr="00A32F0F">
      <w:pPr>
        <w:numPr>
          <w:ilvl w:val="0"/>
          <w:numId w:val="2"/>
        </w:numPr>
        <w:jc w:val="both"/>
      </w:pPr>
      <w:r w:rsidRPr="00CF127C">
        <w:t>Financijska agencija Varaždin, A. Cesarca 2,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Ministarstvo financija, Porezna uprava, Područni ured Varaždin, Graberje 1,</w:t>
      </w:r>
    </w:p>
    <w:p w:rsidRDefault="00A27433" w:rsidP="00A27433" w:rsidR="00A27433" w:rsidRPr="00A32F0F">
      <w:pPr>
        <w:numPr>
          <w:ilvl w:val="0"/>
          <w:numId w:val="2"/>
        </w:numPr>
        <w:jc w:val="both"/>
      </w:pPr>
      <w:r w:rsidRPr="00A32F0F">
        <w:t>Županijsko državno odvjetništvo u Varaždinu, Građansko-upravni odjel, B. Radić 2,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  <w:r w:rsidR="00CF127C">
        <w:t>radi ulaganja u zbirku isprava,</w:t>
      </w:r>
    </w:p>
    <w:p w:rsidRDefault="00CF127C" w:rsidP="00A27433" w:rsidR="00CF127C" w:rsidRPr="00A32F0F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E5F" w:rsidR="00E86E5F">
      <w:r>
        <w:separator/>
      </w:r>
    </w:p>
  </w:endnote>
  <w:endnote w:id="0" w:type="continuationSeparator">
    <w:p w:rsidRDefault="00E86E5F" w:rsidR="00E86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E5F" w:rsidR="00E86E5F">
      <w:r>
        <w:separator/>
      </w:r>
    </w:p>
  </w:footnote>
  <w:footnote w:id="0" w:type="continuationSeparator">
    <w:p w:rsidRDefault="00E86E5F" w:rsidR="00E86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8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FF0AA0">
      <w:t>217/14-</w:t>
    </w:r>
    <w:r w:rsidR="00CF127C"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FF0AA0">
      <w:t>-217/14-</w:t>
    </w:r>
    <w:r w:rsidR="00CF127C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3427"/>
    <w:rsid w:val="001433A7"/>
    <w:rsid w:val="00177069"/>
    <w:rsid w:val="00314205"/>
    <w:rsid w:val="00324A7D"/>
    <w:rsid w:val="00360014"/>
    <w:rsid w:val="00544BCE"/>
    <w:rsid w:val="00562867"/>
    <w:rsid w:val="005B5811"/>
    <w:rsid w:val="00695244"/>
    <w:rsid w:val="00A04466"/>
    <w:rsid w:val="00A27433"/>
    <w:rsid w:val="00A5293B"/>
    <w:rsid w:val="00BC5983"/>
    <w:rsid w:val="00C6407F"/>
    <w:rsid w:val="00CF127C"/>
    <w:rsid w:val="00E86E5F"/>
    <w:rsid w:val="00EA09B0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8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8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8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8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8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8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8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8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33388938738</item>
      <item>, OIB 45261190892</item>
    </izvorni_sadrzaj>
    <derivirana_varijabla naziv="DomainObject.Predmet.SudioniciListNazivOIB_1">
      <item>, OIB null</item>
      <item>, OIB 18683136487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450</properties:Words>
  <properties:Characters>2416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2016-06-02T10:59:00Z</cp:lastPrinted>
  <dcterms:modified xmlns:xsi="http://www.w3.org/2001/XMLSchema-instance" xsi:type="dcterms:W3CDTF">2016-06-02T11:03:00Z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