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2821" w14:paraId="ba6282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  <w:t>9 St-59/2015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REPUBLIKA HRVATSKA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TRGOVAČKI SUD U ZADRU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STALNA SLUŽBA U ŠIBENIKU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jc w:val="center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R E P U B L I K A   H R V A T S K A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jc w:val="center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R J E Š E N J E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Trgovački sud u Zadru, Stalna služba u Šibeniku, po stečajnom sucu Terezija Goreta, u stečajnom postupku nad dužnikom </w:t>
      </w:r>
      <w:proofErr w:type="spellStart"/>
      <w:r w:rsidRPr="00D7127A">
        <w:rPr>
          <w:rFonts w:cs="Times New Roman" w:eastAsia="Times New Roman"/>
          <w:lang w:eastAsia="hr-HR"/>
        </w:rPr>
        <w:t>Matell</w:t>
      </w:r>
      <w:proofErr w:type="spellEnd"/>
      <w:r w:rsidRPr="00D7127A">
        <w:rPr>
          <w:rFonts w:cs="Times New Roman" w:eastAsia="Times New Roman"/>
          <w:lang w:eastAsia="hr-HR"/>
        </w:rPr>
        <w:t xml:space="preserve"> dental centar d.o.o. u stečaju iz Vodica, Braće </w:t>
      </w:r>
      <w:proofErr w:type="spellStart"/>
      <w:r w:rsidRPr="00D7127A">
        <w:rPr>
          <w:rFonts w:cs="Times New Roman" w:eastAsia="Times New Roman"/>
          <w:lang w:eastAsia="hr-HR"/>
        </w:rPr>
        <w:t>Ćirila</w:t>
      </w:r>
      <w:proofErr w:type="spellEnd"/>
      <w:r w:rsidRPr="00D7127A">
        <w:rPr>
          <w:rFonts w:cs="Times New Roman" w:eastAsia="Times New Roman"/>
          <w:lang w:eastAsia="hr-HR"/>
        </w:rPr>
        <w:t xml:space="preserve"> i Metoda 2, OIB 98719574826, dana 14. veljače 2018. godine, </w:t>
      </w: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jc w:val="center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r i j e š i o  j e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1.  Temeljem čl. 293. st. 3. Stečajnog zakona nalaže se vjerovnicima Republici Hrvatskoj, Ministarstvu financija, Mandi Perić, Uni </w:t>
      </w:r>
      <w:proofErr w:type="spellStart"/>
      <w:r w:rsidRPr="00D7127A">
        <w:rPr>
          <w:rFonts w:cs="Times New Roman" w:eastAsia="Times New Roman"/>
          <w:lang w:eastAsia="hr-HR"/>
        </w:rPr>
        <w:t>credit</w:t>
      </w:r>
      <w:proofErr w:type="spellEnd"/>
      <w:r w:rsidRPr="00D7127A">
        <w:rPr>
          <w:rFonts w:cs="Times New Roman" w:eastAsia="Times New Roman"/>
          <w:lang w:eastAsia="hr-HR"/>
        </w:rPr>
        <w:t xml:space="preserve"> </w:t>
      </w:r>
      <w:proofErr w:type="spellStart"/>
      <w:r w:rsidRPr="00D7127A">
        <w:rPr>
          <w:rFonts w:cs="Times New Roman" w:eastAsia="Times New Roman"/>
          <w:lang w:eastAsia="hr-HR"/>
        </w:rPr>
        <w:t>leasing</w:t>
      </w:r>
      <w:proofErr w:type="spellEnd"/>
      <w:r w:rsidRPr="00D7127A">
        <w:rPr>
          <w:rFonts w:cs="Times New Roman" w:eastAsia="Times New Roman"/>
          <w:lang w:eastAsia="hr-HR"/>
        </w:rPr>
        <w:t xml:space="preserve"> Croatia d.o.o.  da u roku od 15 dana od objave ovog rješenja polože predujam za pokriće troškova stečajnog postupka u iznosu od 30.000,00 kuna, sve na račun sudskog depozita broj HR 43 23900011300000857 pozivom na broj 05 221-59-2015 te dokaz o uplati dostavi ovom sudu odnosno Stalnoj službi u Šibeniku.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jc w:val="both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          </w:t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  <w:t>2.  Ukoliko gore navedeni vjerovnici ne polože predujam u određenom roku stečajni sudac će postupajući po čl. 293. Stečajnog zakona obustaviti stečajni postupak.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jc w:val="center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O b r a z l o ž e n j e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Republika Hrvatska, Ministarstvo financija je podnijelo prijedlog za otvaranje stečajnog postupka nad trgovačkim društvom </w:t>
      </w:r>
      <w:proofErr w:type="spellStart"/>
      <w:r w:rsidRPr="00D7127A">
        <w:rPr>
          <w:rFonts w:cs="Times New Roman" w:eastAsia="Times New Roman"/>
          <w:lang w:eastAsia="hr-HR"/>
        </w:rPr>
        <w:t>Matell</w:t>
      </w:r>
      <w:proofErr w:type="spellEnd"/>
      <w:r w:rsidRPr="00D7127A">
        <w:rPr>
          <w:rFonts w:cs="Times New Roman" w:eastAsia="Times New Roman"/>
          <w:lang w:eastAsia="hr-HR"/>
        </w:rPr>
        <w:t xml:space="preserve"> dental centar d.o.o. u stečaju iz Vodica, Braće </w:t>
      </w:r>
      <w:proofErr w:type="spellStart"/>
      <w:r w:rsidRPr="00D7127A">
        <w:rPr>
          <w:rFonts w:cs="Times New Roman" w:eastAsia="Times New Roman"/>
          <w:lang w:eastAsia="hr-HR"/>
        </w:rPr>
        <w:t>Ćirila</w:t>
      </w:r>
      <w:proofErr w:type="spellEnd"/>
      <w:r w:rsidRPr="00D7127A">
        <w:rPr>
          <w:rFonts w:cs="Times New Roman" w:eastAsia="Times New Roman"/>
          <w:lang w:eastAsia="hr-HR"/>
        </w:rPr>
        <w:t xml:space="preserve"> i Metoda 2, OIB 98719574826, rješenjem ovog suda pod poslovnim brojem 9St-59/15 otvoren stečaj nad dužnikom. </w:t>
      </w: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Na ispitnom i izvještajnom ročištu stečajni upravitelj je izvijestio sud da imovina stečajnog dužnika nije dostatna za pokriće stečajnog postupka te je predložio obustavu istog sukladno čl. 293. Stečajnog zakona.</w:t>
      </w: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Nadalje, stečajni upravitelj je u svom izvješću danom dana 13. travnja 2017.godine,  koje je objavljeno na e-oglasnoj ploči dostavio specificirane troškove stečajnog postupka odnosno  predvidive troškove stečajnog postupka u ukupnom iznosu od 30.000,00 kuna (trošak vođenja žiro računa knjigovodstveni troškovi-17.500,00, administrativni troškovi </w:t>
      </w:r>
      <w:r w:rsidRPr="00D7127A">
        <w:rPr>
          <w:rFonts w:cs="Times New Roman" w:eastAsia="Times New Roman"/>
          <w:lang w:eastAsia="hr-HR"/>
        </w:rPr>
        <w:lastRenderedPageBreak/>
        <w:t>-2.500,00 kuna, nagrada stečajnom upravitelju), te je stečajna upraviteljica na skupštini vjerovnika dodatno pojasnila da je navedeni iznos predvidivi trošak stečajnog postupka.</w:t>
      </w: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2 -                                             9 St-59/15</w:t>
      </w: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jc w:val="both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  <w:t xml:space="preserve">Kako su se vjerovnici Republika Hrvatska, Ministarstvo financija, Manda Perić, Uni </w:t>
      </w:r>
      <w:proofErr w:type="spellStart"/>
      <w:r w:rsidRPr="00D7127A">
        <w:rPr>
          <w:rFonts w:cs="Times New Roman" w:eastAsia="Times New Roman"/>
          <w:lang w:eastAsia="hr-HR"/>
        </w:rPr>
        <w:t>credit</w:t>
      </w:r>
      <w:proofErr w:type="spellEnd"/>
      <w:r w:rsidRPr="00D7127A">
        <w:rPr>
          <w:rFonts w:cs="Times New Roman" w:eastAsia="Times New Roman"/>
          <w:lang w:eastAsia="hr-HR"/>
        </w:rPr>
        <w:t xml:space="preserve"> </w:t>
      </w:r>
      <w:proofErr w:type="spellStart"/>
      <w:r w:rsidRPr="00D7127A">
        <w:rPr>
          <w:rFonts w:cs="Times New Roman" w:eastAsia="Times New Roman"/>
          <w:lang w:eastAsia="hr-HR"/>
        </w:rPr>
        <w:t>leasing</w:t>
      </w:r>
      <w:proofErr w:type="spellEnd"/>
      <w:r w:rsidRPr="00D7127A">
        <w:rPr>
          <w:rFonts w:cs="Times New Roman" w:eastAsia="Times New Roman"/>
          <w:lang w:eastAsia="hr-HR"/>
        </w:rPr>
        <w:t xml:space="preserve"> Croatia d.o.o na skupštini vjerovnika protivili obustavi postupka, to je stoga, temeljem čl. 293. st. 3. riješeno kao u izreci.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jc w:val="center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U Šibeniku, 14. veljače 2018. godine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               </w:t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  <w:t>Stečajni sudac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      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 </w:t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</w:r>
      <w:r w:rsidRPr="00D7127A">
        <w:rPr>
          <w:rFonts w:cs="Times New Roman" w:eastAsia="Times New Roman"/>
          <w:lang w:eastAsia="hr-HR"/>
        </w:rPr>
        <w:tab/>
        <w:t xml:space="preserve">Terezija Goreta, v.r. 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POUKA O PRAVNOM LIJEKU: </w:t>
      </w:r>
    </w:p>
    <w:p w:rsidRDefault="00D7127A" w:rsidP="00D7127A" w:rsidR="00D7127A" w:rsidRPr="00D712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D7127A" w:rsidP="00D7127A" w:rsidR="00D7127A" w:rsidRPr="00D7127A">
      <w:pPr>
        <w:spacing w:after="0"/>
        <w:jc w:val="both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Dostaviti: 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- stečajnom upraviteljici 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- ŽDO Šibenik, Građansko-upravni odjel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-e oglasna ploča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>- Računovodstvu suda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- punom. Mande Perić, </w:t>
      </w:r>
      <w:proofErr w:type="spellStart"/>
      <w:r w:rsidRPr="00D7127A">
        <w:rPr>
          <w:rFonts w:cs="Times New Roman" w:eastAsia="Times New Roman"/>
          <w:lang w:eastAsia="hr-HR"/>
        </w:rPr>
        <w:t>Odvj</w:t>
      </w:r>
      <w:proofErr w:type="spellEnd"/>
      <w:r w:rsidRPr="00D7127A">
        <w:rPr>
          <w:rFonts w:cs="Times New Roman" w:eastAsia="Times New Roman"/>
          <w:lang w:eastAsia="hr-HR"/>
        </w:rPr>
        <w:t xml:space="preserve"> društvo Anić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 i partneri iz Zagreba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r w:rsidRPr="00D7127A">
        <w:rPr>
          <w:rFonts w:cs="Times New Roman" w:eastAsia="Times New Roman"/>
          <w:lang w:eastAsia="hr-HR"/>
        </w:rPr>
        <w:t xml:space="preserve">-punom Uni </w:t>
      </w:r>
      <w:proofErr w:type="spellStart"/>
      <w:r w:rsidRPr="00D7127A">
        <w:rPr>
          <w:rFonts w:cs="Times New Roman" w:eastAsia="Times New Roman"/>
          <w:lang w:eastAsia="hr-HR"/>
        </w:rPr>
        <w:t>credit</w:t>
      </w:r>
      <w:proofErr w:type="spellEnd"/>
      <w:r w:rsidRPr="00D7127A">
        <w:rPr>
          <w:rFonts w:cs="Times New Roman" w:eastAsia="Times New Roman"/>
          <w:lang w:eastAsia="hr-HR"/>
        </w:rPr>
        <w:t xml:space="preserve"> </w:t>
      </w:r>
      <w:proofErr w:type="spellStart"/>
      <w:r w:rsidRPr="00D7127A">
        <w:rPr>
          <w:rFonts w:cs="Times New Roman" w:eastAsia="Times New Roman"/>
          <w:lang w:eastAsia="hr-HR"/>
        </w:rPr>
        <w:t>leasing</w:t>
      </w:r>
      <w:proofErr w:type="spellEnd"/>
      <w:r w:rsidRPr="00D7127A">
        <w:rPr>
          <w:rFonts w:cs="Times New Roman" w:eastAsia="Times New Roman"/>
          <w:lang w:eastAsia="hr-HR"/>
        </w:rPr>
        <w:t xml:space="preserve"> Croatia d.o.o,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  <w:proofErr w:type="spellStart"/>
      <w:r w:rsidRPr="00D7127A">
        <w:rPr>
          <w:rFonts w:cs="Times New Roman" w:eastAsia="Times New Roman"/>
          <w:lang w:eastAsia="hr-HR"/>
        </w:rPr>
        <w:t>Odvj</w:t>
      </w:r>
      <w:proofErr w:type="spellEnd"/>
      <w:r w:rsidRPr="00D7127A">
        <w:rPr>
          <w:rFonts w:cs="Times New Roman" w:eastAsia="Times New Roman"/>
          <w:lang w:eastAsia="hr-HR"/>
        </w:rPr>
        <w:t xml:space="preserve">. društvo Stefanović i </w:t>
      </w:r>
      <w:proofErr w:type="spellStart"/>
      <w:r w:rsidRPr="00D7127A">
        <w:rPr>
          <w:rFonts w:cs="Times New Roman" w:eastAsia="Times New Roman"/>
          <w:lang w:eastAsia="hr-HR"/>
        </w:rPr>
        <w:t>Vrdelja</w:t>
      </w:r>
      <w:proofErr w:type="spellEnd"/>
      <w:r w:rsidRPr="00D7127A">
        <w:rPr>
          <w:rFonts w:cs="Times New Roman" w:eastAsia="Times New Roman"/>
          <w:lang w:eastAsia="hr-HR"/>
        </w:rPr>
        <w:t xml:space="preserve"> iz Zagreba</w:t>
      </w: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D7127A" w:rsidP="00D7127A" w:rsidR="00D7127A" w:rsidRPr="00D7127A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BF3073"/>
    <w:multiLevelType w:val="hybridMultilevel"/>
    <w:tmpl w:val="A61E67FA"/>
    <w:lvl w:tplc="3FDC26B0" w:ilvl="0">
      <w:start w:val="2"/>
      <w:numFmt w:val="bullet"/>
      <w:lvlText w:val="-"/>
      <w:lvlJc w:val="left"/>
      <w:pPr>
        <w:ind w:hanging="360" w:left="46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27A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09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St-59/2015-45</izvorni_sadrzaj>
    <derivirana_varijabla naziv="DomainObject.Oznaka_1">St-59/2015-45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pripojen spis 1 St-837/16</izvorni_sadrzaj>
    <derivirana_varijabla naziv="DomainObject.Predmet.Opis_1">Spisu pripojen spis 1 St-837/16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MATELL DENTAL CENTAR d.o.o. za obavljanje zdravstvene djelatnosti opće stomatologije, stomatološke protetike, ortodoncije, den zastupanog po punomoćniku Goran Nedoklan; Josip Čiček</izvorni_sadrzaj>
    <derivirana_varijabla naziv="DomainObject.Predmet.ProtustrankaFormated_1">  MATELL DENTAL CENTAR d.o.o. za obavljanje zdravstvene djelatnosti opće stomatologije, stomatološke protetike, ortodoncije, den zastupanog po punomoćniku Goran Nedoklan; Josip Čiček</derivirana_varijabla>
  </DomainObject.Predmet.ProtustrankaFormated>
  <DomainObject.Predmet.ProtustrankaFormatedOIB>
    <izvorni_sadrzaj>  MATELL DENTAL CENTAR d.o.o. za obavljanje zdravstvene djelatnosti opće stomatologije, stomatološke protetike, ortodoncije, den, OIB 98719574826 zastupanog po punomoćniku Goran Nedoklan; Josip Čiček</izvorni_sadrzaj>
    <derivirana_varijabla naziv="DomainObject.Predmet.ProtustrankaFormatedOIB_1">  MATELL DENTAL CENTAR d.o.o. za obavljanje zdravstvene djelatnosti opće stomatologije, stomatološke protetike, ortodoncije, den, OIB 98719574826 zastupanog po punomoćniku Goran Nedoklan; Josip Čiček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den, Ćirila i Metoda 2, 22211 Vodice zastupanog po punomoćniku Goran Nedoklan; Josip Čiček</izvorni_sadrzaj>
    <derivirana_varijabla naziv="DomainObject.Predmet.ProtustrankaFormatedWithAdress_1"> MATELL DENTAL CENTAR d.o.o. za obavljanje zdravstvene djelatnosti opće stomatologije, stomatološke protetike, ortodoncije, den, Ćirila i Metoda 2, 22211 Vodice zastupanog po punomoćniku Goran Nedoklan; Josip Čiček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den, OIB 98719574826, Ćirila i Metoda 2, 22211 Vodice zastupanog po punomoćniku Goran Nedoklan; Josip Čiček</izvorni_sadrzaj>
    <derivirana_varijabla naziv="DomainObject.Predmet.ProtustrankaFormatedWithAdressOIB_1"> MATELL DENTAL CENTAR d.o.o. za obavljanje zdravstvene djelatnosti opće stomatologije, stomatološke protetike, ortodoncije, den, OIB 98719574826, Ćirila i Metoda 2, 22211 Vodice zastupanog po punomoćniku Goran Nedoklan; Josip Čiček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 Ćirila i Metoda 2, 22211 Vodice</izvorni_sadrzaj>
    <derivirana_varijabla naziv="DomainObject.Predmet.ProtustrankaWithAdress_1">MATELL DENTAL CENTAR d.o.o. za obavljanje zdravstvene djelatnosti opće stomatologije, stomatološke protetike, ortodoncije, den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</izvorni_sadrzaj>
    <derivirana_varijabla naziv="DomainObject.Predmet.ProtustrankaNazivFormated_1">MATELL DENTAL CENTAR d.o.o. za obavljanje zdravstvene djelatnosti opće stomatologije, stomatološke protetike, ortodoncije, den</derivirana_varijabla>
  </DomainObject.Predmet.ProtustrankaNazivFormated>
  <DomainObject.Predmet.ProtustrankaNazivFormatedOIB>
    <izvorni_sadrzaj>MATELL DENTAL CENTAR d.o.o. za obavljanje zdravstvene djelatnosti opće stomatologije, stomatološke protetike, ortodoncije, den, OIB 98719574826</izvorni_sadrzaj>
    <derivirana_varijabla naziv="DomainObject.Predmet.ProtustrankaNazivFormatedOIB_1">MATELL DENTAL CENTAR d.o.o. za obavljanje zdravstvene djelatnosti opće stomatologije, stomatološke protetike, ortodoncije, den,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odjel; FINA - Podružnica Šibenik</izvorni_sadrzaj>
    <derivirana_varijabla naziv="DomainObject.Predmet.StrankaFormated_1">  RHMF POREZNA UPRAVA - Područni ured Dalmacija zastupanog po punomoćniku ŽDO U ŠIBENIKU - Građansko-upravni odjel; FINA - Podružnica Šibenik</derivirana_varijabla>
  </DomainObject.Predmet.StrankaFormated>
  <DomainObject.Predmet.StrankaFormatedOIB>
    <izvorni_sadrzaj>  RHMF POREZNA UPRAVA - Područni ured Dalmacija, OIB 18683136487 zastupanog po punomoćniku ŽDO U ŠIBENIKU - Građansko-upravni odjel; FINA - Podružnica Šibenik, OIB 85821130368</izvorni_sadrzaj>
    <derivirana_varijabla naziv="DomainObject.Predmet.StrankaFormatedOIB_1">  RHMF POREZNA UPRAVA - Područni ured Dalmacija, OIB 18683136487 zastupanog po punomoćniku ŽDO U ŠIBENIKU - Građansko-upravni odjel; FINA - Podružnica Šibenik, OIB 85821130368</derivirana_varijabla>
  </DomainObject.Predmet.StrankaFormatedOIB>
  <DomainObject.Predmet.StrankaFormatedWithAdress>
    <izvorni_sadrzaj> RHMF POREZNA UPRAVA - Područni ured Dalmacija zastupanog po punomoćniku ŽDO U ŠIBENIKU - Građansko-upravni odjel; FINA - Podružnica Šibenik, Perivoj L. Marune 1, 22000 Šibenik</izvorni_sadrzaj>
    <derivirana_varijabla naziv="DomainObject.Predmet.StrankaFormatedWithAdress_1"> RHMF POREZNA UPRAVA - Područni ured Dalmacija zastupanog po punomoćniku ŽDO U ŠIBENIKU - Građansko-upravni odjel; FINA - Podružnica Šibenik, Perivoj L. Marune 1, 22000 Šibenik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odjel; FINA - Podružnica Šibenik, OIB 85821130368, Perivoj L. Marune 1, 22000 Šibenik</izvorni_sadrzaj>
    <derivirana_varijabla naziv="DomainObject.Predmet.StrankaFormatedWithAdressOIB_1"> RHMF POREZNA UPRAVA - Područni ured Dalmacija, OIB 18683136487 zastupanog po punomoćniku ŽDO U ŠIBENIKU - Građansko-upravni odjel; FINA - Podružnica Šibenik, OIB 85821130368, Perivoj L. Marune 1, 22000 Šibenik</derivirana_varijabla>
  </DomainObject.Predmet.StrankaFormatedWithAdressOIB>
  <DomainObject.Predmet.StrankaWithAdress>
    <izvorni_sadrzaj>RHMF POREZNA UPRAVA - Područni ured Dalmacija ,FINA - Podružnica Šibenik Perivoj L. Marune 1,22000 Šibenik</izvorni_sadrzaj>
    <derivirana_varijabla naziv="DomainObject.Predmet.StrankaWithAdress_1">RHMF POREZNA UPRAVA - Područni ured Dalmacija ,FINA - Podružnica Šibenik Perivoj L. Marune 1,22000 Šibenik</derivirana_varijabla>
  </DomainObject.Predmet.StrankaWithAdress>
  <DomainObject.Predmet.StrankaWithAdressOIB>
    <izvorni_sadrzaj>RHMF POREZNA UPRAVA - Područni ured Dalmacija, OIB 18683136487,FINA - Podružnica Šibenik, OIB 85821130368, Perivoj L. Marune 1,22000 Šibenik</izvorni_sadrzaj>
    <derivirana_varijabla naziv="DomainObject.Predmet.StrankaWithAdressOIB_1">RHMF POREZNA UPRAVA - Područni ured Dalmacija, OIB 18683136487,FINA - Podružnica Šibenik, OIB 85821130368, Perivoj L. Marune 1,22000 Šibenik</derivirana_varijabla>
  </DomainObject.Predmet.StrankaWithAdressOIB>
  <DomainObject.Predmet.StrankaNazivFormated>
    <izvorni_sadrzaj>RHMF POREZNA UPRAVA - Područni ured Dalmacija,FINA - Podružnica Šibenik</izvorni_sadrzaj>
    <derivirana_varijabla naziv="DomainObject.Predmet.StrankaNazivFormated_1">RHMF POREZNA UPRAVA - Područni ured Dalmacija,FINA - Podružnica Šibenik</derivirana_varijabla>
  </DomainObject.Predmet.StrankaNazivFormated>
  <DomainObject.Predmet.StrankaNazivFormatedOIB>
    <izvorni_sadrzaj>RHMF POREZNA UPRAVA - Područni ured Dalmacija, OIB 18683136487,FINA - Podružnica Šibenik, OIB 85821130368</izvorni_sadrzaj>
    <derivirana_varijabla naziv="DomainObject.Predmet.StrankaNazivFormatedOIB_1">RHMF POREZNA UPRAVA - Područni ured Dalmacija, OIB 18683136487,FINA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  <item>FINA - Podružnica Šibenik</item>
    </izvorni_sadrzaj>
    <derivirana_varijabla naziv="DomainObject.Predmet.StrankaListFormated_1">
      <item>RHMF POREZNA UPRAVA - Područni ured Dalmacija zastupanog po punomoćniku ŽDO U ŠIBENIKU - Građansko-upravni odjel</item>
      <item>FINA - Podružnica Šibenik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  <item>FINA - Podružnica Šibenik, OIB 85821130368</item>
    </izvorni_sadrzaj>
    <derivirana_varijabla naziv="DomainObject.Predmet.StrankaListFormatedOIB_1">
      <item>RHMF POREZNA UPRAVA - Područni ured Dalmacija, OIB 18683136487 zastupanog po punomoćniku ŽDO U ŠIBENIKU - Građansko-upravni odjel</item>
      <item>FINA - Podružnica Šibenik, OIB 85821130368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  <item>FINA - Podružnica Šibenik, Perivoj L. Marune 1, 22000 Šibenik</item>
    </izvorni_sadrzaj>
    <derivirana_varijabla naziv="DomainObject.Predmet.StrankaListFormatedWithAdress_1">
      <item>RHMF POREZNA UPRAVA - Područni ured Dalmacija zastupanog po punomoćniku ŽDO U ŠIBENIKU - Građansko-upravni odjel</item>
      <item>FINA - Podružnica Šibenik, Perivoj L. Marune 1, 22000 Šibenik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  <item>FINA - Podružnica Šibenik, OIB 85821130368, Perivoj L. Marune 1, 22000 Šibenik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  <item>FINA - Podružnica Šibenik, OIB 85821130368, Perivoj L. Marune 1, 22000 Šibenik</item>
    </derivirana_varijabla>
  </DomainObject.Predmet.StrankaListFormatedWithAdressOIB>
  <DomainObject.Predmet.StrankaListNazivFormated>
    <izvorni_sadrzaj>
      <item>RHMF POREZNA UPRAVA - Područni ured Dalmacija</item>
      <item>FINA - Podružnica Šibenik</item>
    </izvorni_sadrzaj>
    <derivirana_varijabla naziv="DomainObject.Predmet.StrankaListNazivFormated_1">
      <item>RHMF POREZNA UPRAVA - Područni ured Dalmacija</item>
      <item>FINA - Podružnica Šibenik</item>
    </derivirana_varijabla>
  </DomainObject.Predmet.StrankaListNazivFormated>
  <DomainObject.Predmet.StrankaListNazivFormatedOIB>
    <izvorni_sadrzaj>
      <item>RHMF POREZNA UPRAVA - Područni ured Dalmacija, OIB 18683136487</item>
      <item>FINA - Podružnica Šibenik, OIB 85821130368</item>
    </izvorni_sadrzaj>
    <derivirana_varijabla naziv="DomainObject.Predmet.StrankaListNazivFormatedOIB_1">
      <item>RHMF POREZNA UPRAVA - Područni ured Dalmacija, OIB 18683136487</item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 zastupanog po punomoćniku Goran Nedoklan; Josip Čiček</item>
    </izvorni_sadrzaj>
    <derivirana_varijabla naziv="DomainObject.Predmet.ProtuStrankaListFormated_1">
      <item>MATELL DENTAL CENTAR d.o.o. za obavljanje zdravstvene djelatnosti opće stomatologije, stomatološke protetike, ortodoncije, den zastupanog po punomoćniku Goran Nedoklan; Josip Čiček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den, OIB 98719574826 zastupanog po punomoćniku Goran Nedoklan; Josip Čiček</item>
    </izvorni_sadrzaj>
    <derivirana_varijabla naziv="DomainObject.Predmet.ProtuStrankaListFormatedOIB_1">
      <item>MATELL DENTAL CENTAR d.o.o. za obavljanje zdravstvene djelatnosti opće stomatologije, stomatološke protetike, ortodoncije, den, OIB 98719574826 zastupanog po punomoćniku Goran Nedoklan; Josip Čiček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den, Ćirila i Metoda 2, 22211 Vodice zastupanog po punomoćniku Goran Nedoklan; Josip Čiček</item>
    </izvorni_sadrzaj>
    <derivirana_varijabla naziv="DomainObject.Predmet.ProtuStrankaListFormatedWithAdress_1">
      <item>MATELL DENTAL CENTAR d.o.o. za obavljanje zdravstvene djelatnosti opće stomatologije, stomatološke protetike, ortodoncije, den, Ćirila i Metoda 2, 22211 Vodice zastupanog po punomoćniku Goran Nedoklan; Josip Čiček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den, OIB 98719574826, Ćirila i Metoda 2, 22211 Vodice zastupanog po punomoćniku Goran Nedoklan; Josip Čiček</item>
    </izvorni_sadrzaj>
    <derivirana_varijabla naziv="DomainObject.Predmet.ProtuStrankaListFormatedWithAdressOIB_1">
      <item>MATELL DENTAL CENTAR d.o.o. za obavljanje zdravstvene djelatnosti opće stomatologije, stomatološke protetike, ortodoncije, den, OIB 98719574826, Ćirila i Metoda 2, 22211 Vodice zastupanog po punomoćniku Goran Nedoklan; Josip Čiček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</item>
    </izvorni_sadrzaj>
    <derivirana_varijabla naziv="DomainObject.Predmet.ProtuStrankaListNazivFormated_1">
      <item>MATELL DENTAL CENTAR d.o.o. za obavljanje zdravstvene djelatnosti opće stomatologije, stomatološke protetike, ortodoncije, den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den, OIB 98719574826</item>
    </izvorni_sadrzaj>
    <derivirana_varijabla naziv="DomainObject.Predmet.ProtuStrankaListNazivFormatedOIB_1">
      <item>MATELL DENTAL CENTAR d.o.o. za obavljanje zdravstvene djelatnosti opće stomatologije, stomatološke protetike, ortodoncije, den, OIB 98719574826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derivirana_varijabla>
  </DomainObject.Predmet.OstaliListFormatedWithAdressOIB>
  <DomainObject.Predmet.OstaliListNazivFormated>
    <izvorni_sadrzaj>
      <item>ŽDO U ŠIBENIKU - Građansko-upravni odjel</item>
      <item>Draško Lambaša</item>
      <item>Goran Nedoklan</item>
      <item>Josip Čiček</item>
    </izvorni_sadrzaj>
    <derivirana_varijabla naziv="DomainObject.Predmet.OstaliListNazivFormated_1">
      <item>ŽDO U ŠIBENIKU - Građansko-upravni odjel</item>
      <item>Draško Lambaša</item>
      <item>Goran Nedoklan</item>
      <item>Josip Čiček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Goran Nedoklan, OIB 90236623617</item>
      <item>Josip Čiček, OIB 49974762698</item>
    </izvorni_sadrzaj>
    <derivirana_varijabla naziv="DomainObject.Predmet.OstaliListNazivFormatedOIB_1">
      <item>ŽDO U ŠIBENIKU - Građansko-upravni odjel</item>
      <item>Draško Lambaša, OIB 48593997552</item>
      <item>Goran Nedoklan, OIB 90236623617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St-59/2015-45</izvorni_sadrzaj>
    <derivirana_varijabla naziv="DomainObject.PoslovniBrojDokumenta_1">St-59/2015-45</derivirana_varijabla>
  </DomainObject.PoslovniBrojDokumenta>
  <DomainObject.Predmet.StrankaIDrugi>
    <izvorni_sadrzaj>RHMF POREZNA UPRAVA - Područni ured Dalmacija i dr.</izvorni_sadrzaj>
    <derivirana_varijabla naziv="DomainObject.Predmet.StrankaIDrugi_1">RHMF POREZNA UPRAVA - Područni ured Dalmacija i dr.</derivirana_varijabla>
  </DomainObject.Predmet.StrankaIDrugi>
  <DomainObject.Predmet.ProtustrankaIDrugi>
    <izvorni_sadrzaj>MATELL DENTAL CENTAR d.o.o. za obavljanje zdravstvene djelatnosti opće stomatologije, stomatološke protetike, ortodoncije, den</izvorni_sadrzaj>
    <derivirana_varijabla naziv="DomainObject.Predmet.ProtustrankaIDrugi_1">MATELL DENTAL CENTAR d.o.o. za obavljanje zdravstvene djelatnosti opće stomatologije, stomatološke protetike, ortodoncije, den</derivirana_varijabla>
  </DomainObject.Predmet.ProtustrankaIDrugi>
  <DomainObject.Predmet.StrankaIDrugiAdressOIB>
    <izvorni_sadrzaj>RHMF POREZNA UPRAVA - Područni ured Dalmacija, OIB 18683136487 i dr.</izvorni_sadrzaj>
    <derivirana_varijabla naziv="DomainObject.Predmet.StrankaIDrugiAdressOIB_1">RHMF POREZNA UPRAVA - Područni ured Dalmacija, OIB 18683136487 i dr.</derivirana_varijabla>
  </DomainObject.Predmet.StrankaIDrugiAdressOIB>
  <DomainObject.Predmet.ProtustrankaIDrugi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izvorni_sadrzaj>
    <derivirana_varijabla naziv="DomainObject.Predmet.SudioniciListNaziv_1"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derivirana_varijabla>
  </DomainObject.Predmet.SudioniciListNaziv>
  <DomainObject.Predmet.SudioniciListAdressOIB>
    <izvorni_sadrzaj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izvorni_sadrzaj>
    <derivirana_varijabla naziv="DomainObject.Predmet.SudioniciListAdressOIB_1"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D50D7-A289-4343-B9DD-943276CA1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2409</properties:Characters>
  <properties:Lines>91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2018-02-14T10:13:00Z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St-59/2015-45 / Odluka - Rješenje - apsolutna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