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e0c21" w14:paraId="2be0c21" w:rsidRDefault="00E24718" w:rsidP="00B542FA" w:rsidR="00E24718">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397B61" w:rsidP="002B1D7A" w:rsidR="00EB69EE" w:rsidRPr="00482933">
            <w:pPr>
              <w:pStyle w:val="Naslov2"/>
              <w:rPr>
                <w:b w:val="false"/>
                <w:bCs/>
                <w:sz w:val="24"/>
              </w:rPr>
            </w:pPr>
            <w:r>
              <w:rPr>
                <w:sz w:val="24"/>
              </w:rPr>
              <w:t xml:space="preserve"> </w:t>
            </w:r>
            <w:r w:rsidR="00EB69EE"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1905BE">
        <w:rPr>
          <w:sz w:val="24"/>
          <w:szCs w:val="24"/>
        </w:rPr>
        <w:t>676</w:t>
      </w:r>
      <w:r w:rsidR="00E60A3E" w:rsidRPr="00E974B3">
        <w:rPr>
          <w:sz w:val="24"/>
          <w:szCs w:val="24"/>
        </w:rPr>
        <w:t>/1</w:t>
      </w:r>
      <w:r w:rsidR="00AE37F3">
        <w:rPr>
          <w:sz w:val="24"/>
          <w:szCs w:val="24"/>
        </w:rPr>
        <w:t>7</w:t>
      </w:r>
      <w:r w:rsidR="00E60A3E" w:rsidRPr="00E974B3">
        <w:rPr>
          <w:sz w:val="24"/>
          <w:szCs w:val="24"/>
        </w:rPr>
        <w:t xml:space="preserve">  </w:t>
      </w:r>
      <w:r w:rsidR="00FA3200">
        <w:rPr>
          <w:sz w:val="24"/>
          <w:szCs w:val="24"/>
        </w:rPr>
        <w:t>-5</w:t>
      </w:r>
    </w:p>
    <w:p w:rsidRDefault="00E60A3E" w:rsidP="00C1364E" w:rsidR="00E60A3E" w:rsidRPr="00E974B3">
      <w:pPr>
        <w:rPr>
          <w:sz w:val="24"/>
          <w:szCs w:val="24"/>
        </w:rPr>
      </w:pPr>
      <w:r w:rsidRPr="00E974B3">
        <w:rPr>
          <w:b/>
          <w:sz w:val="24"/>
          <w:szCs w:val="24"/>
        </w:rPr>
        <w:tab/>
      </w:r>
      <w:r w:rsidRPr="00E974B3">
        <w:rPr>
          <w:b/>
          <w:sz w:val="24"/>
          <w:szCs w:val="24"/>
        </w:rPr>
        <w:tab/>
      </w:r>
      <w:r w:rsidRPr="00E974B3">
        <w:rPr>
          <w:sz w:val="24"/>
          <w:szCs w:val="24"/>
        </w:rPr>
        <w:tab/>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719F8" w:rsidRPr="00AA1AB9">
        <w:rPr>
          <w:sz w:val="24"/>
          <w:szCs w:val="24"/>
          <w:lang w:val="pt-BR"/>
        </w:rPr>
        <w:t xml:space="preserve">PICCOLO HRANA j.d.o.o., Prozorje, Graberska ulica 74, OIB: </w:t>
      </w:r>
      <w:r w:rsidR="00D719F8" w:rsidRPr="00AA1AB9">
        <w:rPr>
          <w:sz w:val="24"/>
          <w:szCs w:val="24"/>
        </w:rPr>
        <w:t>27447681644</w:t>
      </w:r>
      <w:r>
        <w:rPr>
          <w:sz w:val="24"/>
          <w:szCs w:val="24"/>
        </w:rPr>
        <w:t xml:space="preserve">, </w:t>
      </w:r>
      <w:r w:rsidR="00A40DCF">
        <w:rPr>
          <w:sz w:val="24"/>
          <w:szCs w:val="24"/>
        </w:rPr>
        <w:t>24</w:t>
      </w:r>
      <w:r>
        <w:rPr>
          <w:sz w:val="24"/>
          <w:szCs w:val="24"/>
          <w:lang w:val="pt-BR"/>
        </w:rPr>
        <w:t xml:space="preserve">. </w:t>
      </w:r>
      <w:r w:rsidR="00A40DCF">
        <w:rPr>
          <w:sz w:val="24"/>
          <w:szCs w:val="24"/>
          <w:lang w:val="pt-BR"/>
        </w:rPr>
        <w:t>travnja</w:t>
      </w:r>
      <w:r>
        <w:rPr>
          <w:sz w:val="24"/>
          <w:szCs w:val="24"/>
          <w:lang w:val="pt-BR"/>
        </w:rPr>
        <w:t xml:space="preserve"> 2017</w:t>
      </w:r>
      <w:r w:rsidRPr="00E974B3">
        <w:rPr>
          <w:sz w:val="24"/>
          <w:szCs w:val="24"/>
          <w:lang w:val="pt-BR"/>
        </w:rPr>
        <w:t>.</w:t>
      </w:r>
      <w:r w:rsidRPr="00E974B3">
        <w:rPr>
          <w:sz w:val="24"/>
          <w:szCs w:val="24"/>
        </w:rPr>
        <w:t>,</w:t>
      </w:r>
    </w:p>
    <w:p w:rsidRDefault="00E64549" w:rsidP="00EB69EE" w:rsidR="00E64549">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1905BE" w:rsidRPr="00F5562D">
        <w:rPr>
          <w:sz w:val="24"/>
          <w:szCs w:val="24"/>
        </w:rPr>
        <w:t>Davorin</w:t>
      </w:r>
      <w:r w:rsidR="001905BE">
        <w:rPr>
          <w:sz w:val="24"/>
          <w:szCs w:val="24"/>
        </w:rPr>
        <w:t>u</w:t>
      </w:r>
      <w:r w:rsidR="001905BE" w:rsidRPr="00F5562D">
        <w:rPr>
          <w:sz w:val="24"/>
          <w:szCs w:val="24"/>
        </w:rPr>
        <w:t xml:space="preserve"> Budin</w:t>
      </w:r>
      <w:r w:rsidR="001905BE">
        <w:rPr>
          <w:sz w:val="24"/>
          <w:szCs w:val="24"/>
        </w:rPr>
        <w:t>u</w:t>
      </w:r>
      <w:r w:rsidR="001905BE" w:rsidRPr="00F5562D">
        <w:rPr>
          <w:sz w:val="24"/>
          <w:szCs w:val="24"/>
        </w:rPr>
        <w:t>, OIB: 98170335791</w:t>
      </w:r>
      <w:r w:rsidR="001905BE">
        <w:rPr>
          <w:sz w:val="24"/>
          <w:szCs w:val="24"/>
        </w:rPr>
        <w:t xml:space="preserve">, </w:t>
      </w:r>
      <w:r w:rsidR="001905BE" w:rsidRPr="00F5562D">
        <w:rPr>
          <w:sz w:val="24"/>
          <w:szCs w:val="24"/>
        </w:rPr>
        <w:t>Prozorje, Graberska ulica 74</w:t>
      </w:r>
      <w:r w:rsidR="0079512D" w:rsidRPr="006B6001">
        <w:rPr>
          <w:sz w:val="24"/>
          <w:szCs w:val="24"/>
        </w:rPr>
        <w:t>,</w:t>
      </w:r>
      <w:r w:rsidR="00E81D9B">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sidR="00001213">
        <w:rPr>
          <w:sz w:val="24"/>
          <w:szCs w:val="24"/>
        </w:rPr>
        <w:t>u Fond</w:t>
      </w:r>
      <w:r>
        <w:rPr>
          <w:sz w:val="24"/>
          <w:szCs w:val="24"/>
        </w:rPr>
        <w:t xml:space="preserve">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1905BE">
        <w:rPr>
          <w:sz w:val="24"/>
          <w:szCs w:val="24"/>
        </w:rPr>
        <w:t>676</w:t>
      </w:r>
      <w:r w:rsidR="008F512C">
        <w:rPr>
          <w:sz w:val="24"/>
          <w:szCs w:val="24"/>
        </w:rPr>
        <w:t>-1</w:t>
      </w:r>
      <w:r w:rsidR="00AE37F3">
        <w:rPr>
          <w:sz w:val="24"/>
          <w:szCs w:val="24"/>
        </w:rPr>
        <w:t>7</w:t>
      </w:r>
      <w:r w:rsidRPr="00EB69EE">
        <w:rPr>
          <w:sz w:val="24"/>
          <w:szCs w:val="24"/>
        </w:rPr>
        <w:t>.</w:t>
      </w:r>
    </w:p>
    <w:p w:rsidRDefault="00FA03EC" w:rsidP="00290018" w:rsidR="00FA03EC">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266EC2" w:rsidRPr="00F5562D">
        <w:rPr>
          <w:sz w:val="24"/>
          <w:szCs w:val="24"/>
        </w:rPr>
        <w:t>98170335791</w:t>
      </w:r>
      <w:r w:rsidR="00761453">
        <w:rPr>
          <w:sz w:val="24"/>
          <w:szCs w:val="24"/>
        </w:rPr>
        <w:t>)</w:t>
      </w:r>
      <w:r w:rsidR="00761453" w:rsidRPr="00621B2A">
        <w:rPr>
          <w:sz w:val="24"/>
          <w:szCs w:val="24"/>
        </w:rPr>
        <w:t>.</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1905BE">
        <w:rPr>
          <w:sz w:val="24"/>
          <w:szCs w:val="24"/>
        </w:rPr>
        <w:t>676</w:t>
      </w:r>
      <w:r w:rsidR="00AE37F3">
        <w:rPr>
          <w:sz w:val="24"/>
          <w:szCs w:val="24"/>
        </w:rPr>
        <w:t>-17</w:t>
      </w:r>
      <w:r w:rsidR="00761453" w:rsidRPr="00621B2A">
        <w:rPr>
          <w:sz w:val="24"/>
          <w:szCs w:val="24"/>
        </w:rPr>
        <w:t>.</w:t>
      </w:r>
    </w:p>
    <w:p w:rsidRDefault="00FA03EC" w:rsidP="00761453" w:rsidR="00FA03EC" w:rsidRPr="00621B2A">
      <w:pPr>
        <w:ind w:firstLine="708"/>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w:t>
      </w:r>
      <w:r w:rsidR="00761453" w:rsidRPr="00621B2A">
        <w:rPr>
          <w:sz w:val="24"/>
          <w:szCs w:val="24"/>
        </w:rPr>
        <w:lastRenderedPageBreak/>
        <w:t xml:space="preserve">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3D2D21" w:rsidRPr="00AA1AB9">
        <w:rPr>
          <w:sz w:val="24"/>
          <w:szCs w:val="24"/>
          <w:lang w:val="pt-BR"/>
        </w:rPr>
        <w:t xml:space="preserve">PICCOLO HRANA j.d.o.o., Prozorje, Graberska ulica 74, OIB: </w:t>
      </w:r>
      <w:r w:rsidR="003D2D21" w:rsidRPr="00AA1AB9">
        <w:rPr>
          <w:sz w:val="24"/>
          <w:szCs w:val="24"/>
        </w:rPr>
        <w:t>27447681644</w:t>
      </w:r>
      <w:r w:rsidR="003B5A76">
        <w:rPr>
          <w:sz w:val="24"/>
          <w:szCs w:val="24"/>
        </w:rPr>
        <w:t>.</w:t>
      </w:r>
    </w:p>
    <w:p w:rsidRDefault="000646F8" w:rsidP="003B5A76" w:rsidR="003B5A76">
      <w:pPr>
        <w:ind w:firstLine="708"/>
        <w:jc w:val="both"/>
        <w:rPr>
          <w:sz w:val="24"/>
          <w:szCs w:val="24"/>
        </w:rPr>
      </w:pPr>
      <w:r w:rsidRPr="000646F8">
        <w:rPr>
          <w:sz w:val="24"/>
          <w:szCs w:val="24"/>
        </w:rPr>
        <w:t xml:space="preserve">Ovaj sud je rješenjem od </w:t>
      </w:r>
      <w:r w:rsidR="00002E4B">
        <w:rPr>
          <w:sz w:val="24"/>
          <w:szCs w:val="24"/>
        </w:rPr>
        <w:t>2</w:t>
      </w:r>
      <w:r w:rsidR="00D55CDE">
        <w:rPr>
          <w:sz w:val="24"/>
          <w:szCs w:val="24"/>
        </w:rPr>
        <w:t>4</w:t>
      </w:r>
      <w:r w:rsidRPr="000646F8">
        <w:rPr>
          <w:sz w:val="24"/>
          <w:szCs w:val="24"/>
        </w:rPr>
        <w:t xml:space="preserve">. </w:t>
      </w:r>
      <w:r w:rsidR="00D55CDE">
        <w:rPr>
          <w:sz w:val="24"/>
          <w:szCs w:val="24"/>
        </w:rPr>
        <w:t>travnja</w:t>
      </w:r>
      <w:r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A6427C" w:rsidP="004D0025" w:rsidR="00FA03EC">
      <w:pPr>
        <w:ind w:firstLine="709"/>
        <w:jc w:val="both"/>
        <w:rPr>
          <w:sz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 xml:space="preserve">na </w:t>
      </w:r>
      <w:r w:rsidR="00AF2D7B">
        <w:rPr>
          <w:sz w:val="24"/>
          <w:szCs w:val="24"/>
        </w:rPr>
        <w:t xml:space="preserve">dan 23. veljače 2017. </w:t>
      </w:r>
      <w:r w:rsidR="00AF2D7B" w:rsidRPr="00E974B3">
        <w:rPr>
          <w:sz w:val="24"/>
          <w:szCs w:val="24"/>
        </w:rPr>
        <w:t>dužnik u Očevidniku redoslijeda osnova za plaćanje ima</w:t>
      </w:r>
      <w:r w:rsidR="00AF2D7B">
        <w:rPr>
          <w:sz w:val="24"/>
          <w:szCs w:val="24"/>
        </w:rPr>
        <w:t>o</w:t>
      </w:r>
      <w:r w:rsidR="00AF2D7B" w:rsidRPr="00E974B3">
        <w:rPr>
          <w:sz w:val="24"/>
          <w:szCs w:val="24"/>
        </w:rPr>
        <w:t xml:space="preserve"> evidentirane neizvršene osnove za plaćanje</w:t>
      </w:r>
      <w:r w:rsidR="00AF2D7B">
        <w:rPr>
          <w:sz w:val="24"/>
          <w:szCs w:val="24"/>
        </w:rPr>
        <w:t xml:space="preserve"> u neprekinutom razdoblju od 120 </w:t>
      </w:r>
      <w:r w:rsidR="00AF2D7B" w:rsidRPr="00E974B3">
        <w:rPr>
          <w:sz w:val="24"/>
          <w:szCs w:val="24"/>
        </w:rPr>
        <w:t xml:space="preserve">dana, u ukupnom iznosu od </w:t>
      </w:r>
      <w:r w:rsidR="00AF2D7B">
        <w:rPr>
          <w:sz w:val="24"/>
          <w:szCs w:val="24"/>
        </w:rPr>
        <w:t xml:space="preserve">10.891,15 </w:t>
      </w:r>
      <w:r w:rsidR="00AF2D7B" w:rsidRPr="00E974B3">
        <w:rPr>
          <w:sz w:val="24"/>
          <w:szCs w:val="24"/>
        </w:rPr>
        <w:t>kn</w:t>
      </w:r>
      <w:r w:rsidR="00B725F9">
        <w:rPr>
          <w:sz w:val="24"/>
          <w:szCs w:val="24"/>
        </w:rPr>
        <w:t xml:space="preserve">.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ti u skladu s odredbom čl. 110.</w:t>
      </w:r>
      <w:r w:rsidR="00FA03EC">
        <w:rPr>
          <w:sz w:val="24"/>
        </w:rPr>
        <w:t xml:space="preserve"> </w:t>
      </w:r>
      <w:r w:rsidR="006C47A9">
        <w:rPr>
          <w:sz w:val="24"/>
        </w:rPr>
        <w:t xml:space="preserve">st. 2. SZ-a. </w:t>
      </w:r>
    </w:p>
    <w:p w:rsidRDefault="002975FA" w:rsidP="004D0025" w:rsidR="00FA03EC">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110. st. 1. SZ-a zbog čega </w:t>
      </w:r>
      <w:r>
        <w:rPr>
          <w:sz w:val="24"/>
        </w:rPr>
        <w:t xml:space="preserve">nije dužna platiti predujam za namirenje </w:t>
      </w:r>
      <w:r w:rsidR="00B34E86">
        <w:rPr>
          <w:sz w:val="24"/>
        </w:rPr>
        <w:t xml:space="preserve">troškova stečajnog postupka u skladu s odredbom čl. 114. st. 3. t. 2. SZ-a. </w:t>
      </w:r>
    </w:p>
    <w:p w:rsidRDefault="00B34E86" w:rsidP="004D0025" w:rsidR="00FA03EC">
      <w:pPr>
        <w:ind w:firstLine="709"/>
        <w:jc w:val="both"/>
        <w:rPr>
          <w:sz w:val="24"/>
        </w:rPr>
      </w:pPr>
      <w:r>
        <w:rPr>
          <w:sz w:val="24"/>
        </w:rPr>
        <w:t xml:space="preserve">Konačno, iz obavijesti Financijske agencije </w:t>
      </w:r>
      <w:r w:rsidR="00CE2530">
        <w:rPr>
          <w:sz w:val="24"/>
        </w:rPr>
        <w:t>(čl. 112. st. 5. SZ)</w:t>
      </w:r>
      <w:r w:rsidR="0022128F">
        <w:rPr>
          <w:sz w:val="24"/>
        </w:rPr>
        <w:t xml:space="preserve">, </w:t>
      </w:r>
      <w:r w:rsidR="00C472BB">
        <w:rPr>
          <w:sz w:val="24"/>
        </w:rPr>
        <w:t xml:space="preserve">sadržane u prijedlogu za otvaranje stečajnog postupka, </w:t>
      </w:r>
      <w:r>
        <w:rPr>
          <w:sz w:val="24"/>
        </w:rPr>
        <w:t xml:space="preserve">proizlazi kako u konkretnom slučaju </w:t>
      </w:r>
      <w:r w:rsidR="002975FA">
        <w:rPr>
          <w:sz w:val="24"/>
        </w:rPr>
        <w:t>nisu osigurana sredstva za namirenje troškova stečajnoga postupka</w:t>
      </w:r>
      <w:r w:rsidR="00C472BB">
        <w:rPr>
          <w:sz w:val="24"/>
        </w:rPr>
        <w:t>.</w:t>
      </w:r>
      <w:r w:rsidR="002975FA">
        <w:rPr>
          <w:sz w:val="24"/>
        </w:rPr>
        <w:t xml:space="preserve"> </w:t>
      </w:r>
    </w:p>
    <w:p w:rsidRDefault="00543245" w:rsidP="004D0025" w:rsidR="00F46B71">
      <w:pPr>
        <w:ind w:firstLine="709"/>
        <w:jc w:val="both"/>
        <w:rPr>
          <w:sz w:val="24"/>
          <w:szCs w:val="24"/>
        </w:rPr>
      </w:pPr>
      <w:r>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FA03EC">
        <w:rPr>
          <w:sz w:val="24"/>
          <w:szCs w:val="24"/>
        </w:rPr>
        <w:t xml:space="preserve">čija je visina </w:t>
      </w:r>
      <w:r w:rsidR="00FD1D9C">
        <w:rPr>
          <w:sz w:val="24"/>
          <w:szCs w:val="24"/>
        </w:rPr>
        <w:t>propisan</w:t>
      </w:r>
      <w:r w:rsidR="00FA03EC">
        <w:rPr>
          <w:sz w:val="24"/>
          <w:szCs w:val="24"/>
        </w:rPr>
        <w:t>a</w:t>
      </w:r>
      <w:r w:rsidR="00FD1D9C">
        <w:rPr>
          <w:sz w:val="24"/>
          <w:szCs w:val="24"/>
        </w:rPr>
        <w:t xml:space="preserve"> odredbom čl. 114. st. 1. SZ-a (točka I. izreke ovog rješenja).</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 xml:space="preserve">10. </w:t>
      </w:r>
      <w:r w:rsidR="00C1364E">
        <w:rPr>
          <w:sz w:val="24"/>
          <w:szCs w:val="24"/>
        </w:rPr>
        <w:t xml:space="preserve"> </w:t>
      </w:r>
      <w:r w:rsidR="00CB2F1F">
        <w:rPr>
          <w:sz w:val="24"/>
          <w:szCs w:val="24"/>
        </w:rPr>
        <w:t>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0E0066">
        <w:rPr>
          <w:sz w:val="24"/>
        </w:rPr>
        <w:t>2</w:t>
      </w:r>
      <w:r w:rsidR="008975C8">
        <w:rPr>
          <w:sz w:val="24"/>
        </w:rPr>
        <w:t>4</w:t>
      </w:r>
      <w:r w:rsidR="00C42E26">
        <w:rPr>
          <w:sz w:val="24"/>
        </w:rPr>
        <w:t xml:space="preserve">. </w:t>
      </w:r>
      <w:r w:rsidR="008975C8">
        <w:rPr>
          <w:sz w:val="24"/>
        </w:rPr>
        <w:t>travnja</w:t>
      </w:r>
      <w:r w:rsidR="00763D4F">
        <w:rPr>
          <w:sz w:val="24"/>
        </w:rPr>
        <w:t xml:space="preserve"> 201</w:t>
      </w:r>
      <w:r w:rsidR="007540E1">
        <w:rPr>
          <w:sz w:val="24"/>
        </w:rPr>
        <w:t>7</w:t>
      </w:r>
      <w:r w:rsidR="00763D4F">
        <w:rPr>
          <w:sz w:val="24"/>
        </w:rPr>
        <w:t>.</w:t>
      </w:r>
    </w:p>
    <w:p w:rsidRDefault="004D5C6D" w:rsidP="00C1364E" w:rsidR="00397B61">
      <w:pPr>
        <w:ind w:firstLine="708" w:left="5664"/>
        <w:rPr>
          <w:sz w:val="24"/>
        </w:rPr>
      </w:pPr>
      <w:r>
        <w:rPr>
          <w:sz w:val="24"/>
        </w:rPr>
        <w:t>Sudac:</w:t>
      </w:r>
    </w:p>
    <w:p w:rsidRDefault="00EF00CF" w:rsidP="00C1364E" w:rsidR="009E2E16">
      <w:pPr>
        <w:ind w:left="4956"/>
        <w:rPr>
          <w:sz w:val="24"/>
        </w:rPr>
      </w:pPr>
      <w:r>
        <w:rPr>
          <w:sz w:val="24"/>
        </w:rPr>
        <w:t>mr.sc. Ivana Koštarić Fegeš</w:t>
      </w:r>
      <w:r w:rsidR="00FA3200">
        <w:rPr>
          <w:sz w:val="24"/>
        </w:rPr>
        <w:t>, v.r.</w:t>
      </w:r>
    </w:p>
    <w:p w:rsidRDefault="00380142" w:rsidP="00A264BF" w:rsidR="00380142">
      <w:pPr>
        <w:jc w:val="both"/>
        <w:rPr>
          <w:sz w:val="24"/>
          <w:szCs w:val="24"/>
        </w:rPr>
      </w:pPr>
    </w:p>
    <w:p w:rsidRDefault="00A264BF" w:rsidP="00A264BF" w:rsidR="00A264BF" w:rsidRPr="00841B4E">
      <w:pPr>
        <w:jc w:val="both"/>
        <w:rPr>
          <w:sz w:val="24"/>
          <w:szCs w:val="24"/>
        </w:rPr>
      </w:pPr>
      <w:r w:rsidRPr="00841B4E">
        <w:rPr>
          <w:sz w:val="24"/>
          <w:szCs w:val="24"/>
        </w:rPr>
        <w:t>U</w:t>
      </w:r>
      <w:r w:rsidR="00CD225D" w:rsidRPr="00841B4E">
        <w:rPr>
          <w:sz w:val="24"/>
          <w:szCs w:val="24"/>
        </w:rPr>
        <w:t>puta o pravnom lijeku</w:t>
      </w:r>
      <w:r w:rsidRPr="00841B4E">
        <w:rPr>
          <w:sz w:val="24"/>
          <w:szCs w:val="24"/>
        </w:rPr>
        <w:t>:</w:t>
      </w:r>
    </w:p>
    <w:p w:rsidRDefault="00CD225D" w:rsidP="00CD225D" w:rsidR="00A264BF" w:rsidRPr="00841B4E">
      <w:pPr>
        <w:jc w:val="both"/>
        <w:rPr>
          <w:sz w:val="24"/>
          <w:szCs w:val="24"/>
        </w:rPr>
      </w:pPr>
      <w:r w:rsidRPr="00841B4E">
        <w:rPr>
          <w:sz w:val="24"/>
          <w:szCs w:val="24"/>
        </w:rPr>
        <w:t>Pr</w:t>
      </w:r>
      <w:r w:rsidR="00A264BF" w:rsidRPr="00841B4E">
        <w:rPr>
          <w:sz w:val="24"/>
          <w:szCs w:val="24"/>
        </w:rPr>
        <w:t>otiv ovo</w:t>
      </w:r>
      <w:r w:rsidRPr="00841B4E">
        <w:rPr>
          <w:sz w:val="24"/>
          <w:szCs w:val="24"/>
        </w:rPr>
        <w:t>g rješenja</w:t>
      </w:r>
      <w:r w:rsidR="00A264BF" w:rsidRPr="00841B4E">
        <w:rPr>
          <w:sz w:val="24"/>
          <w:szCs w:val="24"/>
        </w:rPr>
        <w:t xml:space="preserve"> može</w:t>
      </w:r>
      <w:r w:rsidRPr="00841B4E">
        <w:rPr>
          <w:sz w:val="24"/>
          <w:szCs w:val="24"/>
        </w:rPr>
        <w:t xml:space="preserve"> se izjaviti</w:t>
      </w:r>
      <w:r w:rsidR="00A264BF" w:rsidRPr="00841B4E">
        <w:rPr>
          <w:sz w:val="24"/>
          <w:szCs w:val="24"/>
        </w:rPr>
        <w:t xml:space="preserve"> žalba Visokom trgovačkom sudu Republike Hrvatske u roku od 8 dana </w:t>
      </w:r>
      <w:r w:rsidR="00011A61" w:rsidRPr="00841B4E">
        <w:rPr>
          <w:sz w:val="24"/>
          <w:szCs w:val="24"/>
        </w:rPr>
        <w:t>od dostave</w:t>
      </w:r>
      <w:r w:rsidR="00A264BF" w:rsidRPr="00841B4E">
        <w:rPr>
          <w:sz w:val="24"/>
          <w:szCs w:val="24"/>
        </w:rPr>
        <w:t xml:space="preserve"> rješenja, a </w:t>
      </w:r>
      <w:r w:rsidRPr="00841B4E">
        <w:rPr>
          <w:sz w:val="24"/>
          <w:szCs w:val="24"/>
        </w:rPr>
        <w:t>podnosi</w:t>
      </w:r>
      <w:r w:rsidR="00A264BF" w:rsidRPr="00841B4E">
        <w:rPr>
          <w:sz w:val="24"/>
          <w:szCs w:val="24"/>
        </w:rPr>
        <w:t xml:space="preserve"> se putem ovog suda u 2 primjerka.</w:t>
      </w:r>
    </w:p>
    <w:p w:rsidRDefault="0039702E" w:rsidP="00397B61" w:rsidR="0039702E">
      <w:pPr>
        <w:jc w:val="both"/>
        <w:rPr>
          <w:sz w:val="24"/>
          <w:szCs w:val="24"/>
        </w:rPr>
      </w:pPr>
    </w:p>
    <w:p w:rsidRDefault="00555C30" w:rsidP="00397B61" w:rsidR="00555C30">
      <w:pPr>
        <w:jc w:val="both"/>
        <w:rPr>
          <w:sz w:val="24"/>
          <w:szCs w:val="24"/>
        </w:rPr>
      </w:pPr>
    </w:p>
    <w:p w:rsidRDefault="00FA3200" w:rsidP="00FA3200" w:rsidR="00FA3200">
      <w:pPr>
        <w:overflowPunct/>
        <w:textAlignment w:val="auto"/>
        <w:rPr>
          <w:sz w:val="24"/>
          <w:szCs w:val="24"/>
        </w:rPr>
      </w:pPr>
      <w:r>
        <w:rPr>
          <w:sz w:val="24"/>
          <w:szCs w:val="24"/>
        </w:rPr>
        <w:t>Za točnost otpravka – ovlašteni službenik:</w:t>
      </w:r>
    </w:p>
    <w:p w:rsidRDefault="00FA3200" w:rsidP="00FA3200" w:rsidR="008979AC" w:rsidRPr="00841B4E">
      <w:pPr>
        <w:jc w:val="both"/>
        <w:rPr>
          <w:sz w:val="24"/>
          <w:szCs w:val="24"/>
        </w:rPr>
      </w:pPr>
      <w:r>
        <w:rPr>
          <w:sz w:val="24"/>
          <w:szCs w:val="24"/>
        </w:rPr>
        <w:t>Petra Čiček</w:t>
      </w:r>
    </w:p>
    <w:sectPr w:rsidSect="00FA3200" w:rsidR="008979AC" w:rsidRPr="00841B4E">
      <w:headerReference w:type="even" r:id="rId10"/>
      <w:headerReference w:type="default" r:id="rId11"/>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FA3200">
      <w:rPr>
        <w:rStyle w:val="Brojstranice"/>
        <w:noProof/>
        <w:sz w:val="24"/>
        <w:szCs w:val="24"/>
      </w:rPr>
      <w:t>2</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1905BE">
      <w:rPr>
        <w:sz w:val="24"/>
        <w:szCs w:val="24"/>
      </w:rPr>
      <w:t>676</w:t>
    </w:r>
    <w:r w:rsidR="00DA6CA0">
      <w:rPr>
        <w:sz w:val="24"/>
        <w:szCs w:val="24"/>
      </w:rPr>
      <w:t>/1</w:t>
    </w:r>
    <w:r w:rsidR="00AE37F3">
      <w:rPr>
        <w:sz w:val="24"/>
        <w:szCs w:val="24"/>
      </w:rPr>
      <w:t>7</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46360"/>
    <w:rsid w:val="00055DD4"/>
    <w:rsid w:val="000646F8"/>
    <w:rsid w:val="000720D6"/>
    <w:rsid w:val="00074771"/>
    <w:rsid w:val="00080091"/>
    <w:rsid w:val="000877D8"/>
    <w:rsid w:val="000921AE"/>
    <w:rsid w:val="00095973"/>
    <w:rsid w:val="000A487A"/>
    <w:rsid w:val="000B337C"/>
    <w:rsid w:val="000B3868"/>
    <w:rsid w:val="000C40E3"/>
    <w:rsid w:val="000E0066"/>
    <w:rsid w:val="000F3539"/>
    <w:rsid w:val="001048F4"/>
    <w:rsid w:val="00105E73"/>
    <w:rsid w:val="00125393"/>
    <w:rsid w:val="00135A44"/>
    <w:rsid w:val="0013643E"/>
    <w:rsid w:val="00136566"/>
    <w:rsid w:val="00140662"/>
    <w:rsid w:val="0014387B"/>
    <w:rsid w:val="00155600"/>
    <w:rsid w:val="00155CD9"/>
    <w:rsid w:val="00160BEE"/>
    <w:rsid w:val="00161012"/>
    <w:rsid w:val="00165121"/>
    <w:rsid w:val="001707FF"/>
    <w:rsid w:val="001747B2"/>
    <w:rsid w:val="00180B86"/>
    <w:rsid w:val="00181F38"/>
    <w:rsid w:val="001905BE"/>
    <w:rsid w:val="001A4AB1"/>
    <w:rsid w:val="001B5B36"/>
    <w:rsid w:val="001B5F6C"/>
    <w:rsid w:val="001B7669"/>
    <w:rsid w:val="001C17FC"/>
    <w:rsid w:val="001C2107"/>
    <w:rsid w:val="001C53E3"/>
    <w:rsid w:val="001E53FF"/>
    <w:rsid w:val="001E54E9"/>
    <w:rsid w:val="001F1E1B"/>
    <w:rsid w:val="00202D07"/>
    <w:rsid w:val="0021367A"/>
    <w:rsid w:val="00217656"/>
    <w:rsid w:val="0022128F"/>
    <w:rsid w:val="002265A1"/>
    <w:rsid w:val="00240545"/>
    <w:rsid w:val="0024074D"/>
    <w:rsid w:val="00242C24"/>
    <w:rsid w:val="00245750"/>
    <w:rsid w:val="00245F29"/>
    <w:rsid w:val="0024600F"/>
    <w:rsid w:val="002650E8"/>
    <w:rsid w:val="00265BFA"/>
    <w:rsid w:val="00266EC2"/>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30E5"/>
    <w:rsid w:val="00354CB6"/>
    <w:rsid w:val="0035681B"/>
    <w:rsid w:val="00361018"/>
    <w:rsid w:val="0036221F"/>
    <w:rsid w:val="0037505D"/>
    <w:rsid w:val="00380142"/>
    <w:rsid w:val="0038239A"/>
    <w:rsid w:val="0039702E"/>
    <w:rsid w:val="00397B61"/>
    <w:rsid w:val="003B2E8D"/>
    <w:rsid w:val="003B5A76"/>
    <w:rsid w:val="003C1D9D"/>
    <w:rsid w:val="003D1F30"/>
    <w:rsid w:val="003D2D21"/>
    <w:rsid w:val="003E0069"/>
    <w:rsid w:val="00403FD2"/>
    <w:rsid w:val="00406A3C"/>
    <w:rsid w:val="00421A44"/>
    <w:rsid w:val="00426703"/>
    <w:rsid w:val="0043419B"/>
    <w:rsid w:val="004474EF"/>
    <w:rsid w:val="0045234D"/>
    <w:rsid w:val="0046690A"/>
    <w:rsid w:val="004717A3"/>
    <w:rsid w:val="00484650"/>
    <w:rsid w:val="00485449"/>
    <w:rsid w:val="00491147"/>
    <w:rsid w:val="00491CF2"/>
    <w:rsid w:val="00492E03"/>
    <w:rsid w:val="00493571"/>
    <w:rsid w:val="004936A3"/>
    <w:rsid w:val="004973C8"/>
    <w:rsid w:val="004A7C22"/>
    <w:rsid w:val="004B05E8"/>
    <w:rsid w:val="004B13ED"/>
    <w:rsid w:val="004B3B55"/>
    <w:rsid w:val="004C2502"/>
    <w:rsid w:val="004D0025"/>
    <w:rsid w:val="004D02A9"/>
    <w:rsid w:val="004D1605"/>
    <w:rsid w:val="004D5C6D"/>
    <w:rsid w:val="004E1140"/>
    <w:rsid w:val="004E1F91"/>
    <w:rsid w:val="004F1C11"/>
    <w:rsid w:val="004F7D5E"/>
    <w:rsid w:val="00500D56"/>
    <w:rsid w:val="00510B72"/>
    <w:rsid w:val="00525878"/>
    <w:rsid w:val="005372D7"/>
    <w:rsid w:val="005402C0"/>
    <w:rsid w:val="00543245"/>
    <w:rsid w:val="005477D1"/>
    <w:rsid w:val="00555C30"/>
    <w:rsid w:val="0056060C"/>
    <w:rsid w:val="00570C57"/>
    <w:rsid w:val="005963FC"/>
    <w:rsid w:val="005A4711"/>
    <w:rsid w:val="005B223E"/>
    <w:rsid w:val="005B3186"/>
    <w:rsid w:val="005B4587"/>
    <w:rsid w:val="005C40E0"/>
    <w:rsid w:val="005D3555"/>
    <w:rsid w:val="005E3E61"/>
    <w:rsid w:val="005E7C19"/>
    <w:rsid w:val="0060014E"/>
    <w:rsid w:val="00611026"/>
    <w:rsid w:val="00613E69"/>
    <w:rsid w:val="00627C30"/>
    <w:rsid w:val="00644BF3"/>
    <w:rsid w:val="00673137"/>
    <w:rsid w:val="00683F41"/>
    <w:rsid w:val="00685865"/>
    <w:rsid w:val="00687EF0"/>
    <w:rsid w:val="00691DC0"/>
    <w:rsid w:val="00694507"/>
    <w:rsid w:val="006A10FD"/>
    <w:rsid w:val="006A1915"/>
    <w:rsid w:val="006A55B2"/>
    <w:rsid w:val="006B2630"/>
    <w:rsid w:val="006B5CBF"/>
    <w:rsid w:val="006B70FB"/>
    <w:rsid w:val="006C47A9"/>
    <w:rsid w:val="006C6CA6"/>
    <w:rsid w:val="006D375E"/>
    <w:rsid w:val="006D5F20"/>
    <w:rsid w:val="006E0DEA"/>
    <w:rsid w:val="006E495A"/>
    <w:rsid w:val="006E6764"/>
    <w:rsid w:val="006F2A03"/>
    <w:rsid w:val="00710B58"/>
    <w:rsid w:val="00712167"/>
    <w:rsid w:val="00713FA8"/>
    <w:rsid w:val="00732872"/>
    <w:rsid w:val="00734DB3"/>
    <w:rsid w:val="00737D33"/>
    <w:rsid w:val="00746F8C"/>
    <w:rsid w:val="00752674"/>
    <w:rsid w:val="007540E1"/>
    <w:rsid w:val="00756DBA"/>
    <w:rsid w:val="00761453"/>
    <w:rsid w:val="00763D4F"/>
    <w:rsid w:val="00764073"/>
    <w:rsid w:val="00767CAC"/>
    <w:rsid w:val="00773D8D"/>
    <w:rsid w:val="007846BD"/>
    <w:rsid w:val="00786533"/>
    <w:rsid w:val="00793CFC"/>
    <w:rsid w:val="0079512D"/>
    <w:rsid w:val="007A31A1"/>
    <w:rsid w:val="007A4312"/>
    <w:rsid w:val="007B105A"/>
    <w:rsid w:val="007E0413"/>
    <w:rsid w:val="007E15FF"/>
    <w:rsid w:val="007F6582"/>
    <w:rsid w:val="007F692F"/>
    <w:rsid w:val="0080172B"/>
    <w:rsid w:val="008072E4"/>
    <w:rsid w:val="008255BC"/>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5C8"/>
    <w:rsid w:val="008979AC"/>
    <w:rsid w:val="008A0616"/>
    <w:rsid w:val="008A5CD3"/>
    <w:rsid w:val="008B3006"/>
    <w:rsid w:val="008B3E73"/>
    <w:rsid w:val="008B5EF8"/>
    <w:rsid w:val="008C1325"/>
    <w:rsid w:val="008C1695"/>
    <w:rsid w:val="008D0B8E"/>
    <w:rsid w:val="008D5936"/>
    <w:rsid w:val="008E09C8"/>
    <w:rsid w:val="008F2517"/>
    <w:rsid w:val="008F512C"/>
    <w:rsid w:val="008F707F"/>
    <w:rsid w:val="00902E7D"/>
    <w:rsid w:val="00906A76"/>
    <w:rsid w:val="00916B77"/>
    <w:rsid w:val="0092628E"/>
    <w:rsid w:val="009273AD"/>
    <w:rsid w:val="00927A0E"/>
    <w:rsid w:val="00934CFC"/>
    <w:rsid w:val="0094261A"/>
    <w:rsid w:val="00945F98"/>
    <w:rsid w:val="00947634"/>
    <w:rsid w:val="00981FFB"/>
    <w:rsid w:val="00986EBA"/>
    <w:rsid w:val="0098779D"/>
    <w:rsid w:val="009921CE"/>
    <w:rsid w:val="00993E50"/>
    <w:rsid w:val="00995863"/>
    <w:rsid w:val="00997DE1"/>
    <w:rsid w:val="009A123F"/>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0DCF"/>
    <w:rsid w:val="00A42F2F"/>
    <w:rsid w:val="00A625BD"/>
    <w:rsid w:val="00A63C2D"/>
    <w:rsid w:val="00A6427C"/>
    <w:rsid w:val="00A839C3"/>
    <w:rsid w:val="00A93D80"/>
    <w:rsid w:val="00A9635E"/>
    <w:rsid w:val="00A9669C"/>
    <w:rsid w:val="00A97AAC"/>
    <w:rsid w:val="00AA6466"/>
    <w:rsid w:val="00AB463F"/>
    <w:rsid w:val="00AC2EFA"/>
    <w:rsid w:val="00AE3124"/>
    <w:rsid w:val="00AE37F3"/>
    <w:rsid w:val="00AE48DE"/>
    <w:rsid w:val="00AF1047"/>
    <w:rsid w:val="00AF2D7B"/>
    <w:rsid w:val="00B02445"/>
    <w:rsid w:val="00B06B1E"/>
    <w:rsid w:val="00B10919"/>
    <w:rsid w:val="00B10FA9"/>
    <w:rsid w:val="00B263D5"/>
    <w:rsid w:val="00B34E86"/>
    <w:rsid w:val="00B35394"/>
    <w:rsid w:val="00B549CB"/>
    <w:rsid w:val="00B651CD"/>
    <w:rsid w:val="00B65F4C"/>
    <w:rsid w:val="00B725F9"/>
    <w:rsid w:val="00B74C6E"/>
    <w:rsid w:val="00B7508E"/>
    <w:rsid w:val="00B83A53"/>
    <w:rsid w:val="00B83B46"/>
    <w:rsid w:val="00B91E9B"/>
    <w:rsid w:val="00B97BAA"/>
    <w:rsid w:val="00BA1C77"/>
    <w:rsid w:val="00BB59E2"/>
    <w:rsid w:val="00BB6B92"/>
    <w:rsid w:val="00BB7AD5"/>
    <w:rsid w:val="00BC0BA4"/>
    <w:rsid w:val="00BD2041"/>
    <w:rsid w:val="00BE572C"/>
    <w:rsid w:val="00C029A5"/>
    <w:rsid w:val="00C135E1"/>
    <w:rsid w:val="00C1364E"/>
    <w:rsid w:val="00C40DDD"/>
    <w:rsid w:val="00C42888"/>
    <w:rsid w:val="00C42E26"/>
    <w:rsid w:val="00C472BB"/>
    <w:rsid w:val="00C5014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55CDE"/>
    <w:rsid w:val="00D571DF"/>
    <w:rsid w:val="00D63ED2"/>
    <w:rsid w:val="00D719F8"/>
    <w:rsid w:val="00D71FD5"/>
    <w:rsid w:val="00D73BC3"/>
    <w:rsid w:val="00D77C66"/>
    <w:rsid w:val="00D842CC"/>
    <w:rsid w:val="00D97A40"/>
    <w:rsid w:val="00DA655B"/>
    <w:rsid w:val="00DA6CA0"/>
    <w:rsid w:val="00DB66BC"/>
    <w:rsid w:val="00DC0347"/>
    <w:rsid w:val="00DC4FF7"/>
    <w:rsid w:val="00DE0CE1"/>
    <w:rsid w:val="00DE27DA"/>
    <w:rsid w:val="00DE2AF0"/>
    <w:rsid w:val="00DE31DD"/>
    <w:rsid w:val="00DE5170"/>
    <w:rsid w:val="00E14BDF"/>
    <w:rsid w:val="00E14F12"/>
    <w:rsid w:val="00E22732"/>
    <w:rsid w:val="00E23DAA"/>
    <w:rsid w:val="00E24718"/>
    <w:rsid w:val="00E25B65"/>
    <w:rsid w:val="00E30CAF"/>
    <w:rsid w:val="00E4014F"/>
    <w:rsid w:val="00E52B02"/>
    <w:rsid w:val="00E60A3E"/>
    <w:rsid w:val="00E60AB0"/>
    <w:rsid w:val="00E64549"/>
    <w:rsid w:val="00E75D49"/>
    <w:rsid w:val="00E81D9B"/>
    <w:rsid w:val="00E844B5"/>
    <w:rsid w:val="00E9666B"/>
    <w:rsid w:val="00EA173B"/>
    <w:rsid w:val="00EA5223"/>
    <w:rsid w:val="00EA5655"/>
    <w:rsid w:val="00EB69EE"/>
    <w:rsid w:val="00EC10D6"/>
    <w:rsid w:val="00EC3C1C"/>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A3200"/>
    <w:rsid w:val="00FB25DC"/>
    <w:rsid w:val="00FB4E49"/>
    <w:rsid w:val="00FB65BA"/>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FA3200"/>
    <w:rPr>
      <w:color w:val="808080"/>
      <w:bdr w:space="0" w:sz="0" w:color="auto" w:val="none"/>
      <w:shd w:fill="auto" w:color="auto" w:val="clear"/>
    </w:rPr>
  </w:style>
  <w:style w:customStyle="true" w:styleId="eSPISCCParagraphDefaultFont" w:type="character">
    <w:name w:val="eSPIS_CC_Paragraph Default Font"/>
    <w:basedOn w:val="Zadanifontodlomka"/>
    <w:rsid w:val="00FA320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A320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A320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A320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FA3200"/>
    <w:rPr>
      <w:color w:val="808080"/>
      <w:bdr w:color="auto" w:space="0" w:sz="0" w:val="none"/>
      <w:shd w:color="auto" w:fill="auto" w:val="clear"/>
    </w:rPr>
  </w:style>
  <w:style w:customStyle="1" w:styleId="eSPISCCParagraphDefaultFont" w:type="character">
    <w:name w:val="eSPIS_CC_Paragraph Default Font"/>
    <w:basedOn w:val="Zadanifontodlomka"/>
    <w:rsid w:val="00FA320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A320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A320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A320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St-676/2017-5</izvorni_sadrzaj>
    <derivirana_varijabla naziv="DomainObject.Oznaka_1">St-676/2017-5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676</izvorni_sadrzaj>
    <derivirana_varijabla naziv="DomainObject.Predmet.Broj_1">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St-676/2017</izvorni_sadrzaj>
    <derivirana_varijabla naziv="DomainObject.Predmet.OznakaBroj_1">St-676/2017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PICCOLO HRANA jednostavno društvo s ograničenom odgovornošću za ugostiteljstvo i turistička agencija zastupanog po punomoćniku Aleksandra raach</izvorni_sadrzaj>
    <derivirana_varijabla naziv="DomainObject.Predmet.ProtustrankaFormated_1">  PICCOLO HRANA jednostavno društvo s ograničenom odgovornošću za ugostiteljstvo i turistička agencija zastupanog po punomoćniku Aleksandra raach</derivirana_varijabla>
  </DomainObject.Predmet.ProtustrankaFormated>
  <DomainObject.Predmet.ProtustrankaFormatedOIB>
    <izvorni_sadrzaj>  PICCOLO HRANA jednostavno društvo s ograničenom odgovornošću za ugostiteljstvo i turistička agencija, OIB 27447681644 zastupanog po punomoćniku Aleksandra raach</izvorni_sadrzaj>
    <derivirana_varijabla naziv="DomainObject.Predmet.ProtustrankaFormatedOIB_1">  PICCOLO HRANA jednostavno društvo s ograničenom odgovornošću za ugostiteljstvo i turistička agencija, OIB 27447681644 zastupanog po punomoćniku Aleksandra raach</derivirana_varijabla>
  </DomainObject.Predmet.ProtustrankaFormatedOIB>
  <DomainObject.Predmet.ProtustrankaFormatedWithAdress>
    <izvorni_sadrzaj> PICCOLO HRANA jednostavno društvo s ograničenom odgovornošću za ugostiteljstvo i turistička agencija, Graberska ulica 74, 10370 Prozorje zastupanog po punomoćniku Aleksandra raach</izvorni_sadrzaj>
    <derivirana_varijabla naziv="DomainObject.Predmet.ProtustrankaFormatedWithAdress_1"> PICCOLO HRANA jednostavno društvo s ograničenom odgovornošću za ugostiteljstvo i turistička agencija, Graberska ulica 74, 10370 Prozorje zastupanog po punomoćniku Aleksandra raach</derivirana_varijabla>
  </DomainObject.Predmet.ProtustrankaFormatedWithAdress>
  <DomainObject.Predmet.ProtustrankaFormatedWithAdressOIB>
    <izvorni_sadrzaj> PICCOLO HRANA jednostavno društvo s ograničenom odgovornošću za ugostiteljstvo i turistička agencija, OIB 27447681644, Graberska ulica 74, 10370 Prozorje zastupanog po punomoćniku Aleksandra raach</izvorni_sadrzaj>
    <derivirana_varijabla naziv="DomainObject.Predmet.ProtustrankaFormatedWithAdressOIB_1"> PICCOLO HRANA jednostavno društvo s ograničenom odgovornošću za ugostiteljstvo i turistička agencija, OIB 27447681644, Graberska ulica 74, 10370 Prozorje zastupanog po punomoćniku Aleksandra raach</derivirana_varijabla>
  </DomainObject.Predmet.ProtustrankaFormatedWithAdressOIB>
  <DomainObject.Predmet.ProtustrankaWithAdress>
    <izvorni_sadrzaj>PICCOLO HRANA jednostavno društvo s ograničenom odgovornošću za ugostiteljstvo i turistička agencija Graberska ulica 74, 10370 Prozorje</izvorni_sadrzaj>
    <derivirana_varijabla naziv="DomainObject.Predmet.ProtustrankaWithAdress_1">PICCOLO HRANA jednostavno društvo s ograničenom odgovornošću za ugostiteljstvo i turistička agencija Graberska ulica 74, 10370 Prozorje</derivirana_varijabla>
  </DomainObject.Predmet.ProtustrankaWithAdress>
  <DomainObject.Predmet.ProtustrankaWithAdressOIB>
    <izvorni_sadrzaj>PICCOLO HRANA jednostavno društvo s ograničenom odgovornošću za ugostiteljstvo i turistička agencija, OIB 27447681644, Graberska ulica 74, 10370 Prozorje</izvorni_sadrzaj>
    <derivirana_varijabla naziv="DomainObject.Predmet.ProtustrankaWithAdressOIB_1">PICCOLO HRANA jednostavno društvo s ograničenom odgovornošću za ugostiteljstvo i turistička agencija, OIB 27447681644, Graberska ulica 74, 10370 Prozorje</derivirana_varijabla>
  </DomainObject.Predmet.ProtustrankaWithAdressOIB>
  <DomainObject.Predmet.ProtustrankaNazivFormated>
    <izvorni_sadrzaj>PICCOLO HRANA jednostavno društvo s ograničenom odgovornošću za ugostiteljstvo i turistička agencija</izvorni_sadrzaj>
    <derivirana_varijabla naziv="DomainObject.Predmet.ProtustrankaNazivFormated_1">PICCOLO HRANA jednostavno društvo s ograničenom odgovornošću za ugostiteljstvo i turistička agencija</derivirana_varijabla>
  </DomainObject.Predmet.ProtustrankaNazivFormated>
  <DomainObject.Predmet.ProtustrankaNazivFormatedOIB>
    <izvorni_sadrzaj>PICCOLO HRANA jednostavno društvo s ograničenom odgovornošću za ugostiteljstvo i turistička agencija, OIB 27447681644</izvorni_sadrzaj>
    <derivirana_varijabla naziv="DomainObject.Predmet.ProtustrankaNazivFormatedOIB_1">PICCOLO HRANA jednostavno društvo s ograničenom odgovornošću za ugostiteljstvo i turistička agencija, OIB 27447681644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PICCOLO HRANA jednostavno društvo s ograničenom odgovornošću za ugostiteljstvo i turistička agencija zastupanog po punomoćniku Aleksandra raach</item>
    </izvorni_sadrzaj>
    <derivirana_varijabla naziv="DomainObject.Predmet.ProtuStrankaListFormated_1">
      <item>PICCOLO HRANA jednostavno društvo s ograničenom odgovornošću za ugostiteljstvo i turistička agencija zastupanog po punomoćniku Aleksandra raach</item>
    </derivirana_varijabla>
  </DomainObject.Predmet.ProtuStrankaListFormated>
  <DomainObject.Predmet.ProtuStrankaListFormatedOIB>
    <izvorni_sadrzaj>
      <item>PICCOLO HRANA jednostavno društvo s ograničenom odgovornošću za ugostiteljstvo i turistička agencija, OIB 27447681644 zastupanog po punomoćniku Aleksandra raach</item>
    </izvorni_sadrzaj>
    <derivirana_varijabla naziv="DomainObject.Predmet.ProtuStrankaListFormatedOIB_1">
      <item>PICCOLO HRANA jednostavno društvo s ograničenom odgovornošću za ugostiteljstvo i turistička agencija, OIB 27447681644 zastupanog po punomoćniku Aleksandra raach</item>
    </derivirana_varijabla>
  </DomainObject.Predmet.ProtuStrankaListFormatedOIB>
  <DomainObject.Predmet.ProtuStrankaListFormatedWithAdress>
    <izvorni_sadrzaj>
      <item>PICCOLO HRANA jednostavno društvo s ograničenom odgovornošću za ugostiteljstvo i turistička agencija, Graberska ulica 74, 10370 Prozorje zastupanog po punomoćniku Aleksandra raach</item>
    </izvorni_sadrzaj>
    <derivirana_varijabla naziv="DomainObject.Predmet.ProtuStrankaListFormatedWithAdress_1">
      <item>PICCOLO HRANA jednostavno društvo s ograničenom odgovornošću za ugostiteljstvo i turistička agencija, Graberska ulica 74, 10370 Prozorje zastupanog po punomoćniku Aleksandra raach</item>
    </derivirana_varijabla>
  </DomainObject.Predmet.ProtuStrankaListFormatedWithAdress>
  <DomainObject.Predmet.ProtuStrankaListFormatedWithAdressOIB>
    <izvorni_sadrzaj>
      <item>PICCOLO HRANA jednostavno društvo s ograničenom odgovornošću za ugostiteljstvo i turistička agencija, OIB 27447681644, Graberska ulica 74, 10370 Prozorje zastupanog po punomoćniku Aleksandra raach</item>
    </izvorni_sadrzaj>
    <derivirana_varijabla naziv="DomainObject.Predmet.ProtuStrankaListFormatedWithAdressOIB_1">
      <item>PICCOLO HRANA jednostavno društvo s ograničenom odgovornošću za ugostiteljstvo i turistička agencija, OIB 27447681644, Graberska ulica 74, 10370 Prozorje zastupanog po punomoćniku Aleksandra raach</item>
    </derivirana_varijabla>
  </DomainObject.Predmet.ProtuStrankaListFormatedWithAdressOIB>
  <DomainObject.Predmet.ProtuStrankaListNazivFormated>
    <izvorni_sadrzaj>
      <item>PICCOLO HRANA jednostavno društvo s ograničenom odgovornošću za ugostiteljstvo i turistička agencija</item>
    </izvorni_sadrzaj>
    <derivirana_varijabla naziv="DomainObject.Predmet.ProtuStrankaListNazivFormated_1">
      <item>PICCOLO HRANA jednostavno društvo s ograničenom odgovornošću za ugostiteljstvo i turistička agencija</item>
    </derivirana_varijabla>
  </DomainObject.Predmet.ProtuStrankaListNazivFormated>
  <DomainObject.Predmet.ProtuStrankaListNazivFormatedOIB>
    <izvorni_sadrzaj>
      <item>PICCOLO HRANA jednostavno društvo s ograničenom odgovornošću za ugostiteljstvo i turistička agencija, OIB 27447681644</item>
    </izvorni_sadrzaj>
    <derivirana_varijabla naziv="DomainObject.Predmet.ProtuStrankaListNazivFormatedOIB_1">
      <item>PICCOLO HRANA jednostavno društvo s ograničenom odgovornošću za ugostiteljstvo i turistička agencija, OIB 27447681644</item>
    </derivirana_varijabla>
  </DomainObject.Predmet.ProtuStrankaListNazivFormatedOIB>
  <DomainObject.Predmet.OstaliListFormated>
    <izvorni_sadrzaj>
      <item>Aleksandra raach punomoćnik sudionika u postupku PICCOLO HRANA jednostavno društvo s ograničenom odgovornošću za ugostiteljstvo i turistička agencija</item>
    </izvorni_sadrzaj>
    <derivirana_varijabla naziv="DomainObject.Predmet.OstaliListFormated_1">
      <item>Aleksandra raach punomoćnik sudionika u postupku PICCOLO HRANA jednostavno društvo s ograničenom odgovornošću za ugostiteljstvo i turistička agencija</item>
    </derivirana_varijabla>
  </DomainObject.Predmet.OstaliListFormated>
  <DomainObject.Predmet.OstaliListFormatedOIB>
    <izvorni_sadrzaj>
      <item>Aleksandra raach, OIB 58490374831 punomoćnik sudionika u postupku PICCOLO HRANA jednostavno društvo s ograničenom odgovornošću za ugostiteljstvo i turistička agencija</item>
    </izvorni_sadrzaj>
    <derivirana_varijabla naziv="DomainObject.Predmet.OstaliListFormatedOIB_1">
      <item>Aleksandra raach, OIB 58490374831 punomoćnik sudionika u postupku PICCOLO HRANA jednostavno društvo s ograničenom odgovornošću za ugostiteljstvo i turistička agencija</item>
    </derivirana_varijabla>
  </DomainObject.Predmet.OstaliListFormatedOIB>
  <DomainObject.Predmet.OstaliListFormatedWithAdress>
    <izvorni_sadrzaj>
      <item>Aleksandra raach, Svetice 23, 10000 Zagreb punomoćnik sudionika u postupku PICCOLO HRANA jednostavno društvo s ograničenom odgovornošću za ugostiteljstvo i turistička agencija</item>
    </izvorni_sadrzaj>
    <derivirana_varijabla naziv="DomainObject.Predmet.OstaliListFormatedWithAdress_1">
      <item>Aleksandra raach, Svetice 23, 10000 Zagreb punomoćnik sudionika u postupku PICCOLO HRANA jednostavno društvo s ograničenom odgovornošću za ugostiteljstvo i turistička agencija</item>
    </derivirana_varijabla>
  </DomainObject.Predmet.OstaliListFormatedWithAdress>
  <DomainObject.Predmet.OstaliListFormatedWithAdressOIB>
    <izvorni_sadrzaj>
      <item>Aleksandra raach, OIB 58490374831, Svetice 23, 10000 Zagreb punomoćnik sudionika u postupku PICCOLO HRANA jednostavno društvo s ograničenom odgovornošću za ugostiteljstvo i turistička agencija</item>
    </izvorni_sadrzaj>
    <derivirana_varijabla naziv="DomainObject.Predmet.OstaliListFormatedWithAdressOIB_1">
      <item>Aleksandra raach, OIB 58490374831, Svetice 23, 10000 Zagreb punomoćnik sudionika u postupku PICCOLO HRANA jednostavno društvo s ograničenom odgovornošću za ugostiteljstvo i turistička agencija</item>
    </derivirana_varijabla>
  </DomainObject.Predmet.OstaliListFormatedWithAdressOIB>
  <DomainObject.Predmet.OstaliListNazivFormated>
    <izvorni_sadrzaj>
      <item>Aleksandra raach</item>
    </izvorni_sadrzaj>
    <derivirana_varijabla naziv="DomainObject.Predmet.OstaliListNazivFormated_1">
      <item>Aleksandra raach</item>
    </derivirana_varijabla>
  </DomainObject.Predmet.OstaliListNazivFormated>
  <DomainObject.Predmet.OstaliListNazivFormatedOIB>
    <izvorni_sadrzaj>
      <item>Aleksandra raach, OIB 58490374831</item>
    </izvorni_sadrzaj>
    <derivirana_varijabla naziv="DomainObject.Predmet.OstaliListNazivFormatedOIB_1">
      <item>Aleksandra raach, OIB 58490374831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St-676/2017-5</izvorni_sadrzaj>
    <derivirana_varijabla naziv="DomainObject.PoslovniBrojDokumenta_1">St-676/2017-5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PICCOLO HRANA jednostavno društvo s ograničenom odgovornošću za ugostiteljstvo i turistička agencija</izvorni_sadrzaj>
    <derivirana_varijabla naziv="DomainObject.Predmet.ProtustrankaIDrugi_1">PICCOLO HRANA jednostavno društvo s ograničenom odgovornošću za ugostiteljstvo i turistička agencija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PICCOLO HRANA jednostavno društvo s ograničenom odgovornošću za ugostiteljstvo i turistička agencija, OIB 27447681644, Graberska ulica 74, 10370 Prozorje</izvorni_sadrzaj>
    <derivirana_varijabla naziv="DomainObject.Predmet.ProtustrankaIDrugiAdressOIB_1">PICCOLO HRANA jednostavno društvo s ograničenom odgovornošću za ugostiteljstvo i turistička agencija, OIB 27447681644, Graberska ulica 74, 10370 Prozorje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PICCOLO HRANA jednostavno društvo s ograničenom odgovornošću za ugostiteljstvo i turistička agencija</item>
      <item>Aleksandra raach</item>
    </izvorni_sadrzaj>
    <derivirana_varijabla naziv="DomainObject.Predmet.SudioniciListNaziv_1">
      <item>FINA Regionalni centar Zagreb</item>
      <item>PICCOLO HRANA jednostavno društvo s ograničenom odgovornošću za ugostiteljstvo i turistička agencija</item>
      <item>Aleksandra raach</item>
    </derivirana_varijabla>
  </DomainObject.Predmet.SudioniciListNaziv>
  <DomainObject.Predmet.SudioniciListAdressOIB>
    <izvorni_sadrzaj>
      <item>FINA Regionalni centar Zagreb, OIB 85821130368, Trg svibanjskih žrtava 1995. br. 1,10000 Zagreb</item>
      <item>PICCOLO HRANA jednostavno društvo s ograničenom odgovornošću za ugostiteljstvo i turistička agencija, OIB 27447681644, Graberska ulica 74,10370 Prozorje</item>
      <item>Aleksandra raach, OIB 58490374831, Svetice 23,10000 Zagreb</item>
    </izvorni_sadrzaj>
    <derivirana_varijabla naziv="DomainObject.Predmet.SudioniciListAdressOIB_1">
      <item>FINA Regionalni centar Zagreb, OIB 85821130368, Trg svibanjskih žrtava 1995. br. 1,10000 Zagreb</item>
      <item>PICCOLO HRANA jednostavno društvo s ograničenom odgovornošću za ugostiteljstvo i turistička agencija, OIB 27447681644, Graberska ulica 74,10370 Prozorje</item>
      <item>Aleksandra raach, OIB 58490374831, Svetice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27447681644</item>
      <item>, OIB 58490374831</item>
    </izvorni_sadrzaj>
    <derivirana_varijabla naziv="DomainObject.Predmet.SudioniciListNazivOIB_1">
      <item>, OIB 85821130368</item>
      <item>, OIB 27447681644</item>
      <item>, OIB 58490374831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823</properties:Words>
  <properties:Characters>4456</properties:Characters>
  <properties:Lines>99</properties:Lines>
  <properties:Paragraphs>30</properties:Paragraphs>
  <properties:TotalTime>87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2017-04-24T12:06:00Z</cp:lastPrinted>
  <dcterms:modified xmlns:xsi="http://www.w3.org/2001/XMLSchema-instance" xsi:type="dcterms:W3CDTF">2017-04-24T12:06:00Z</dcterms:modified>
  <cp:revision>148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St-676/2017-5 / Odluka - Rješenje</vt:lpwstr>
  </prop:property>
  <prop:property name="CC_coloring" pid="4" fmtid="{D5CDD505-2E9C-101B-9397-08002B2CF9AE}">
    <vt:bool>false</vt:bool>
  </prop:property>
  <prop:property name="BrojStranica" pid="5" fmtid="{D5CDD505-2E9C-101B-9397-08002B2CF9AE}">
    <vt:i4>2</vt:i4>
  </prop:property>
</prop:Properties>
</file>