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f10c" w14:paraId="929f10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4E8E" w:rsidP="00CF4E8E" w:rsidR="00CF4E8E" w:rsidRPr="00CF4E8E">
      <w:pPr>
        <w:spacing w:after="0"/>
        <w:rPr>
          <w:rFonts w:cs="Arial" w:eastAsia="Times New Roman" w:hAnsi="Arial" w:ascii="Arial"/>
        </w:rPr>
      </w:pPr>
    </w:p>
    <w:p w:rsidRDefault="00CF4E8E" w:rsidP="00CF4E8E" w:rsidR="00CF4E8E" w:rsidRPr="00CF4E8E">
      <w:pPr>
        <w:spacing w:after="0"/>
        <w:rPr>
          <w:rFonts w:cs="Arial" w:eastAsia="Times New Roman" w:hAnsi="Arial" w:ascii="Arial"/>
        </w:rPr>
      </w:pPr>
    </w:p>
    <w:p w:rsidRDefault="00CF4E8E" w:rsidP="00CF4E8E" w:rsidR="00CF4E8E" w:rsidRPr="00CF4E8E">
      <w:pPr>
        <w:spacing w:after="0"/>
        <w:rPr>
          <w:rFonts w:cs="Arial" w:eastAsia="Times New Roman" w:hAnsi="Arial" w:ascii="Arial"/>
        </w:rPr>
      </w:pPr>
    </w:p>
    <w:p w:rsidRDefault="00CF4E8E" w:rsidP="00CF4E8E" w:rsidR="00CF4E8E" w:rsidRPr="00CF4E8E">
      <w:pPr>
        <w:spacing w:after="0"/>
        <w:ind w:firstLine="708"/>
        <w:rPr>
          <w:rFonts w:cs="Times New Roman" w:eastAsia="Times New Roman"/>
        </w:rPr>
      </w:pPr>
      <w:r w:rsidRPr="00CF4E8E">
        <w:rPr>
          <w:rFonts w:cs="Times New Roman" w:eastAsia="Times New Roman"/>
        </w:rPr>
        <w:t>REPUBLIKA HRVATSKA</w:t>
      </w:r>
      <w:r w:rsidRPr="00CF4E8E">
        <w:rPr>
          <w:rFonts w:cs="Times New Roman" w:eastAsia="Times New Roman"/>
        </w:rPr>
        <w:tab/>
        <w:t xml:space="preserve">                                      Poslovni broj: 3. St-9/2017-4</w:t>
      </w:r>
    </w:p>
    <w:p w:rsidRDefault="00CF4E8E" w:rsidP="00CF4E8E" w:rsidR="00CF4E8E" w:rsidRPr="00CF4E8E">
      <w:pPr>
        <w:spacing w:after="0"/>
        <w:ind w:firstLine="708"/>
        <w:rPr>
          <w:rFonts w:cs="Times New Roman" w:eastAsia="Times New Roman"/>
        </w:rPr>
      </w:pPr>
      <w:r w:rsidRPr="00CF4E8E">
        <w:rPr>
          <w:rFonts w:cs="Times New Roman" w:eastAsia="Times New Roman"/>
        </w:rPr>
        <w:t>TRGOVAČKI SUD U ZADRU</w:t>
      </w:r>
    </w:p>
    <w:p w:rsidRDefault="00CF4E8E" w:rsidP="00CF4E8E" w:rsidR="00CF4E8E" w:rsidRPr="00CF4E8E">
      <w:pPr>
        <w:spacing w:after="0"/>
        <w:ind w:firstLine="708"/>
        <w:rPr>
          <w:rFonts w:cs="Times New Roman" w:eastAsia="Times New Roman"/>
        </w:rPr>
      </w:pPr>
      <w:r w:rsidRPr="00CF4E8E">
        <w:rPr>
          <w:rFonts w:cs="Times New Roman" w:eastAsia="Times New Roman"/>
        </w:rPr>
        <w:t>Zadar, Dr. Franje Tuđmana 35</w:t>
      </w:r>
      <w:r w:rsidRPr="00CF4E8E">
        <w:rPr>
          <w:rFonts w:cs="Times New Roman" w:eastAsia="Times New Roman"/>
        </w:rPr>
        <w:tab/>
      </w:r>
      <w:r w:rsidRPr="00CF4E8E">
        <w:rPr>
          <w:rFonts w:cs="Times New Roman" w:eastAsia="Times New Roman"/>
        </w:rPr>
        <w:tab/>
      </w:r>
      <w:r w:rsidRPr="00CF4E8E">
        <w:rPr>
          <w:rFonts w:cs="Times New Roman" w:eastAsia="Times New Roman"/>
        </w:rPr>
        <w:tab/>
      </w:r>
      <w:r w:rsidRPr="00CF4E8E">
        <w:rPr>
          <w:rFonts w:cs="Times New Roman" w:eastAsia="Times New Roman"/>
        </w:rPr>
        <w:tab/>
      </w:r>
      <w:r w:rsidRPr="00CF4E8E">
        <w:rPr>
          <w:rFonts w:cs="Times New Roman" w:eastAsia="Times New Roman"/>
        </w:rPr>
        <w:tab/>
      </w:r>
      <w:r w:rsidRPr="00CF4E8E">
        <w:rPr>
          <w:rFonts w:cs="Times New Roman" w:eastAsia="Times New Roman"/>
        </w:rPr>
        <w:tab/>
        <w:t xml:space="preserve">        </w:t>
      </w:r>
    </w:p>
    <w:p w:rsidRDefault="00CF4E8E" w:rsidP="00CF4E8E" w:rsidR="00CF4E8E" w:rsidRPr="00CF4E8E">
      <w:pPr>
        <w:spacing w:after="0"/>
        <w:rPr>
          <w:rFonts w:cs="Arial" w:eastAsia="Times New Roman" w:hAnsi="Arial" w:ascii="Arial"/>
        </w:rPr>
      </w:pPr>
    </w:p>
    <w:p w:rsidRDefault="00CF4E8E" w:rsidP="00CF4E8E" w:rsidR="00CF4E8E" w:rsidRPr="00CF4E8E">
      <w:pPr>
        <w:spacing w:after="0"/>
        <w:ind w:firstLine="360"/>
        <w:jc w:val="right"/>
        <w:rPr>
          <w:rFonts w:cs="Times New Roman" w:eastAsia="Times New Roman"/>
        </w:rPr>
      </w:pPr>
      <w:r w:rsidRPr="00CF4E8E">
        <w:rPr>
          <w:rFonts w:cs="Times New Roman" w:eastAsia="Times New Roman"/>
        </w:rPr>
        <w:t xml:space="preserve">Biserka </w:t>
      </w:r>
      <w:proofErr w:type="spellStart"/>
      <w:r w:rsidRPr="00CF4E8E">
        <w:rPr>
          <w:rFonts w:cs="Times New Roman" w:eastAsia="Times New Roman"/>
        </w:rPr>
        <w:t>Bolf</w:t>
      </w:r>
      <w:proofErr w:type="spellEnd"/>
    </w:p>
    <w:p w:rsidRDefault="00CF4E8E" w:rsidP="00CF4E8E" w:rsidR="00CF4E8E" w:rsidRPr="00CF4E8E">
      <w:pPr>
        <w:spacing w:after="0"/>
        <w:ind w:firstLine="360"/>
        <w:jc w:val="right"/>
        <w:rPr>
          <w:rFonts w:cs="Times New Roman" w:eastAsia="Times New Roman"/>
        </w:rPr>
      </w:pPr>
      <w:r w:rsidRPr="00CF4E8E">
        <w:rPr>
          <w:rFonts w:cs="Times New Roman" w:eastAsia="Times New Roman"/>
        </w:rPr>
        <w:t>Nikole Šopa 25</w:t>
      </w:r>
    </w:p>
    <w:p w:rsidRDefault="00CF4E8E" w:rsidP="00CF4E8E" w:rsidR="00CF4E8E" w:rsidRPr="00CF4E8E">
      <w:pPr>
        <w:spacing w:after="0"/>
        <w:ind w:firstLine="360"/>
        <w:jc w:val="right"/>
        <w:rPr>
          <w:rFonts w:cs="Times New Roman" w:eastAsia="Times New Roman"/>
        </w:rPr>
      </w:pPr>
      <w:r w:rsidRPr="00CF4E8E">
        <w:rPr>
          <w:rFonts w:cs="Times New Roman" w:eastAsia="Times New Roman"/>
        </w:rPr>
        <w:t>23 000 Zadar</w:t>
      </w:r>
    </w:p>
    <w:p w:rsidRDefault="00CF4E8E" w:rsidP="00CF4E8E" w:rsidR="00CF4E8E" w:rsidRPr="00CF4E8E">
      <w:pPr>
        <w:spacing w:after="0"/>
        <w:jc w:val="both"/>
        <w:rPr>
          <w:rFonts w:cs="Times New Roman" w:eastAsia="Times New Roman"/>
        </w:rPr>
      </w:pPr>
    </w:p>
    <w:p w:rsidRDefault="00CF4E8E" w:rsidP="00CF4E8E" w:rsidR="00CF4E8E" w:rsidRPr="00CF4E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4E8E">
        <w:rPr>
          <w:rFonts w:cs="Times New Roman" w:eastAsia="Times New Roman"/>
        </w:rPr>
        <w:t xml:space="preserve">Rješenjem ovog suda poslovni broj gornji od 6. veljače 2017. koje se dostavlja u privitku, pozvani ste na ročišta od 1. ožujka 2017. radi očitovanja o prijedlogu i utvrđivanja pretpostavki za otvaranje stečajnog postupka nad pravnom osobom - dužnikom </w:t>
      </w:r>
      <w:r w:rsidRPr="00CF4E8E">
        <w:rPr>
          <w:rFonts w:cs="Times New Roman" w:eastAsia="Times New Roman"/>
          <w:lang w:eastAsia="hr-HR"/>
        </w:rPr>
        <w:t>LIKA I PARTNERI j.d.o.o. sa sjedištem u Zadru, Nikole Šopa 25, OIB: 04958788356.</w:t>
      </w:r>
    </w:p>
    <w:p w:rsidRDefault="00CF4E8E" w:rsidP="00CF4E8E" w:rsidR="00CF4E8E" w:rsidRPr="00CF4E8E">
      <w:pPr>
        <w:spacing w:after="0"/>
        <w:ind w:firstLine="708"/>
        <w:jc w:val="both"/>
        <w:rPr>
          <w:rFonts w:cs="Times New Roman" w:eastAsia="Times New Roman"/>
        </w:rPr>
      </w:pPr>
    </w:p>
    <w:p w:rsidRDefault="00CF4E8E" w:rsidP="00CF4E8E" w:rsidR="00CF4E8E" w:rsidRPr="00CF4E8E">
      <w:pPr>
        <w:spacing w:after="0"/>
        <w:ind w:firstLine="708"/>
        <w:jc w:val="both"/>
        <w:rPr>
          <w:rFonts w:cs="Times New Roman" w:eastAsia="Times New Roman"/>
          <w:b/>
        </w:rPr>
      </w:pPr>
      <w:r w:rsidRPr="00CF4E8E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CF4E8E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CF4E8E" w:rsidP="00CF4E8E" w:rsidR="00CF4E8E" w:rsidRPr="00CF4E8E">
      <w:pPr>
        <w:spacing w:after="0"/>
        <w:ind w:left="360"/>
        <w:jc w:val="both"/>
        <w:rPr>
          <w:rFonts w:cs="Times New Roman" w:eastAsia="Times New Roman"/>
        </w:rPr>
      </w:pPr>
    </w:p>
    <w:p w:rsidRDefault="00CF4E8E" w:rsidP="00CF4E8E" w:rsidR="00CF4E8E" w:rsidRPr="00CF4E8E">
      <w:pPr>
        <w:spacing w:after="0"/>
        <w:ind w:left="360"/>
        <w:jc w:val="both"/>
        <w:rPr>
          <w:rFonts w:cs="Times New Roman" w:eastAsia="Times New Roman"/>
        </w:rPr>
      </w:pPr>
    </w:p>
    <w:p w:rsidRDefault="00CF4E8E" w:rsidP="00CF4E8E" w:rsidR="00CF4E8E" w:rsidRPr="00CF4E8E">
      <w:pPr>
        <w:spacing w:after="0"/>
        <w:ind w:left="360"/>
        <w:jc w:val="center"/>
        <w:rPr>
          <w:rFonts w:cs="Times New Roman" w:eastAsia="Times New Roman"/>
        </w:rPr>
      </w:pPr>
      <w:r w:rsidRPr="00CF4E8E">
        <w:rPr>
          <w:rFonts w:cs="Times New Roman" w:eastAsia="Times New Roman"/>
        </w:rPr>
        <w:t>U Zadru 6. veljače 2017.</w:t>
      </w:r>
    </w:p>
    <w:p w:rsidRDefault="00CF4E8E" w:rsidP="00CF4E8E" w:rsidR="00CF4E8E" w:rsidRPr="00CF4E8E">
      <w:pPr>
        <w:spacing w:after="0"/>
        <w:ind w:left="360"/>
        <w:jc w:val="both"/>
        <w:rPr>
          <w:rFonts w:cs="Times New Roman" w:eastAsia="Times New Roman"/>
        </w:rPr>
      </w:pPr>
    </w:p>
    <w:p w:rsidRDefault="00CF4E8E" w:rsidP="00CF4E8E" w:rsidR="00CF4E8E" w:rsidRPr="00CF4E8E">
      <w:pPr>
        <w:spacing w:after="0"/>
        <w:ind w:left="360"/>
        <w:jc w:val="right"/>
        <w:rPr>
          <w:rFonts w:cs="Times New Roman" w:eastAsia="Times New Roman"/>
        </w:rPr>
      </w:pPr>
    </w:p>
    <w:p w:rsidRDefault="00CF4E8E" w:rsidP="00CF4E8E" w:rsidR="00CF4E8E" w:rsidRPr="00CF4E8E">
      <w:pPr>
        <w:spacing w:after="0"/>
        <w:ind w:firstLine="360"/>
        <w:jc w:val="right"/>
        <w:rPr>
          <w:rFonts w:cs="Times New Roman" w:eastAsia="Times New Roman"/>
        </w:rPr>
      </w:pPr>
      <w:r w:rsidRPr="00CF4E8E">
        <w:rPr>
          <w:rFonts w:cs="Times New Roman" w:eastAsia="Times New Roman"/>
        </w:rPr>
        <w:t xml:space="preserve">                                                   Sutkinja:</w:t>
      </w:r>
    </w:p>
    <w:p w:rsidRDefault="00CF4E8E" w:rsidP="00CF4E8E" w:rsidR="00CF4E8E" w:rsidRPr="00CF4E8E">
      <w:pPr>
        <w:spacing w:after="0"/>
        <w:ind w:firstLine="360"/>
        <w:jc w:val="right"/>
        <w:rPr>
          <w:rFonts w:cs="Times New Roman" w:eastAsia="Times New Roman"/>
        </w:rPr>
      </w:pPr>
      <w:r w:rsidRPr="00CF4E8E">
        <w:rPr>
          <w:rFonts w:cs="Times New Roman" w:eastAsia="Times New Roman"/>
        </w:rPr>
        <w:t>Tina Grgas</w:t>
      </w:r>
    </w:p>
    <w:p w:rsidRDefault="00CF4E8E" w:rsidP="00CF4E8E" w:rsidR="00CF4E8E" w:rsidRPr="00CF4E8E">
      <w:pPr>
        <w:spacing w:after="0"/>
        <w:ind w:firstLine="360"/>
        <w:jc w:val="right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4E8E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5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St-9/2017-4</izvorni_sadrzaj>
    <derivirana_varijabla naziv="DomainObject.Oznaka_1">St-9/2017-4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I PARTNERI j.d.o.o. za ugostiteljstvo, turizam i poslovanje nekretninama</izvorni_sadrzaj>
    <derivirana_varijabla naziv="DomainObject.Predmet.ProtustrankaFormated_1">  LIKA I PARTNERI j.d.o.o. za ugostiteljstvo, turizam i poslovanje nekretninama</derivirana_varijabla>
  </DomainObject.Predmet.ProtustrankaFormated>
  <DomainObject.Predmet.ProtustrankaFormatedOIB>
    <izvorni_sadrzaj>  LIKA I PARTNERI j.d.o.o. za ugostiteljstvo, turizam i poslovanje nekretninama, OIB 04958788356</izvorni_sadrzaj>
    <derivirana_varijabla naziv="DomainObject.Predmet.ProtustrankaFormatedOIB_1">  LIKA I PARTNERI j.d.o.o. za ugostiteljstvo, turizam i poslovanje nekretninama, OIB 04958788356</derivirana_varijabla>
  </DomainObject.Predmet.ProtustrankaFormatedOIB>
  <DomainObject.Predmet.ProtustrankaFormatedWithAdress>
    <izvorni_sadrzaj> LIKA I PARTNERI j.d.o.o. za ugostiteljstvo, turizam i poslovanje nekretninama, Nikole Šopa 25, 23000 Zadar</izvorni_sadrzaj>
    <derivirana_varijabla naziv="DomainObject.Predmet.ProtustrankaFormatedWithAdress_1"> LIKA I PARTNERI j.d.o.o. za ugostiteljstvo, turizam i poslovanje nekretninama, Nikole Šopa 25, 23000 Zadar</derivirana_varijabla>
  </DomainObject.Predmet.ProtustrankaFormatedWithAdress>
  <DomainObject.Predmet.ProtustrankaFormatedWithAdressOIB>
    <izvorni_sadrzaj> LIKA I PARTNERI j.d.o.o. za ugostiteljstvo, turizam i poslovanje nekretninama, OIB 04958788356, Nikole Šopa 25, 23000 Zadar</izvorni_sadrzaj>
    <derivirana_varijabla naziv="DomainObject.Predmet.ProtustrankaFormatedWithAdressOIB_1"> LIKA I PARTNERI j.d.o.o. za ugostiteljstvo, turizam i poslovanje nekretninama, OIB 04958788356, Nikole Šopa 25, 23000 Zadar</derivirana_varijabla>
  </DomainObject.Predmet.ProtustrankaFormatedWithAdressOIB>
  <DomainObject.Predmet.ProtustrankaWithAdress>
    <izvorni_sadrzaj>LIKA I PARTNERI j.d.o.o. za ugostiteljstvo, turizam i poslovanje nekretninama Nikole Šopa 25, 23000 Zadar</izvorni_sadrzaj>
    <derivirana_varijabla naziv="DomainObject.Predmet.ProtustrankaWithAdress_1">LIKA I PARTNERI j.d.o.o. za ugostiteljstvo, turizam i poslovanje nekretninama Nikole Šopa 25, 23000 Zadar</derivirana_varijabla>
  </DomainObject.Predmet.ProtustrankaWithAdress>
  <DomainObject.Predmet.ProtustrankaWithAdressOIB>
    <izvorni_sadrzaj>LIKA I PARTNERI j.d.o.o. za ugostiteljstvo, turizam i poslovanje nekretninama, OIB 04958788356, Nikole Šopa 25, 23000 Zadar</izvorni_sadrzaj>
    <derivirana_varijabla naziv="DomainObject.Predmet.ProtustrankaWithAdressOIB_1">LIKA I PARTNERI j.d.o.o. za ugostiteljstvo, turizam i poslovanje nekretninama, OIB 04958788356, Nikole Šopa 25, 23000 Zadar</derivirana_varijabla>
  </DomainObject.Predmet.ProtustrankaWithAdressOIB>
  <DomainObject.Predmet.ProtustrankaNazivFormated>
    <izvorni_sadrzaj>LIKA I PARTNERI j.d.o.o. za ugostiteljstvo, turizam i poslovanje nekretninama</izvorni_sadrzaj>
    <derivirana_varijabla naziv="DomainObject.Predmet.ProtustrankaNazivFormated_1">LIKA I PARTNERI j.d.o.o. za ugostiteljstvo, turizam i poslovanje nekretninama</derivirana_varijabla>
  </DomainObject.Predmet.ProtustrankaNazivFormated>
  <DomainObject.Predmet.ProtustrankaNazivFormatedOIB>
    <izvorni_sadrzaj>LIKA I PARTNERI j.d.o.o. za ugostiteljstvo, turizam i poslovanje nekretninama, OIB 04958788356</izvorni_sadrzaj>
    <derivirana_varijabla naziv="DomainObject.Predmet.ProtustrankaNazivFormatedOIB_1">LIKA I PARTNERI j.d.o.o. za ugostiteljstvo, turizam i poslovanje nekretninama, OIB 04958788356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24153.79</izvorni_sadrzaj>
    <derivirana_varijabla naziv="DomainObject.Predmet.TrenutnaVrijednost_1">24153.79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LIKA I PARTNERI j.d.o.o. za ugostiteljstvo, turizam i poslovanje nekretninama</item>
    </izvorni_sadrzaj>
    <derivirana_varijabla naziv="DomainObject.Predmet.ProtuStrankaListFormated_1">
      <item>LIKA I PARTNERI j.d.o.o. za ugostiteljstvo, turizam i poslovanje nekretninama</item>
    </derivirana_varijabla>
  </DomainObject.Predmet.ProtuStrankaListFormated>
  <DomainObject.Predmet.ProtuStrankaListFormatedOIB>
    <izvorni_sadrzaj>
      <item>LIKA I PARTNERI j.d.o.o. za ugostiteljstvo, turizam i poslovanje nekretninama, OIB 04958788356</item>
    </izvorni_sadrzaj>
    <derivirana_varijabla naziv="DomainObject.Predmet.ProtuStrankaListFormatedOIB_1">
      <item>LIKA I PARTNERI j.d.o.o. za ugostiteljstvo, turizam i poslovanje nekretninama, OIB 04958788356</item>
    </derivirana_varijabla>
  </DomainObject.Predmet.ProtuStrankaListFormatedOIB>
  <DomainObject.Predmet.ProtuStrankaListFormatedWithAdress>
    <izvorni_sadrzaj>
      <item>LIKA I PARTNERI j.d.o.o. za ugostiteljstvo, turizam i poslovanje nekretninama, Nikole Šopa 25, 23000 Zadar</item>
    </izvorni_sadrzaj>
    <derivirana_varijabla naziv="DomainObject.Predmet.ProtuStrankaListFormatedWithAdress_1">
      <item>LIKA I PARTNERI j.d.o.o. za ugostiteljstvo, turizam i poslovanje nekretninama, Nikole Šopa 25, 23000 Zadar</item>
    </derivirana_varijabla>
  </DomainObject.Predmet.ProtuStrankaListFormatedWithAdress>
  <DomainObject.Predmet.ProtuStrankaListFormatedWithAdressOIB>
    <izvorni_sadrzaj>
      <item>LIKA I PARTNERI j.d.o.o. za ugostiteljstvo, turizam i poslovanje nekretninama, OIB 04958788356, Nikole Šopa 25, 23000 Zadar</item>
    </izvorni_sadrzaj>
    <derivirana_varijabla naziv="DomainObject.Predmet.ProtuStrankaListFormatedWithAdressOIB_1">
      <item>LIKA I PARTNERI j.d.o.o. za ugostiteljstvo, turizam i poslovanje nekretninama, OIB 04958788356, Nikole Šopa 25, 23000 Zadar</item>
    </derivirana_varijabla>
  </DomainObject.Predmet.ProtuStrankaListFormatedWithAdressOIB>
  <DomainObject.Predmet.ProtuStrankaListNazivFormated>
    <izvorni_sadrzaj>
      <item>LIKA I PARTNERI j.d.o.o. za ugostiteljstvo, turizam i poslovanje nekretninama</item>
    </izvorni_sadrzaj>
    <derivirana_varijabla naziv="DomainObject.Predmet.ProtuStrankaListNazivFormated_1">
      <item>LIKA I PARTNERI j.d.o.o. za ugostiteljstvo, turizam i poslovanje nekretninama</item>
    </derivirana_varijabla>
  </DomainObject.Predmet.ProtuStrankaListNazivFormated>
  <DomainObject.Predmet.ProtuStrankaListNazivFormatedOIB>
    <izvorni_sadrzaj>
      <item>LIKA I PARTNERI j.d.o.o. za ugostiteljstvo, turizam i poslovanje nekretninama, OIB 04958788356</item>
    </izvorni_sadrzaj>
    <derivirana_varijabla naziv="DomainObject.Predmet.ProtuStrankaListNazivFormatedOIB_1">
      <item>LIKA I PARTNERI j.d.o.o. za ugostiteljstvo, turizam i poslovanje nekretninama, OIB 04958788356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St-9/2017-4</izvorni_sadrzaj>
    <derivirana_varijabla naziv="DomainObject.PoslovniBrojDokumenta_1">St-9/2017-4</derivirana_varijabla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LIKA I PARTNERI j.d.o.o. za ugostiteljstvo, turizam i poslovanje nekretninama</izvorni_sadrzaj>
    <derivirana_varijabla naziv="DomainObject.Predmet.ProtustrankaIDrugi_1">LIKA I PARTNERI j.d.o.o. za ugostiteljstvo, turizam i poslovanje nekretninama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LIKA I PARTNERI j.d.o.o. za ugostiteljstvo, turizam i poslovanje nekretninama, OIB 04958788356, Nikole Šopa 25, 23000 Zadar</izvorni_sadrzaj>
    <derivirana_varijabla naziv="DomainObject.Predmet.ProtustrankaIDrugiAdressOIB_1">LIKA I PARTNERI j.d.o.o. za ugostiteljstvo, turizam i poslovanje nekretninama, OIB 04958788356, Nikole Šopa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LIKA I PARTNERI j.d.o.o. za ugostiteljstvo, turizam i poslovanje nekretninama</item>
    </izvorni_sadrzaj>
    <derivirana_varijabla naziv="DomainObject.Predmet.SudioniciListNaziv_1">
      <item>Financijska agencija Podružnica Zadar</item>
      <item>LIKA I PARTNERI j.d.o.o. za ugostiteljstvo, turizam i poslovanje nekretninama</item>
    </derivirana_varijabla>
  </DomainObject.Predmet.SudioniciListNaziv>
  <DomainObject.Predmet.SudioniciListAdressOIB>
    <izvorni_sadrzaj>
      <item>Financijska agencija Podružnica Zadar, OIB 85821130368</item>
      <item>LIKA I PARTNERI j.d.o.o. za ugostiteljstvo, turizam i poslovanje nekretninama, OIB 04958788356, Nikole Šopa 25,23000 Zadar</item>
    </izvorni_sadrzaj>
    <derivirana_varijabla naziv="DomainObject.Predmet.SudioniciListAdressOIB_1">
      <item>Financijska agencija Podružnica Zadar, OIB 85821130368</item>
      <item>LIKA I PARTNERI j.d.o.o. za ugostiteljstvo, turizam i poslovanje nekretninama, OIB 04958788356, Nikole Šopa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3112E-788F-4A2A-9BA5-06ADE301B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764</properties:Characters>
  <properties:Lines>35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2017-02-06T10:33:00Z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