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8bc1" w14:paraId="d5b8bc1" w:rsidRDefault="008511A6" w:rsidP="008511A6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bCs/>
          <w:szCs w:val="24"/>
          <w:lang w:eastAsia="hr-HR"/>
        </w:rPr>
      </w:pPr>
      <w:r w:rsidRPr="008511A6">
        <w:rPr>
          <w:rFonts w:cs="Times New Roman" w:eastAsia="Times New Roman"/>
          <w:bCs/>
          <w:szCs w:val="24"/>
          <w:lang w:eastAsia="hr-HR"/>
        </w:rPr>
        <w:t xml:space="preserve">        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noProof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299085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Zagreb, Amruševa 2/II, desno (p.p. 432)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F93092">
        <w:rPr>
          <w:rFonts w:cs="Times New Roman" w:eastAsia="Times New Roman"/>
          <w:szCs w:val="24"/>
          <w:lang w:eastAsia="hr-HR"/>
        </w:rPr>
        <w:tab/>
      </w:r>
      <w:r w:rsidR="00F93092" w:rsidRPr="008511A6">
        <w:rPr>
          <w:rFonts w:cs="Times New Roman" w:eastAsia="Times New Roman"/>
          <w:szCs w:val="24"/>
          <w:lang w:eastAsia="hr-HR"/>
        </w:rPr>
        <w:t>20.St-</w:t>
      </w:r>
      <w:r w:rsidR="0055521C">
        <w:rPr>
          <w:rFonts w:cs="Times New Roman" w:eastAsia="Times New Roman"/>
          <w:szCs w:val="24"/>
          <w:lang w:eastAsia="hr-HR"/>
        </w:rPr>
        <w:t>5778</w:t>
      </w:r>
      <w:r w:rsidR="00F93092">
        <w:rPr>
          <w:rFonts w:cs="Times New Roman" w:eastAsia="Times New Roman"/>
          <w:szCs w:val="24"/>
          <w:lang w:eastAsia="hr-HR"/>
        </w:rPr>
        <w:t>/16</w:t>
      </w:r>
      <w:r w:rsidR="006753D0">
        <w:rPr>
          <w:rFonts w:cs="Times New Roman" w:eastAsia="Times New Roman"/>
          <w:szCs w:val="24"/>
          <w:lang w:eastAsia="hr-HR"/>
        </w:rPr>
        <w:t>-41</w:t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 po sucu pojedincu Luciji Butigan,</w:t>
      </w:r>
      <w:r w:rsidR="00655A47">
        <w:rPr>
          <w:rFonts w:cs="Times New Roman" w:eastAsia="Times New Roman"/>
          <w:szCs w:val="24"/>
          <w:lang w:eastAsia="hr-HR"/>
        </w:rPr>
        <w:t xml:space="preserve"> u stečajnom predmetu nad stečajnim dužnikom</w:t>
      </w:r>
      <w:r w:rsidRPr="008511A6">
        <w:rPr>
          <w:rFonts w:cs="Times New Roman" w:eastAsia="Times New Roman"/>
          <w:szCs w:val="24"/>
          <w:lang w:eastAsia="hr-HR"/>
        </w:rPr>
        <w:t xml:space="preserve"> </w:t>
      </w:r>
      <w:r w:rsidR="0055521C" w:rsidRPr="0055521C">
        <w:rPr>
          <w:rFonts w:cs="Times New Roman" w:eastAsia="Times New Roman"/>
          <w:szCs w:val="24"/>
          <w:lang w:eastAsia="hr-HR"/>
        </w:rPr>
        <w:t>AGRO-KOP društvo s ograničenom odgovornošću za proizvodnju, trgovinu i usluge  u stečaju, Josipdol (Općina Josipdol), Oštarije, Mihaljevići 148/A,OIB 43575037372</w:t>
      </w:r>
      <w:r w:rsidRPr="008511A6">
        <w:rPr>
          <w:rFonts w:cs="Times New Roman" w:eastAsia="Times New Roman"/>
          <w:szCs w:val="24"/>
          <w:lang w:eastAsia="hr-HR"/>
        </w:rPr>
        <w:t xml:space="preserve">, dana </w:t>
      </w:r>
      <w:r w:rsidR="0055521C">
        <w:rPr>
          <w:rFonts w:cs="Times New Roman" w:eastAsia="Times New Roman"/>
          <w:szCs w:val="24"/>
          <w:lang w:eastAsia="hr-HR"/>
        </w:rPr>
        <w:t>16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655A47">
        <w:rPr>
          <w:rFonts w:cs="Times New Roman" w:eastAsia="Times New Roman"/>
          <w:szCs w:val="24"/>
          <w:lang w:eastAsia="hr-HR"/>
        </w:rPr>
        <w:t>travnja 2019</w:t>
      </w:r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I.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U </w:t>
      </w:r>
      <w:r w:rsidR="00655A47">
        <w:rPr>
          <w:rFonts w:cs="Times New Roman" w:eastAsia="Times New Roman"/>
          <w:szCs w:val="24"/>
          <w:lang w:eastAsia="hr-HR"/>
        </w:rPr>
        <w:t>stečajnom</w:t>
      </w:r>
      <w:r w:rsidRPr="008511A6">
        <w:rPr>
          <w:rFonts w:cs="Times New Roman" w:eastAsia="Times New Roman"/>
          <w:szCs w:val="24"/>
          <w:lang w:eastAsia="hr-HR"/>
        </w:rPr>
        <w:t xml:space="preserve"> postupku nad </w:t>
      </w:r>
      <w:r w:rsidR="00655A47">
        <w:rPr>
          <w:rFonts w:cs="Times New Roman" w:eastAsia="Times New Roman"/>
          <w:szCs w:val="24"/>
          <w:lang w:eastAsia="hr-HR"/>
        </w:rPr>
        <w:t xml:space="preserve">stečajnim </w:t>
      </w:r>
      <w:r w:rsidRPr="008511A6">
        <w:rPr>
          <w:rFonts w:cs="Times New Roman" w:eastAsia="Times New Roman"/>
          <w:szCs w:val="24"/>
          <w:lang w:eastAsia="hr-HR"/>
        </w:rPr>
        <w:t xml:space="preserve">dužnikom </w:t>
      </w:r>
      <w:r w:rsidR="00655A47">
        <w:rPr>
          <w:szCs w:val="24"/>
        </w:rPr>
        <w:t>AGRO-KOP društvo s ograničenom odgovornošću za proizvodnju, trgovinu i usluge  u stečaju, Josipdol (Općina Josipdol), Oštarije, Mihaljevići 148/A,OIB 43575037372</w:t>
      </w:r>
      <w:r w:rsidRPr="008511A6">
        <w:rPr>
          <w:rFonts w:cs="Times New Roman" w:eastAsia="Times New Roman"/>
          <w:szCs w:val="24"/>
          <w:lang w:eastAsia="hr-HR"/>
        </w:rPr>
        <w:t xml:space="preserve">,  stečajni upravitelj  </w:t>
      </w:r>
      <w:r w:rsidR="00655A47">
        <w:rPr>
          <w:rFonts w:eastAsia="Batang"/>
          <w:bCs/>
          <w:szCs w:val="24"/>
        </w:rPr>
        <w:t>Pavao Mrkonjić, Zagreb, Ante Topić Mimare 24, OIB 50443048410</w:t>
      </w:r>
      <w:r w:rsidR="006C1DA1">
        <w:rPr>
          <w:rFonts w:cs="Times New Roman" w:eastAsia="Times New Roman"/>
          <w:szCs w:val="24"/>
          <w:lang w:eastAsia="hr-HR"/>
        </w:rPr>
        <w:t>,</w:t>
      </w:r>
      <w:r w:rsidRPr="008511A6">
        <w:rPr>
          <w:rFonts w:cs="Times New Roman" w:eastAsia="Times New Roman"/>
          <w:szCs w:val="24"/>
          <w:lang w:eastAsia="hr-HR"/>
        </w:rPr>
        <w:t xml:space="preserve"> razrješava se dužnosti </w:t>
      </w:r>
      <w:r w:rsidR="00DD598E">
        <w:rPr>
          <w:rFonts w:cs="Times New Roman" w:eastAsia="Times New Roman"/>
          <w:szCs w:val="24"/>
          <w:lang w:eastAsia="hr-HR"/>
        </w:rPr>
        <w:t>stečajnog upravitelja na osobni zahtjev.</w:t>
      </w:r>
    </w:p>
    <w:p w:rsidRDefault="006C1DA1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6C1DA1" w:rsidP="008511A6" w:rsidR="008511A6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U </w:t>
      </w:r>
      <w:r w:rsidR="00BD0640">
        <w:rPr>
          <w:rFonts w:cs="Times New Roman" w:eastAsia="Times New Roman"/>
          <w:szCs w:val="24"/>
          <w:lang w:eastAsia="hr-HR"/>
        </w:rPr>
        <w:t>stečajno</w:t>
      </w:r>
      <w:r w:rsidR="00655A47">
        <w:rPr>
          <w:rFonts w:cs="Times New Roman" w:eastAsia="Times New Roman"/>
          <w:szCs w:val="24"/>
          <w:lang w:eastAsia="hr-HR"/>
        </w:rPr>
        <w:t>m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 postupku nad </w:t>
      </w:r>
      <w:r w:rsidR="00655A47">
        <w:rPr>
          <w:rFonts w:cs="Times New Roman" w:eastAsia="Times New Roman"/>
          <w:szCs w:val="24"/>
          <w:lang w:eastAsia="hr-HR"/>
        </w:rPr>
        <w:t xml:space="preserve">stečajnim </w:t>
      </w:r>
      <w:r w:rsidR="00655A47" w:rsidRPr="008511A6">
        <w:rPr>
          <w:rFonts w:cs="Times New Roman" w:eastAsia="Times New Roman"/>
          <w:szCs w:val="24"/>
          <w:lang w:eastAsia="hr-HR"/>
        </w:rPr>
        <w:t xml:space="preserve">dužnikom </w:t>
      </w:r>
      <w:r w:rsidR="00655A47">
        <w:rPr>
          <w:szCs w:val="24"/>
        </w:rPr>
        <w:t>AGRO-KOP društvo s ograničenom odgovornošću za proizvodnju, trgovinu i usluge  u stečaju, Josipdol (Općina Josipdol), Oštarije, Mihaljevići 148/A,OIB 43575037372</w:t>
      </w:r>
      <w:r>
        <w:rPr>
          <w:rFonts w:cs="Times New Roman" w:eastAsia="Times New Roman"/>
          <w:szCs w:val="24"/>
          <w:lang w:eastAsia="hr-HR"/>
        </w:rPr>
        <w:t>,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 za stečaj</w:t>
      </w:r>
      <w:r>
        <w:rPr>
          <w:rFonts w:cs="Times New Roman" w:eastAsia="Times New Roman"/>
          <w:szCs w:val="24"/>
          <w:lang w:eastAsia="hr-HR"/>
        </w:rPr>
        <w:t xml:space="preserve">nog upravitelja imenuje se  </w:t>
      </w:r>
      <w:r w:rsidR="007A6F66">
        <w:rPr>
          <w:rFonts w:cs="Times New Roman" w:eastAsia="Times New Roman"/>
          <w:szCs w:val="24"/>
          <w:lang w:eastAsia="hr-HR"/>
        </w:rPr>
        <w:t>Ibrahim Mehmedović, Rijeka, A. Starčevića 5, OIB 91320064198.</w:t>
      </w:r>
    </w:p>
    <w:p w:rsidRDefault="008511A6" w:rsidP="008511A6" w:rsidR="008511A6">
      <w:pPr>
        <w:widowControl w:val="false"/>
        <w:overflowPunct w:val="false"/>
        <w:autoSpaceDE w:val="false"/>
        <w:autoSpaceDN w:val="false"/>
        <w:adjustRightInd w:val="false"/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BD0640" w:rsidP="00BD0640" w:rsidR="00BD0640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III. </w:t>
      </w:r>
      <w:r w:rsidR="005F741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Prijašnji stečajni upravitelj dužan je predati svoje dužnosti novom stečajnom upravitelju u </w:t>
      </w:r>
    </w:p>
    <w:p w:rsidRDefault="00BD0640" w:rsidP="00BD0640" w:rsidR="00BD0640">
      <w:pPr>
        <w:widowControl w:val="false"/>
        <w:overflowPunct w:val="false"/>
        <w:autoSpaceDE w:val="false"/>
        <w:autoSpaceDN w:val="false"/>
        <w:adjustRightInd w:val="false"/>
        <w:ind w:firstLine="42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roku od 3 dana. </w:t>
      </w:r>
    </w:p>
    <w:p w:rsidRDefault="00BD0640" w:rsidP="00BD0640" w:rsidR="00BD0640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BD0640" w:rsidP="005A5CBF" w:rsidR="008511A6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</w:t>
      </w:r>
      <w:r w:rsidR="005A5CBF">
        <w:rPr>
          <w:rFonts w:cs="Times New Roman" w:eastAsia="Times New Roman"/>
          <w:szCs w:val="24"/>
          <w:lang w:eastAsia="hr-HR"/>
        </w:rPr>
        <w:t>.</w:t>
      </w:r>
      <w:r w:rsidR="00BF1AC7">
        <w:rPr>
          <w:rFonts w:cs="Times New Roman" w:eastAsia="Times New Roman"/>
          <w:szCs w:val="24"/>
          <w:lang w:eastAsia="hr-HR"/>
        </w:rPr>
        <w:t xml:space="preserve">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Ovo rješenje će se objaviti na </w:t>
      </w:r>
      <w:r w:rsidR="0069045B">
        <w:rPr>
          <w:rFonts w:cs="Times New Roman" w:eastAsia="Times New Roman"/>
          <w:szCs w:val="24"/>
          <w:lang w:eastAsia="hr-HR"/>
        </w:rPr>
        <w:t>mrežnoj stranici e-oglasna ploča Trgovačkog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 suda</w:t>
      </w:r>
      <w:r w:rsidR="0069045B">
        <w:rPr>
          <w:rFonts w:cs="Times New Roman" w:eastAsia="Times New Roman"/>
          <w:szCs w:val="24"/>
          <w:lang w:eastAsia="hr-HR"/>
        </w:rPr>
        <w:t xml:space="preserve"> u Zagrebu</w:t>
      </w:r>
      <w:r w:rsidR="008511A6" w:rsidRPr="008511A6">
        <w:rPr>
          <w:rFonts w:cs="Times New Roman" w:eastAsia="Times New Roman"/>
          <w:szCs w:val="24"/>
          <w:lang w:eastAsia="hr-HR"/>
        </w:rPr>
        <w:t>, te dostaviti sudskom registru ovog suda.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7E3867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="004543D8" w:rsidRPr="001E34BB">
        <w:rPr>
          <w:szCs w:val="24"/>
        </w:rPr>
        <w:t>Rješenjem Trgovačkog  suda u Zagrebu pod posl. br. St-</w:t>
      </w:r>
      <w:r w:rsidR="004543D8">
        <w:rPr>
          <w:szCs w:val="24"/>
        </w:rPr>
        <w:t>5778</w:t>
      </w:r>
      <w:r w:rsidR="004543D8" w:rsidRPr="001E34BB">
        <w:rPr>
          <w:szCs w:val="24"/>
        </w:rPr>
        <w:t xml:space="preserve">/16 od </w:t>
      </w:r>
      <w:r w:rsidR="004543D8">
        <w:rPr>
          <w:szCs w:val="24"/>
        </w:rPr>
        <w:t>14</w:t>
      </w:r>
      <w:r w:rsidR="004543D8" w:rsidRPr="001E34BB">
        <w:rPr>
          <w:szCs w:val="24"/>
        </w:rPr>
        <w:t xml:space="preserve">. </w:t>
      </w:r>
      <w:r w:rsidR="004543D8">
        <w:rPr>
          <w:szCs w:val="24"/>
        </w:rPr>
        <w:t>prosinca</w:t>
      </w:r>
      <w:r w:rsidR="004543D8" w:rsidRPr="001E34BB">
        <w:rPr>
          <w:szCs w:val="24"/>
        </w:rPr>
        <w:t xml:space="preserve"> 2018.  godine u stečajnom postupku nad stečajnim dužnikom </w:t>
      </w:r>
      <w:r w:rsidR="004543D8">
        <w:rPr>
          <w:szCs w:val="24"/>
        </w:rPr>
        <w:t>AGRO-KOP društvo s ograničenom odgovornošću za proizvodnju, trgovinu i usluge  u stečaju, Josipdol (Općina Josipdol), Oštarije, Mihaljevići 148/A,OIB 43575037372</w:t>
      </w:r>
      <w:r w:rsidR="004543D8" w:rsidRPr="001E34BB">
        <w:rPr>
          <w:szCs w:val="24"/>
        </w:rPr>
        <w:t xml:space="preserve">, za stečajnog upravitelja imenovan je </w:t>
      </w:r>
      <w:r w:rsidR="00D05C5E">
        <w:rPr>
          <w:rFonts w:eastAsia="Batang"/>
          <w:bCs/>
          <w:szCs w:val="24"/>
        </w:rPr>
        <w:t>Pavao Mrkonjić, Zagreb, Ante Topić Mimare 24, OIB 50443048410.</w:t>
      </w:r>
    </w:p>
    <w:p w:rsidRDefault="008511A6" w:rsidP="008511A6" w:rsid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61295" w:rsidP="00561295" w:rsidR="00561295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upravitelj je na zapisnik u ovosudnom spisu (list 149 spisa),</w:t>
      </w:r>
      <w:r w:rsidR="005D13A8">
        <w:rPr>
          <w:rFonts w:cs="Times New Roman" w:eastAsia="Times New Roman"/>
          <w:szCs w:val="24"/>
          <w:lang w:eastAsia="hr-HR"/>
        </w:rPr>
        <w:t xml:space="preserve"> predložio da ga se razriješi dužnosti stečajnog upravitelja, a to sve iz razloga</w:t>
      </w:r>
      <w:r w:rsidR="0065740F">
        <w:rPr>
          <w:rFonts w:cs="Times New Roman" w:eastAsia="Times New Roman"/>
          <w:szCs w:val="24"/>
          <w:lang w:eastAsia="hr-HR"/>
        </w:rPr>
        <w:t>,</w:t>
      </w:r>
      <w:r w:rsidR="005D13A8">
        <w:rPr>
          <w:rFonts w:cs="Times New Roman" w:eastAsia="Times New Roman"/>
          <w:szCs w:val="24"/>
          <w:lang w:eastAsia="hr-HR"/>
        </w:rPr>
        <w:t xml:space="preserve"> jer da</w:t>
      </w:r>
      <w:r w:rsidR="0065740F">
        <w:rPr>
          <w:rFonts w:cs="Times New Roman" w:eastAsia="Times New Roman"/>
          <w:szCs w:val="24"/>
          <w:lang w:eastAsia="hr-HR"/>
        </w:rPr>
        <w:t xml:space="preserve"> je</w:t>
      </w:r>
      <w:r w:rsidR="005D13A8">
        <w:rPr>
          <w:rFonts w:cs="Times New Roman" w:eastAsia="Times New Roman"/>
          <w:szCs w:val="24"/>
          <w:lang w:eastAsia="hr-HR"/>
        </w:rPr>
        <w:t xml:space="preserve"> preopterećen poslom, da ima zdravstvenih</w:t>
      </w:r>
      <w:r w:rsidR="0065740F">
        <w:rPr>
          <w:rFonts w:cs="Times New Roman" w:eastAsia="Times New Roman"/>
          <w:szCs w:val="24"/>
          <w:lang w:eastAsia="hr-HR"/>
        </w:rPr>
        <w:t xml:space="preserve"> poteškoća, te </w:t>
      </w:r>
      <w:r w:rsidR="005D13A8">
        <w:rPr>
          <w:rFonts w:cs="Times New Roman" w:eastAsia="Times New Roman"/>
          <w:szCs w:val="24"/>
          <w:lang w:eastAsia="hr-HR"/>
        </w:rPr>
        <w:t>da</w:t>
      </w:r>
      <w:r w:rsidR="0065740F">
        <w:rPr>
          <w:rFonts w:cs="Times New Roman" w:eastAsia="Times New Roman"/>
          <w:szCs w:val="24"/>
          <w:lang w:eastAsia="hr-HR"/>
        </w:rPr>
        <w:t xml:space="preserve"> iz navedenog</w:t>
      </w:r>
      <w:r w:rsidR="005D13A8">
        <w:rPr>
          <w:rFonts w:cs="Times New Roman" w:eastAsia="Times New Roman"/>
          <w:szCs w:val="24"/>
          <w:lang w:eastAsia="hr-HR"/>
        </w:rPr>
        <w:t xml:space="preserve"> svoju obvezu za ispitno ročište  nije </w:t>
      </w:r>
      <w:r w:rsidR="0065740F">
        <w:rPr>
          <w:rFonts w:cs="Times New Roman" w:eastAsia="Times New Roman"/>
          <w:szCs w:val="24"/>
          <w:lang w:eastAsia="hr-HR"/>
        </w:rPr>
        <w:t xml:space="preserve">na vrijeme i </w:t>
      </w:r>
      <w:r w:rsidR="005D13A8">
        <w:rPr>
          <w:rFonts w:cs="Times New Roman" w:eastAsia="Times New Roman"/>
          <w:szCs w:val="24"/>
          <w:lang w:eastAsia="hr-HR"/>
        </w:rPr>
        <w:t>uredno izvršio.</w:t>
      </w:r>
    </w:p>
    <w:p w:rsidRDefault="00202B72" w:rsidP="00202B72" w:rsidR="00D05C5E" w:rsidRPr="00202B72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Iz prethodnog očitovanja stečajnog upravitelja proizlazi da se radi o razlogu, a koji po stavu ovog suda </w:t>
      </w:r>
      <w:r w:rsidR="00D05C5E">
        <w:rPr>
          <w:szCs w:val="24"/>
        </w:rPr>
        <w:t xml:space="preserve">opravdava </w:t>
      </w:r>
      <w:r w:rsidR="00026A1F">
        <w:rPr>
          <w:szCs w:val="24"/>
        </w:rPr>
        <w:t xml:space="preserve">osobni </w:t>
      </w:r>
      <w:r w:rsidR="00D05C5E">
        <w:rPr>
          <w:szCs w:val="24"/>
        </w:rPr>
        <w:t>zahtjev stečajnog upravitelja za njegovo razrješenje, to je na temelju čl</w:t>
      </w:r>
      <w:r w:rsidR="00093D34">
        <w:rPr>
          <w:szCs w:val="24"/>
        </w:rPr>
        <w:t>. 91. st. 5</w:t>
      </w:r>
      <w:r w:rsidR="00D05C5E">
        <w:rPr>
          <w:szCs w:val="24"/>
        </w:rPr>
        <w:t>. Stečajnog zakona (NN 71/15,104/17</w:t>
      </w:r>
      <w:r w:rsidR="006771C5">
        <w:rPr>
          <w:szCs w:val="24"/>
        </w:rPr>
        <w:t>, dalje SZ</w:t>
      </w:r>
      <w:r w:rsidR="00D05C5E">
        <w:rPr>
          <w:szCs w:val="24"/>
        </w:rPr>
        <w:t>)</w:t>
      </w:r>
      <w:r w:rsidR="00C11B91">
        <w:rPr>
          <w:szCs w:val="24"/>
        </w:rPr>
        <w:t>,</w:t>
      </w:r>
      <w:r w:rsidR="006B2FF7">
        <w:rPr>
          <w:szCs w:val="24"/>
        </w:rPr>
        <w:t xml:space="preserve"> riješeno</w:t>
      </w:r>
      <w:r w:rsidR="00D05C5E" w:rsidRPr="00E06793">
        <w:rPr>
          <w:szCs w:val="24"/>
        </w:rPr>
        <w:t xml:space="preserve"> kao u toč. I. ovog rješenja. </w:t>
      </w:r>
    </w:p>
    <w:p w:rsidRDefault="00D05C5E" w:rsidP="00D05C5E" w:rsidR="00D05C5E" w:rsidRPr="00E06793">
      <w:pPr>
        <w:jc w:val="both"/>
        <w:rPr>
          <w:szCs w:val="24"/>
        </w:rPr>
      </w:pPr>
    </w:p>
    <w:p w:rsidRDefault="00D05C5E" w:rsidP="00D05C5E" w:rsidR="00410129">
      <w:pPr>
        <w:ind w:firstLine="720"/>
        <w:jc w:val="both"/>
        <w:rPr>
          <w:szCs w:val="24"/>
        </w:rPr>
      </w:pPr>
      <w:r>
        <w:rPr>
          <w:szCs w:val="24"/>
        </w:rPr>
        <w:t xml:space="preserve">Zatim je sud </w:t>
      </w:r>
      <w:r w:rsidRPr="00E06793">
        <w:rPr>
          <w:szCs w:val="24"/>
        </w:rPr>
        <w:t xml:space="preserve"> imenovao  novog stečajnog upravitelja </w:t>
      </w:r>
      <w:r>
        <w:rPr>
          <w:szCs w:val="24"/>
        </w:rPr>
        <w:t xml:space="preserve">na način, da je na temelju čl. </w:t>
      </w:r>
      <w:r w:rsidRPr="00E06793">
        <w:rPr>
          <w:szCs w:val="24"/>
        </w:rPr>
        <w:t>84. st.1. SZ-a,</w:t>
      </w:r>
      <w:r w:rsidR="00410129">
        <w:rPr>
          <w:szCs w:val="24"/>
        </w:rPr>
        <w:t xml:space="preserve"> metodom slučajnog odabira s liste A stečajnih upravitelja za područje nadležnog suda</w:t>
      </w:r>
      <w:r w:rsidRPr="00E06793">
        <w:rPr>
          <w:szCs w:val="24"/>
        </w:rPr>
        <w:t xml:space="preserve"> izvr</w:t>
      </w:r>
      <w:r w:rsidR="00410129">
        <w:rPr>
          <w:szCs w:val="24"/>
        </w:rPr>
        <w:t>šio izbor stečajnog upravitelja, te zatim na temelju tako izabranog stečajnog upravitelja</w:t>
      </w:r>
      <w:r w:rsidR="001B371A">
        <w:rPr>
          <w:szCs w:val="24"/>
        </w:rPr>
        <w:t>,</w:t>
      </w:r>
      <w:r w:rsidR="00410129">
        <w:rPr>
          <w:szCs w:val="24"/>
        </w:rPr>
        <w:t xml:space="preserve">  </w:t>
      </w:r>
      <w:r w:rsidR="005E5B78">
        <w:rPr>
          <w:szCs w:val="24"/>
        </w:rPr>
        <w:t>sukladno čl. 85. st.1 SZ-a istoga</w:t>
      </w:r>
      <w:r w:rsidR="00410129">
        <w:rPr>
          <w:szCs w:val="24"/>
        </w:rPr>
        <w:t xml:space="preserve"> imenovao stečajnim upraviteljem u ovom stečajnom postupku.</w:t>
      </w:r>
    </w:p>
    <w:p w:rsidRDefault="00B5280B" w:rsidP="00D05C5E" w:rsidR="00B5280B">
      <w:pPr>
        <w:ind w:firstLine="720"/>
        <w:jc w:val="both"/>
        <w:rPr>
          <w:szCs w:val="24"/>
        </w:rPr>
      </w:pPr>
    </w:p>
    <w:p w:rsidRDefault="00B5280B" w:rsidP="00D05C5E" w:rsidR="00B5280B">
      <w:pPr>
        <w:ind w:firstLine="720"/>
        <w:jc w:val="both"/>
        <w:rPr>
          <w:szCs w:val="24"/>
        </w:rPr>
      </w:pPr>
      <w:r>
        <w:rPr>
          <w:szCs w:val="24"/>
        </w:rPr>
        <w:t>Sukladno čl. 87. st. 7 SZ-a određeno je da  je stečajni upravitelj dužan predati svoje dužnosti novom stečajnom upravitelju u roku od 3 dana.</w:t>
      </w:r>
    </w:p>
    <w:p w:rsidRDefault="008511A6" w:rsidP="00D05C5E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Zagrebu, </w:t>
      </w:r>
      <w:r w:rsidR="002D6574">
        <w:rPr>
          <w:rFonts w:cs="Times New Roman" w:eastAsia="Times New Roman"/>
          <w:szCs w:val="24"/>
          <w:lang w:eastAsia="hr-HR"/>
        </w:rPr>
        <w:t>16. travnja 2019</w:t>
      </w:r>
      <w:r w:rsidR="008511A6" w:rsidRPr="008511A6">
        <w:rPr>
          <w:rFonts w:cs="Times New Roman" w:eastAsia="Times New Roman"/>
          <w:szCs w:val="24"/>
          <w:lang w:eastAsia="hr-HR"/>
        </w:rPr>
        <w:t>.</w:t>
      </w:r>
      <w:r w:rsidR="00C34B42">
        <w:rPr>
          <w:rFonts w:cs="Times New Roman" w:eastAsia="Times New Roman"/>
          <w:szCs w:val="24"/>
          <w:lang w:eastAsia="hr-HR"/>
        </w:rPr>
        <w:t>g.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654733" w:rsidP="00654733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SUDAC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LUCIJA BUTIGAN</w:t>
      </w:r>
      <w:r w:rsidR="006753D0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i/>
          <w:szCs w:val="24"/>
          <w:lang w:eastAsia="hr-HR"/>
        </w:rPr>
      </w:pPr>
    </w:p>
    <w:p w:rsidRDefault="00035E03" w:rsidP="00035E03" w:rsidR="00035E03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i/>
          <w:szCs w:val="24"/>
          <w:lang w:eastAsia="hr-HR"/>
        </w:rPr>
      </w:pPr>
    </w:p>
    <w:p w:rsidRDefault="00035E03" w:rsidP="00035E03" w:rsidR="00035E03">
      <w:pPr>
        <w:rPr>
          <w:szCs w:val="24"/>
        </w:rPr>
      </w:pPr>
      <w:r>
        <w:rPr>
          <w:szCs w:val="24"/>
        </w:rPr>
        <w:t>UPUTA O PRAVNOM LIJEKU:</w:t>
      </w:r>
    </w:p>
    <w:p w:rsidRDefault="00035E03" w:rsidP="00035E03" w:rsidR="00035E03">
      <w:pPr>
        <w:pStyle w:val="Tijeloteksta"/>
        <w:rPr>
          <w:szCs w:val="24"/>
        </w:rPr>
      </w:pPr>
      <w:r>
        <w:rPr>
          <w:szCs w:val="24"/>
        </w:rPr>
        <w:t>Protiv ovog rješenja pravo na žalbu imaju samo stečajni vjerovnici (čl.  91. st. 4. SZ-a).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6753D0" w:rsidP="00F32A7B" w:rsidR="006753D0" w:rsidRPr="00F32A7B">
      <w:pPr>
        <w:ind w:left="4248"/>
      </w:pPr>
      <w:r w:rsidRPr="00F32A7B">
        <w:t>Za točnost otpravka-ovlašteni službenik</w:t>
      </w:r>
    </w:p>
    <w:p w:rsidRDefault="006753D0" w:rsidP="00F32A7B" w:rsidR="006753D0" w:rsidRPr="00F32A7B">
      <w:pPr>
        <w:ind w:firstLine="708" w:left="4956"/>
      </w:pPr>
      <w:r w:rsidRPr="00F32A7B">
        <w:t>Monika Grbac</w:t>
      </w:r>
    </w:p>
    <w:p w:rsidRDefault="005A7882" w:rsidP="005A7882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4332"/>
        <w:rPr>
          <w:rFonts w:cs="Times New Roman" w:eastAsia="Times New Roman"/>
          <w:sz w:val="20"/>
          <w:szCs w:val="20"/>
          <w:lang w:eastAsia="hr-HR"/>
        </w:rPr>
      </w:pPr>
      <w:r>
        <w:rPr>
          <w:rFonts w:cs="Times New Roman" w:eastAsia="Times New Roman"/>
          <w:sz w:val="20"/>
          <w:szCs w:val="20"/>
          <w:lang w:eastAsia="hr-HR"/>
        </w:rPr>
        <w:t xml:space="preserve">     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DNA: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1. FINA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2. dužnik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 xml:space="preserve">3. zakonski zastupnik 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4. dosadašnji privremeni stečajn</w:t>
      </w:r>
      <w:r>
        <w:rPr>
          <w:rFonts w:cs="Times New Roman" w:eastAsia="Times New Roman"/>
          <w:color w:val="FFFFFF"/>
          <w:szCs w:val="24"/>
          <w:lang w:eastAsia="hr-HR"/>
        </w:rPr>
        <w:t>i upravitelj Đurđa Dragović-Gra Kutina, Kneza Trpimira 4/1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5. novoimenovani  privremeni stečajni upravitelj IVAN GJURAŠIĆ,  Zagreb, Petrinjska 28,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6. Ministarstvo pravosuđa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7. e-oglasna ploča suda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color w:val="FFFFFF"/>
          <w:szCs w:val="24"/>
          <w:lang w:eastAsia="hr-HR"/>
        </w:rPr>
      </w:pPr>
      <w:r w:rsidRPr="008511A6">
        <w:rPr>
          <w:rFonts w:cs="Times New Roman" w:eastAsia="Times New Roman"/>
          <w:color w:val="FFFFFF"/>
          <w:szCs w:val="24"/>
          <w:lang w:eastAsia="hr-HR"/>
        </w:rPr>
        <w:t>8. sudski registar elektronski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E33188" w:rsidR="00E33188"/>
    <w:sectPr w:rsidSect="00010330" w:rsidR="00E33188">
      <w:headerReference w:type="default" r:id="rId10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330" w:rsidP="00010330" w:rsidR="00010330">
      <w:r>
        <w:separator/>
      </w:r>
    </w:p>
  </w:endnote>
  <w:endnote w:id="0" w:type="continuationSeparator">
    <w:p w:rsidRDefault="00010330" w:rsidP="00010330" w:rsidR="00010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330" w:rsidP="00010330" w:rsidR="00010330">
      <w:r>
        <w:separator/>
      </w:r>
    </w:p>
  </w:footnote>
  <w:footnote w:id="0" w:type="continuationSeparator">
    <w:p w:rsidRDefault="00010330" w:rsidP="00010330" w:rsidR="00010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330" w:rsidP="00010330" w:rsidR="00010330">
    <w:pPr>
      <w:pStyle w:val="Zaglavlje"/>
      <w:tabs>
        <w:tab w:pos="4536" w:val="clear"/>
        <w:tab w:pos="4535" w:val="center"/>
        <w:tab w:pos="7383" w:val="left"/>
      </w:tabs>
    </w:pPr>
    <w:r>
      <w:tab/>
    </w:r>
    <w:sdt>
      <w:sdtPr>
        <w:id w:val="-1781246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5E03">
          <w:rPr>
            <w:noProof/>
          </w:rPr>
          <w:t>2</w:t>
        </w:r>
        <w:r>
          <w:fldChar w:fldCharType="end"/>
        </w:r>
      </w:sdtContent>
    </w:sdt>
    <w:r>
      <w:tab/>
    </w:r>
    <w:r w:rsidRPr="008511A6">
      <w:rPr>
        <w:rFonts w:cs="Times New Roman" w:eastAsia="Times New Roman"/>
        <w:szCs w:val="24"/>
        <w:lang w:eastAsia="hr-HR"/>
      </w:rPr>
      <w:t>20.St-</w:t>
    </w:r>
    <w:r w:rsidR="00D05C5E">
      <w:rPr>
        <w:rFonts w:cs="Times New Roman" w:eastAsia="Times New Roman"/>
        <w:szCs w:val="24"/>
        <w:lang w:eastAsia="hr-HR"/>
      </w:rPr>
      <w:t>5778</w:t>
    </w:r>
    <w:r>
      <w:rPr>
        <w:rFonts w:cs="Times New Roman" w:eastAsia="Times New Roman"/>
        <w:szCs w:val="24"/>
        <w:lang w:eastAsia="hr-HR"/>
      </w:rPr>
      <w:t>/16</w:t>
    </w:r>
  </w:p>
  <w:p w:rsidRDefault="00010330" w:rsidR="000103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0330"/>
    <w:rsid w:val="00026A1F"/>
    <w:rsid w:val="00035E03"/>
    <w:rsid w:val="00093D34"/>
    <w:rsid w:val="000D0873"/>
    <w:rsid w:val="00130451"/>
    <w:rsid w:val="001A33A3"/>
    <w:rsid w:val="001B371A"/>
    <w:rsid w:val="00202B72"/>
    <w:rsid w:val="002236FC"/>
    <w:rsid w:val="002D6574"/>
    <w:rsid w:val="003445FD"/>
    <w:rsid w:val="00410129"/>
    <w:rsid w:val="00453C46"/>
    <w:rsid w:val="004543D8"/>
    <w:rsid w:val="004C0870"/>
    <w:rsid w:val="0055521C"/>
    <w:rsid w:val="00561295"/>
    <w:rsid w:val="005A5CBF"/>
    <w:rsid w:val="005A7882"/>
    <w:rsid w:val="005B7778"/>
    <w:rsid w:val="005D13A8"/>
    <w:rsid w:val="005E5B78"/>
    <w:rsid w:val="005F741F"/>
    <w:rsid w:val="00654733"/>
    <w:rsid w:val="00655A47"/>
    <w:rsid w:val="0065740F"/>
    <w:rsid w:val="00667FDA"/>
    <w:rsid w:val="006753D0"/>
    <w:rsid w:val="006771C5"/>
    <w:rsid w:val="0069045B"/>
    <w:rsid w:val="00692BE2"/>
    <w:rsid w:val="006A4EA9"/>
    <w:rsid w:val="006B2FF7"/>
    <w:rsid w:val="006C1DA1"/>
    <w:rsid w:val="00732D75"/>
    <w:rsid w:val="00767714"/>
    <w:rsid w:val="007A6F66"/>
    <w:rsid w:val="007D36B6"/>
    <w:rsid w:val="007E3867"/>
    <w:rsid w:val="007F23CA"/>
    <w:rsid w:val="00812B48"/>
    <w:rsid w:val="008165FB"/>
    <w:rsid w:val="00830DE8"/>
    <w:rsid w:val="008511A6"/>
    <w:rsid w:val="00883F3B"/>
    <w:rsid w:val="00931879"/>
    <w:rsid w:val="0099769E"/>
    <w:rsid w:val="009F04C6"/>
    <w:rsid w:val="00A041AE"/>
    <w:rsid w:val="00A434AB"/>
    <w:rsid w:val="00B5280B"/>
    <w:rsid w:val="00BD0640"/>
    <w:rsid w:val="00BE3772"/>
    <w:rsid w:val="00BF1AC7"/>
    <w:rsid w:val="00C11B91"/>
    <w:rsid w:val="00C34B42"/>
    <w:rsid w:val="00C818B3"/>
    <w:rsid w:val="00D05C5E"/>
    <w:rsid w:val="00DD598E"/>
    <w:rsid w:val="00E33188"/>
    <w:rsid w:val="00E8235C"/>
    <w:rsid w:val="00E82ED8"/>
    <w:rsid w:val="00EB2C2A"/>
    <w:rsid w:val="00EB314F"/>
    <w:rsid w:val="00F65FEF"/>
    <w:rsid w:val="00F9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0330"/>
  </w:style>
  <w:style w:styleId="Podnoje" w:type="paragraph">
    <w:name w:val="footer"/>
    <w:basedOn w:val="Normal"/>
    <w:link w:val="Podno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0330"/>
  </w:style>
  <w:style w:styleId="Tekstrezerviranogmjesta" w:type="character">
    <w:name w:val="Placeholder Text"/>
    <w:basedOn w:val="Zadanifontodlomka"/>
    <w:uiPriority w:val="99"/>
    <w:semiHidden/>
    <w:rsid w:val="006753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3D0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53D0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53D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53D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  <w:style w:customStyle="true" w:styleId="TijelotekstaChar" w:type="character">
    <w:name w:val="Tijelo teksta Char"/>
    <w:aliases w:val="uvlaka 3 Char1,uvlaka 2 Char1"/>
    <w:basedOn w:val="Zadanifontodlomka"/>
    <w:link w:val="Tijeloteksta"/>
    <w:semiHidden/>
    <w:locked/>
    <w:rsid w:val="00035E03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035E03"/>
    <w:pPr>
      <w:overflowPunct w:val="false"/>
      <w:autoSpaceDE w:val="false"/>
      <w:autoSpaceDN w:val="false"/>
      <w:adjustRightInd w:val="false"/>
      <w:jc w:val="both"/>
    </w:pPr>
    <w:rPr>
      <w:rFonts w:cs="Times New Roman" w:eastAsia="Times New Roman"/>
      <w:szCs w:val="20"/>
      <w:lang w:eastAsia="hr-HR"/>
    </w:rPr>
  </w:style>
  <w:style w:customStyle="true" w:styleId="TijelotekstaChar1" w:type="character">
    <w:name w:val="Tijelo teksta Char1"/>
    <w:basedOn w:val="Zadanifontodlomka"/>
    <w:uiPriority w:val="99"/>
    <w:semiHidden/>
    <w:rsid w:val="00035E0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0330"/>
  </w:style>
  <w:style w:styleId="Podnoje" w:type="paragraph">
    <w:name w:val="footer"/>
    <w:basedOn w:val="Normal"/>
    <w:link w:val="PodnojeChar"/>
    <w:uiPriority w:val="99"/>
    <w:unhideWhenUsed/>
    <w:rsid w:val="00010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0330"/>
  </w:style>
  <w:style w:styleId="Tekstrezerviranogmjesta" w:type="character">
    <w:name w:val="Placeholder Text"/>
    <w:basedOn w:val="Zadanifontodlomka"/>
    <w:uiPriority w:val="99"/>
    <w:semiHidden/>
    <w:rsid w:val="006753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3D0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53D0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53D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53D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  <w:style w:customStyle="1" w:styleId="TijelotekstaChar" w:type="character">
    <w:name w:val="Tijelo teksta Char"/>
    <w:aliases w:val="uvlaka 3 Char1,uvlaka 2 Char1"/>
    <w:basedOn w:val="Zadanifontodlomka"/>
    <w:link w:val="Tijeloteksta"/>
    <w:semiHidden/>
    <w:locked/>
    <w:rsid w:val="00035E03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035E03"/>
    <w:pPr>
      <w:overflowPunct w:val="0"/>
      <w:autoSpaceDE w:val="0"/>
      <w:autoSpaceDN w:val="0"/>
      <w:adjustRightInd w:val="0"/>
      <w:jc w:val="both"/>
    </w:pPr>
    <w:rPr>
      <w:rFonts w:cs="Times New Roman" w:eastAsia="Times New Roman"/>
      <w:szCs w:val="20"/>
      <w:lang w:eastAsia="hr-HR"/>
    </w:rPr>
  </w:style>
  <w:style w:customStyle="1" w:styleId="TijelotekstaChar1" w:type="character">
    <w:name w:val="Tijelo teksta Char1"/>
    <w:basedOn w:val="Zadanifontodlomka"/>
    <w:uiPriority w:val="99"/>
    <w:semiHidden/>
    <w:rsid w:val="00035E0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7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St-5778/2016-41</izvorni_sadrzaj>
    <derivirana_varijabla naziv="DomainObject.Oznaka_1">St-5778/2016-41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St-5778/2016</izvorni_sadrzaj>
    <derivirana_varijabla naziv="DomainObject.Predmet.OznakaBroj_1">St-5778/2016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Agro-Kop  d.o.o.</izvorni_sadrzaj>
    <derivirana_varijabla naziv="DomainObject.Predmet.ProtustrankaFormated_1">  Agro-Kop  d.o.o.</derivirana_varijabla>
  </DomainObject.Predmet.ProtustrankaFormated>
  <DomainObject.Predmet.ProtustrankaFormatedOIB>
    <izvorni_sadrzaj>  Agro-Kop  d.o.o., OIB 43575037372</izvorni_sadrzaj>
    <derivirana_varijabla naziv="DomainObject.Predmet.ProtustrankaFormatedOIB_1">  Agro-Kop  d.o.o., OIB 43575037372</derivirana_varijabla>
  </DomainObject.Predmet.ProtustrankaFormatedOIB>
  <DomainObject.Predmet.ProtustrankaFormatedWithAdress>
    <izvorni_sadrzaj> Agro-Kop  d.o.o., Oštarije, Mihaljevići 148/A, 47303 Josipdol</izvorni_sadrzaj>
    <derivirana_varijabla naziv="DomainObject.Predmet.ProtustrankaFormatedWithAdress_1"> Agro-Kop  d.o.o., Oštarije, Mihaljevići 148/A, 47303 Josipdol</derivirana_varijabla>
  </DomainObject.Predmet.ProtustrankaFormatedWithAdress>
  <DomainObject.Predmet.ProtustrankaFormatedWithAdressOIB>
    <izvorni_sadrzaj> Agro-Kop  d.o.o., OIB 43575037372, Oštarije, Mihaljevići 148/A, 47303 Josipdol</izvorni_sadrzaj>
    <derivirana_varijabla naziv="DomainObject.Predmet.ProtustrankaFormatedWithAdressOIB_1"> Agro-Kop  d.o.o., OIB 43575037372, Oštarije, Mihaljevići 148/A, 47303 Josipdol</derivirana_varijabla>
  </DomainObject.Predmet.ProtustrankaFormatedWithAdressOIB>
  <DomainObject.Predmet.ProtustrankaWithAdress>
    <izvorni_sadrzaj>Agro-Kop  d.o.o. Oštarije, Mihaljevići 148/A, 47303 Josipdol</izvorni_sadrzaj>
    <derivirana_varijabla naziv="DomainObject.Predmet.ProtustrankaWithAdress_1">Agro-Kop  d.o.o. Oštarije, Mihaljevići 148/A, 47303 Josipdol</derivirana_varijabla>
  </DomainObject.Predmet.ProtustrankaWithAdress>
  <DomainObject.Predmet.ProtustrankaWithAdressOIB>
    <izvorni_sadrzaj>Agro-Kop  d.o.o., OIB 43575037372, Oštarije, Mihaljevići 148/A, 47303 Josipdol</izvorni_sadrzaj>
    <derivirana_varijabla naziv="DomainObject.Predmet.ProtustrankaWithAdressOIB_1">Agro-Kop  d.o.o., OIB 43575037372, Oštarije, Mihaljevići 148/A, 47303 Josipdol</derivirana_varijabla>
  </DomainObject.Predmet.ProtustrankaWithAdressOIB>
  <DomainObject.Predmet.ProtustrankaNazivFormated>
    <izvorni_sadrzaj>Agro-Kop  d.o.o.</izvorni_sadrzaj>
    <derivirana_varijabla naziv="DomainObject.Predmet.ProtustrankaNazivFormated_1">Agro-Kop  d.o.o.</derivirana_varijabla>
  </DomainObject.Predmet.ProtustrankaNazivFormated>
  <DomainObject.Predmet.ProtustrankaNazivFormatedOIB>
    <izvorni_sadrzaj>Agro-Kop  d.o.o., OIB 43575037372</izvorni_sadrzaj>
    <derivirana_varijabla naziv="DomainObject.Predmet.ProtustrankaNazivFormatedOIB_1">Agro-Kop  d.o.o., OIB 43575037372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B2  KAPITAL d.o.o. za poslovne usluge zastupanog po punomoćniku Ivana Ivanov Jukić</izvorni_sadrzaj>
    <derivirana_varijabla naziv="DomainObject.Predmet.StrankaFormated_1">  Fina, RC Zagreb, podružnica Karlovac; B2  KAPITAL d.o.o. za poslovne usluge zastupanog po punomoćniku Ivana Ivanov Jukić</derivirana_varijabla>
  </DomainObject.Predmet.StrankaFormated>
  <DomainObject.Predmet.StrankaFormatedOIB>
    <izvorni_sadrzaj>  Fina, RC Zagreb, podružnica Karlovac, OIB 85821130368; B2  KAPITAL d.o.o. za poslovne usluge, OIB 57509775367 zastupanog po punomoćniku Ivana Ivanov Jukić</izvorni_sadrzaj>
    <derivirana_varijabla naziv="DomainObject.Predmet.StrankaFormatedOIB_1">  Fina, RC Zagreb, podružnica Karlovac, OIB 85821130368; B2  KAPITAL d.o.o. za poslovne usluge, OIB 57509775367 zastupanog po punomoćniku Ivana Ivanov Jukić</derivirana_varijabla>
  </DomainObject.Predmet.StrankaFormatedOIB>
  <DomainObject.Predmet.StrankaFormatedWithAdress>
    <izvorni_sadrzaj> Fina, RC Zagreb, podružnica Karlovac, Vitezovićeva 1, 47000 Karlovac; B2  KAPITAL d.o.o. za poslovne usluge, Radnička cesta 41, 10000 Zagreb zastupanog po punomoćniku Ivana Ivanov Jukić</izvorni_sadrzaj>
    <derivirana_varijabla naziv="DomainObject.Predmet.StrankaFormatedWithAdress_1"> Fina, RC Zagreb, podružnica Karlovac, Vitezovićeva 1, 47000 Karlovac; B2  KAPITAL d.o.o. za poslovne usluge, Radnička cesta 41, 10000 Zagreb zastupanog po punomoćniku Ivana Ivanov Jukić</derivirana_varijabla>
  </DomainObject.Predmet.StrankaFormatedWithAdress>
  <DomainObject.Predmet.StrankaFormatedWithAdressOIB>
    <izvorni_sadrzaj> Fina, RC Zagreb, podružnica Karlovac, OIB 85821130368, Vitezovićeva 1, 47000 Karlovac; B2  KAPITAL d.o.o. za poslovne usluge, OIB 57509775367, Radnička cesta 41, 10000 Zagreb zastupanog po punomoćniku Ivana Ivanov Jukić</izvorni_sadrzaj>
    <derivirana_varijabla naziv="DomainObject.Predmet.StrankaFormatedWithAdressOIB_1"> Fina, RC Zagreb, podružnica Karlovac, OIB 85821130368, Vitezovićeva 1, 47000 Karlovac; B2  KAPITAL d.o.o. za poslovne usluge, OIB 57509775367, Radnička cesta 41, 10000 Zagreb zastupanog po punomoćniku Ivana Ivanov Jukić</derivirana_varijabla>
  </DomainObject.Predmet.StrankaFormatedWithAdressOIB>
  <DomainObject.Predmet.StrankaWithAdress>
    <izvorni_sadrzaj>Fina, RC Zagreb, podružnica Karlovac Vitezovićeva 1,47000 Karlovac,B2  KAPITAL d.o.o. za poslovne usluge Radnička cesta 41,10000 Zagreb</izvorni_sadrzaj>
    <derivirana_varijabla naziv="DomainObject.Predmet.StrankaWithAdress_1">Fina, RC Zagreb, podružnica Karlovac Vitezovićeva 1,47000 Karlovac,B2  KAPITAL d.o.o. za poslovne usluge Radnička cesta 41,10000 Zagreb</derivirana_varijabla>
  </DomainObject.Predmet.StrankaWithAdress>
  <DomainObject.Predmet.StrankaWithAdressOIB>
    <izvorni_sadrzaj>Fina, RC Zagreb, podružnica Karlovac, OIB 85821130368, Vitezovićeva 1,47000 Karlovac,B2  KAPITAL d.o.o. za poslovne usluge, OIB 57509775367, Radnička cesta 41,10000 Zagreb</izvorni_sadrzaj>
    <derivirana_varijabla naziv="DomainObject.Predmet.StrankaWithAdressOIB_1">Fina, RC Zagreb, podružnica Karlovac, OIB 85821130368, Vitezovićeva 1,47000 Karlovac,B2  KAPITAL d.o.o. za poslovne usluge, OIB 57509775367, Radnička cesta 41,10000 Zagreb</derivirana_varijabla>
  </DomainObject.Predmet.StrankaWithAdressOIB>
  <DomainObject.Predmet.StrankaNazivFormated>
    <izvorni_sadrzaj>Fina, RC Zagreb, podružnica Karlovac,B2  KAPITAL d.o.o. za poslovne usluge</izvorni_sadrzaj>
    <derivirana_varijabla naziv="DomainObject.Predmet.StrankaNazivFormated_1">Fina, RC Zagreb, podružnica Karlovac,B2  KAPITAL d.o.o. za poslovne usluge</derivirana_varijabla>
  </DomainObject.Predmet.StrankaNazivFormated>
  <DomainObject.Predmet.StrankaNazivFormatedOIB>
    <izvorni_sadrzaj>Fina, RC Zagreb, podružnica Karlovac, OIB 85821130368,B2  KAPITAL d.o.o. za poslovne usluge, OIB 57509775367</izvorni_sadrzaj>
    <derivirana_varijabla naziv="DomainObject.Predmet.StrankaNazivFormatedOIB_1">Fina, RC Zagreb, podružnica Karlovac,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RC Zagreb, podružnica Karlovac</item>
      <item>B2  KAPITAL d.o.o. za poslovne usluge zastupanog po punomoćniku Ivana Ivanov Jukić</item>
    </izvorni_sadrzaj>
    <derivirana_varijabla naziv="DomainObject.Predmet.StrankaListFormated_1">
      <item>Fina, RC Zagreb, podružnica Karlovac</item>
      <item>B2  KAPITAL d.o.o. za poslovne usluge zastupanog po punomoćniku Ivana Ivanov Jukić</item>
    </derivirana_varijabla>
  </DomainObject.Predmet.StrankaListFormated>
  <DomainObject.Predmet.StrankaListFormatedOIB>
    <izvorni_sadrzaj>
      <item>Fina, RC Zagreb, podružnica Karlovac, OIB 85821130368</item>
      <item>B2  KAPITAL d.o.o. za poslovne usluge, OIB 57509775367 zastupanog po punomoćniku Ivana Ivanov Jukić</item>
    </izvorni_sadrzaj>
    <derivirana_varijabla naziv="DomainObject.Predmet.StrankaListFormatedOIB_1">
      <item>Fina, RC Zagreb, podružnica Karlovac, OIB 85821130368</item>
      <item>B2  KAPITAL d.o.o. za poslovne usluge, OIB 57509775367 zastupanog po punomoćniku Ivana Ivanov Jukić</item>
    </derivirana_varijabla>
  </DomainObject.Predmet.StrankaListFormatedOIB>
  <DomainObject.Predmet.StrankaListFormatedWithAdress>
    <izvorni_sadrzaj>
      <item>Fina, RC Zagreb, podružnica Karlovac, Vitezovićeva 1, 47000 Karlovac</item>
      <item>B2  KAPITAL d.o.o. za poslovne usluge, Radnička cesta 41, 10000 Zagreb zastupanog po punomoćniku Ivana Ivanov Jukić</item>
    </izvorni_sadrzaj>
    <derivirana_varijabla naziv="DomainObject.Predmet.StrankaListFormatedWithAdress_1">
      <item>Fina, RC Zagreb, podružnica Karlovac, Vitezovićeva 1, 47000 Karlovac</item>
      <item>B2  KAPITAL d.o.o. za poslovne usluge, Radnička cesta 41, 10000 Zagreb zastupanog po punomoćniku Ivana Ivanov Jukić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B2  KAPITAL d.o.o. za poslovne usluge, OIB 57509775367, Radnička cesta 41, 10000 Zagreb zastupanog po punomoćniku Ivana Ivanov Jukić</item>
    </izvorni_sadrzaj>
    <derivirana_varijabla naziv="DomainObject.Predmet.StrankaListFormatedWithAdressOIB_1">
      <item>Fina, RC Zagreb, podružnica Karlovac, OIB 85821130368, Vitezovićeva 1, 47000 Karlovac</item>
      <item>B2  KAPITAL d.o.o. za poslovne usluge, OIB 57509775367, Radnička cesta 41, 10000 Zagreb zastupanog po punomoćniku Ivana Ivanov Jukić</item>
    </derivirana_varijabla>
  </DomainObject.Predmet.StrankaListFormatedWithAdressOIB>
  <DomainObject.Predmet.StrankaListNazivFormated>
    <izvorni_sadrzaj>
      <item>Fina, RC Zagreb, podružnica Karlovac</item>
      <item>B2  KAPITAL d.o.o. za poslovne usluge</item>
    </izvorni_sadrzaj>
    <derivirana_varijabla naziv="DomainObject.Predmet.StrankaListNazivFormated_1">
      <item>Fina, RC Zagreb, podružnica Karlovac</item>
      <item>B2  KAPITAL d.o.o. za poslovne usluge</item>
    </derivirana_varijabla>
  </DomainObject.Predmet.StrankaListNazivFormated>
  <DomainObject.Predmet.StrankaListNazivFormatedOIB>
    <izvorni_sadrzaj>
      <item>Fina, RC Zagreb, podružnica Karlovac, OIB 85821130368</item>
      <item>B2  KAPITAL d.o.o. za poslovne usluge, OIB 57509775367</item>
    </izvorni_sadrzaj>
    <derivirana_varijabla naziv="DomainObject.Predmet.StrankaListNazivFormatedOIB_1">
      <item>Fina, RC Zagreb, podružnica Karlovac, OIB 85821130368</item>
      <item>B2  KAPITAL d.o.o. za poslovne usluge, OIB 57509775367</item>
    </derivirana_varijabla>
  </DomainObject.Predmet.StrankaListNazivFormatedOIB>
  <DomainObject.Predmet.ProtuStrankaListFormated>
    <izvorni_sadrzaj>
      <item>Agro-Kop  d.o.o.</item>
    </izvorni_sadrzaj>
    <derivirana_varijabla naziv="DomainObject.Predmet.ProtuStrankaListFormated_1">
      <item>Agro-Kop  d.o.o.</item>
    </derivirana_varijabla>
  </DomainObject.Predmet.ProtuStrankaListFormated>
  <DomainObject.Predmet.ProtuStrankaListFormatedOIB>
    <izvorni_sadrzaj>
      <item>Agro-Kop  d.o.o., OIB 43575037372</item>
    </izvorni_sadrzaj>
    <derivirana_varijabla naziv="DomainObject.Predmet.ProtuStrankaListFormatedOIB_1">
      <item>Agro-Kop  d.o.o., OIB 43575037372</item>
    </derivirana_varijabla>
  </DomainObject.Predmet.ProtuStrankaListFormatedOIB>
  <DomainObject.Predmet.ProtuStrankaListFormatedWithAdress>
    <izvorni_sadrzaj>
      <item>Agro-Kop  d.o.o., Oštarije, Mihaljevići 148/A, 47303 Josipdol</item>
    </izvorni_sadrzaj>
    <derivirana_varijabla naziv="DomainObject.Predmet.ProtuStrankaListFormatedWithAdress_1">
      <item>Agro-Kop  d.o.o., Oštarije, Mihaljevići 148/A, 47303 Josipdol</item>
    </derivirana_varijabla>
  </DomainObject.Predmet.ProtuStrankaListFormatedWithAdress>
  <DomainObject.Predmet.ProtuStrankaListFormatedWithAdressOIB>
    <izvorni_sadrzaj>
      <item>Agro-Kop  d.o.o., OIB 43575037372, Oštarije, Mihaljevići 148/A, 47303 Josipdol</item>
    </izvorni_sadrzaj>
    <derivirana_varijabla naziv="DomainObject.Predmet.ProtuStrankaListFormatedWithAdressOIB_1">
      <item>Agro-Kop  d.o.o., OIB 43575037372, Oštarije, Mihaljevići 148/A, 47303 Josipdol</item>
    </derivirana_varijabla>
  </DomainObject.Predmet.ProtuStrankaListFormatedWithAdressOIB>
  <DomainObject.Predmet.ProtuStrankaListNazivFormated>
    <izvorni_sadrzaj>
      <item>Agro-Kop  d.o.o.</item>
    </izvorni_sadrzaj>
    <derivirana_varijabla naziv="DomainObject.Predmet.ProtuStrankaListNazivFormated_1">
      <item>Agro-Kop  d.o.o.</item>
    </derivirana_varijabla>
  </DomainObject.Predmet.ProtuStrankaListNazivFormated>
  <DomainObject.Predmet.ProtuStrankaListNazivFormatedOIB>
    <izvorni_sadrzaj>
      <item>Agro-Kop  d.o.o., OIB 43575037372</item>
    </izvorni_sadrzaj>
    <derivirana_varijabla naziv="DomainObject.Predmet.ProtuStrankaListNazivFormatedOIB_1">
      <item>Agro-Kop  d.o.o., OIB 43575037372</item>
    </derivirana_varijabla>
  </DomainObject.Predmet.ProtuStrankaListNazivFormatedOIB>
  <DomainObject.Predmet.OstaliListFormated>
    <izvorni_sadrzaj>
      <item>Ivan Magdić</item>
      <item>Ivana Ivanov Jukić punomoćnica sudionika u postupku B2  KAPITAL d.o.o. za poslovne usluge</item>
      <item>Općinski sud u Karlovcu, SS Ogulin</item>
    </izvorni_sadrzaj>
    <derivirana_varijabla naziv="DomainObject.Predmet.OstaliListFormated_1">
      <item>Ivan Magdić</item>
      <item>Ivana Ivanov Jukić punomoćnica sudionika u postupku B2  KAPITAL d.o.o. za poslovne usluge</item>
      <item>Općinski sud u Karlovcu, SS Ogulin</item>
    </derivirana_varijabla>
  </DomainObject.Predmet.OstaliListFormated>
  <DomainObject.Predmet.OstaliListFormatedOIB>
    <izvorni_sadrzaj>
      <item>Ivan Magdić, OIB 61129040426</item>
      <item>Ivana Ivanov Jukić, OIB 28413810956 punomoćnica sudionika u postupku B2  KAPITAL d.o.o. za poslovne usluge</item>
      <item>Općinski sud u Karlovcu, SS Ogulin</item>
    </izvorni_sadrzaj>
    <derivirana_varijabla naziv="DomainObject.Predmet.OstaliListFormatedOIB_1">
      <item>Ivan Magdić, OIB 61129040426</item>
      <item>Ivana Ivanov Jukić, OIB 28413810956 punomoćnica sudionika u postupku B2  KAPITAL d.o.o. za poslovne usluge</item>
      <item>Općinski sud u Karlovcu, SS Ogulin</item>
    </derivirana_varijabla>
  </DomainObject.Predmet.OstaliListFormatedOIB>
  <DomainObject.Predmet.OstaliListFormatedWithAdress>
    <izvorni_sadrzaj>
      <item>Ivan Magdić, Dobrina 21, 47300 Ogulin</item>
      <item>Ivana Ivanov Jukić, Ulica Božidara Kunca 5, 10000 Zagreb punomoćnica sudionika u postupku B2  KAPITAL d.o.o. za poslovne usluge</item>
      <item>Općinski sud u Karlovcu, SS Ogulin, Bernardina Frankopana 1, 47300 Ogulin</item>
    </izvorni_sadrzaj>
    <derivirana_varijabla naziv="DomainObject.Predmet.OstaliListFormatedWithAdress_1">
      <item>Ivan Magdić, Dobrina 21, 47300 Ogulin</item>
      <item>Ivana Ivanov Jukić, Ulica Božidara Kunca 5, 10000 Zagreb punomoćnica sudionika u postupku B2  KAPITAL d.o.o. za poslovne usluge</item>
      <item>Općinski sud u Karlovcu, SS Ogulin, Bernardina Frankopana 1, 47300 Ogulin</item>
    </derivirana_varijabla>
  </DomainObject.Predmet.OstaliListFormatedWithAdress>
  <DomainObject.Predmet.OstaliListFormatedWithAdressOIB>
    <izvorni_sadrzaj>
      <item>Ivan Magdić, OIB 61129040426, Dobrina 21, 47300 Ogulin</item>
      <item>Ivana Ivanov Jukić, OIB 28413810956, Ulica Božidara Kunca 5, 10000 Zagreb punomoćnica sudionika u postupku B2  KAPITAL d.o.o. za poslovne usluge</item>
      <item>Općinski sud u Karlovcu, SS Ogulin, Bernardina Frankopana 1, 47300 Ogulin</item>
    </izvorni_sadrzaj>
    <derivirana_varijabla naziv="DomainObject.Predmet.OstaliListFormatedWithAdressOIB_1">
      <item>Ivan Magdić, OIB 61129040426, Dobrina 21, 47300 Ogulin</item>
      <item>Ivana Ivanov Jukić, OIB 28413810956, Ulica Božidara Kunca 5, 10000 Zagreb punomoćnica sudionika u postupku B2  KAPITAL d.o.o. za poslovne usluge</item>
      <item>Općinski sud u Karlovcu, SS Ogulin, Bernardina Frankopana 1, 47300 Ogulin</item>
    </derivirana_varijabla>
  </DomainObject.Predmet.OstaliListFormatedWithAdressOIB>
  <DomainObject.Predmet.OstaliListNazivFormated>
    <izvorni_sadrzaj>
      <item>Ivan Magdić</item>
      <item>Ivana Ivanov Jukić</item>
      <item>Općinski sud u Karlovcu, SS Ogulin</item>
    </izvorni_sadrzaj>
    <derivirana_varijabla naziv="DomainObject.Predmet.OstaliListNazivFormated_1">
      <item>Ivan Magdić</item>
      <item>Ivana Ivanov Jukić</item>
      <item>Općinski sud u Karlovcu, SS Ogulin</item>
    </derivirana_varijabla>
  </DomainObject.Predmet.OstaliListNazivFormated>
  <DomainObject.Predmet.OstaliListNazivFormatedOIB>
    <izvorni_sadrzaj>
      <item>Ivan Magdić, OIB 61129040426</item>
      <item>Ivana Ivanov Jukić, OIB 28413810956</item>
      <item>Općinski sud u Karlovcu, SS Ogulin</item>
    </izvorni_sadrzaj>
    <derivirana_varijabla naziv="DomainObject.Predmet.OstaliListNazivFormatedOIB_1">
      <item>Ivan Magdić, OIB 61129040426</item>
      <item>Ivana Ivanov Jukić, OIB 28413810956</item>
      <item>Općinski sud u Karlovcu, SS Ogulin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St-5778/2016-41</izvorni_sadrzaj>
    <derivirana_varijabla naziv="DomainObject.PoslovniBrojDokumenta_1">St-5778/2016-41</derivirana_varijabla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Agro-Kop  d.o.o.</izvorni_sadrzaj>
    <derivirana_varijabla naziv="DomainObject.Predmet.ProtustrankaIDrugi_1">Agro-Kop  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Agro-Kop  d.o.o., OIB 43575037372, Oštarije, Mihaljevići 148/A, 47303 Josipdol</izvorni_sadrzaj>
    <derivirana_varijabla naziv="DomainObject.Predmet.ProtustrankaIDrugiAdressOIB_1">Agro-Kop  d.o.o., OIB 43575037372, Oštarije, Mihaljevići 148/A,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Agro-Kop  d.o.o.</item>
      <item>Fina, RC Zagreb, podružnica Karlovac</item>
      <item>Ivan Magdić</item>
      <item>B2  KAPITAL d.o.o. za poslovne usluge</item>
      <item>Ivana Ivanov Jukić</item>
      <item>Općinski sud u Karlovcu, SS Ogulin</item>
    </izvorni_sadrzaj>
    <derivirana_varijabla naziv="DomainObject.Predmet.SudioniciListNaziv_1">
      <item>Agro-Kop  d.o.o.</item>
      <item>Fina, RC Zagreb, podružnica Karlovac</item>
      <item>Ivan Magdić</item>
      <item>B2  KAPITAL d.o.o. za poslovne usluge</item>
      <item>Ivana Ivanov Jukić</item>
      <item>Općinski sud u Karlovcu, SS Ogulin</item>
    </derivirana_varijabla>
  </DomainObject.Predmet.SudioniciListNaziv>
  <DomainObject.Predmet.SudioniciListAdressOIB>
    <izvorni_sadrzaj>
      <item>Agro-Kop  d.o.o., OIB 43575037372, Oštarije, Mihaljevići 148/A,47303 Josipdol</item>
      <item>Fina, RC Zagreb, podružnica Karlovac, OIB 85821130368, Vitezovićeva 1,47000 Karlovac</item>
      <item>Ivan Magdić, OIB 61129040426, Dobrina 21,47300 Ogulin</item>
      <item>B2  KAPITAL d.o.o. za poslovne usluge, OIB 57509775367, Radnička cesta 41,10000 Zagreb</item>
      <item>Ivana Ivanov Jukić, OIB 28413810956, Ulica Božidara Kunca 5,10000 Zagreb</item>
      <item>Općinski sud u Karlovcu, SS Ogulin, Bernardina Frankopana 1,47300 Ogulin</item>
    </izvorni_sadrzaj>
    <derivirana_varijabla naziv="DomainObject.Predmet.SudioniciListAdressOIB_1">
      <item>Agro-Kop  d.o.o., OIB 43575037372, Oštarije, Mihaljevići 148/A,47303 Josipdol</item>
      <item>Fina, RC Zagreb, podružnica Karlovac, OIB 85821130368, Vitezovićeva 1,47000 Karlovac</item>
      <item>Ivan Magdić, OIB 61129040426, Dobrina 21,47300 Ogulin</item>
      <item>B2  KAPITAL d.o.o. za poslovne usluge, OIB 57509775367, Radnička cesta 41,10000 Zagreb</item>
      <item>Ivana Ivanov Jukić, OIB 28413810956, Ulica Božidara Kunca 5,10000 Zagreb</item>
      <item>Općinski sud u Karlovcu, SS Ogulin, Bernardina Frankopana 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43575037372</item>
      <item>, OIB 85821130368</item>
      <item>, OIB 61129040426</item>
      <item>, OIB 57509775367</item>
      <item>, OIB 28413810956</item>
      <item>, OIB null</item>
    </izvorni_sadrzaj>
    <derivirana_varijabla naziv="DomainObject.Predmet.SudioniciListNazivOIB_1">
      <item>, OIB 43575037372</item>
      <item>, OIB 85821130368</item>
      <item>, OIB 61129040426</item>
      <item>, OIB 57509775367</item>
      <item>, OIB 28413810956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St-5778/2016-40</izvorni_sadrzaj>
    <derivirana_varijabla naziv="DomainObject.PredzadnjaOdlukaIzPredmeta.Oznaka_1">St-5778/2016-40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2907</properties:Characters>
  <properties:Lines>89</properties:Lines>
  <properties:Paragraphs>34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2019-04-16T09:13:00Z</dcterms:created>
  <dc:creator>Valentina Kranjčić</dc:creator>
  <cp:lastModifiedBy>Monika Grbac</cp:lastModifiedBy>
  <cp:lastPrinted>2018-06-27T12:48:00Z</cp:lastPrinted>
  <dcterms:modified xmlns:xsi="http://www.w3.org/2001/XMLSchema-instance" xsi:type="dcterms:W3CDTF">2019-04-16T09:52:00Z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St-5778/2016-41 / Odluka - Rješenje - razrješenje stečajnog upravitelja (st-5778-16.docx)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