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c4ac" w14:paraId="733c4ac" w:rsidRDefault="00B5018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594360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50189" w:rsidP="00B50189" w:rsidR="00B5018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Republika Hrvatska</w:t>
      </w:r>
    </w:p>
    <w:p w:rsidRDefault="00B50189" w:rsidP="00B50189" w:rsidR="00B5018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Trgovački sud u Bjelovaru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B50189" w:rsidP="00B50189" w:rsidR="00B50189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B50189">
        <w:rPr>
          <w:rFonts w:cs="Times New Roman" w:eastAsia="Times New Roman"/>
          <w:noProof/>
          <w:szCs w:val="20"/>
          <w:lang w:eastAsia="hr-HR"/>
        </w:rPr>
        <w:t xml:space="preserve">             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B50189">
        <w:rPr>
          <w:rFonts w:cs="Times New Roman" w:eastAsia="Times New Roman"/>
          <w:noProof/>
          <w:szCs w:val="20"/>
          <w:lang w:eastAsia="hr-HR"/>
        </w:rPr>
        <w:t xml:space="preserve"> Poslovni broj: 5. St-343/2017-5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50189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5018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0189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B50189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STAKLO DVORŽAK društvo s ograničenom odgovornošću za trgovinu, proizvodnju i usluge, Križevci, Ulica Petra Zrinskog 17, MBS: 070097412, OIB: 20071314243, 13. veljače 2018.</w:t>
      </w:r>
      <w:r w:rsidRPr="00B5018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>r i j e š i o  j e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B50189">
        <w:rPr>
          <w:rFonts w:cs="Times New Roman" w:eastAsia="Times New Roman"/>
          <w:szCs w:val="20"/>
          <w:lang w:eastAsia="hr-HR"/>
        </w:rPr>
        <w:t>STAKLO DVORŽAK društvo s ograničenom odgovornošću za trgovinu, proizvodnju i usluge, Križevci, Ulica Petra Zrinskog 17, MBS: 070097412, OIB: 20071314243.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>Obrazloženje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8. studenog 2016. Trgovačkom sudu u Varaždinu podnijela prijedlog za otvaranje stečajnog postupka nad dužnikom</w:t>
      </w:r>
      <w:r w:rsidRPr="00B50189">
        <w:rPr>
          <w:rFonts w:cs="Times New Roman" w:eastAsia="Times New Roman"/>
          <w:szCs w:val="20"/>
          <w:lang w:eastAsia="hr-HR"/>
        </w:rPr>
        <w:t xml:space="preserve"> STAKLO DVORŽAK društvo s ograničenom odgovornošću za trgovinu, proizvodnju i usluge, Križevci, koji je zaprimljen pod brojem St-1102/2016. 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 xml:space="preserve">U prijedlogu navodi da na dan 4. studenog 2016. dužnik u Očevidniku redoslijeda osnova za plaćanje ima evidentirane neizvršene osnove za plaćanje u neprekinutom razdoblju od 120 dana, u ukupnom iznosu od 5.882,73 kn, u koji iznos je uračunata kamata i naknada Financijske agencije za provedbu ovrhe na novčanim sredstvima. Prema podacima koje je FINI dostavio Hrvatski zavod za mirovinsko osiguranje </w:t>
      </w:r>
      <w:r w:rsidRPr="00B50189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St-1102/2016 ustupljen je Trgovačkom sudu u Bjelovaru  na daljnji postupak. 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 xml:space="preserve">Sud je, temeljem čl.115. st.1. SZ-a, 29. prosinca 2017. donio rješenje o pokretanju prethodnog postupka radi utvrđivanja pretpostavki za otvaranje stečajnog postupka.  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>Podneskom od 3. siječnja 2018. FINA Podružnica Bjelovar je navela da na dan pisanja očitovanja na računima dužnika nema evidentiranih neizvršenih osnova za plaćanje.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lastRenderedPageBreak/>
        <w:t xml:space="preserve">Zakonski zastupnik dužnika Dubravka </w:t>
      </w:r>
      <w:proofErr w:type="spellStart"/>
      <w:r w:rsidRPr="00B50189">
        <w:rPr>
          <w:rFonts w:cs="Times New Roman" w:eastAsia="Times New Roman"/>
          <w:szCs w:val="20"/>
          <w:lang w:eastAsia="hr-HR"/>
        </w:rPr>
        <w:t>Dvoržak</w:t>
      </w:r>
      <w:proofErr w:type="spellEnd"/>
      <w:r w:rsidRPr="00B50189">
        <w:rPr>
          <w:rFonts w:cs="Times New Roman" w:eastAsia="Times New Roman"/>
          <w:szCs w:val="20"/>
          <w:lang w:eastAsia="hr-HR"/>
        </w:rPr>
        <w:t xml:space="preserve"> je na ročištu 26. siječnja 2018. navela da ne postoji stečajni razlog nesposobnosti za plaćanje jer dužnik nije u blokadi i uredno posluje. Predala je u spis potvrdu Fine od 26. siječnja 2018. (list 15) i očevidnik Fine o redoslijedu plaćanja s obračunatom kamatom na dan 26. siječnja 2018. (list 16) iz kojih proizlazi da račun dužnika nije blokiran.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>U Bjelovaru 13. veljače 2018.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</w:t>
      </w:r>
      <w:r w:rsidRPr="00B50189">
        <w:rPr>
          <w:rFonts w:cs="Times New Roman" w:eastAsia="Times New Roman"/>
          <w:szCs w:val="20"/>
          <w:lang w:eastAsia="hr-HR"/>
        </w:rPr>
        <w:t xml:space="preserve">        Stečajna sutkinja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</w:t>
      </w:r>
      <w:r w:rsidRPr="00B50189">
        <w:rPr>
          <w:rFonts w:cs="Times New Roman" w:eastAsia="Times New Roman"/>
          <w:szCs w:val="20"/>
          <w:lang w:eastAsia="hr-HR"/>
        </w:rPr>
        <w:t>Marija Petrina Kubica v.r.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5018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50189" w:rsidP="00B50189" w:rsidR="00B50189" w:rsidRPr="00B5018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5018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018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50189" w:rsidP="00B50189" w:rsidR="00B50189" w:rsidRPr="00B501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5018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8643771"/>
      <w:docPartObj>
        <w:docPartGallery w:val="Page Numbers (Top of Page)"/>
        <w:docPartUnique/>
      </w:docPartObj>
    </w:sdtPr>
    <w:sdtContent>
      <w:p w:rsidRDefault="00B50189" w:rsidP="00B50189" w:rsidR="00B5018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50189" w:rsidP="00B50189" w:rsidR="008333A9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B50189">
      <w:rPr>
        <w:rFonts w:cs="Times New Roman" w:eastAsia="Times New Roman"/>
        <w:noProof/>
        <w:szCs w:val="20"/>
        <w:lang w:eastAsia="hr-HR"/>
      </w:rPr>
      <w:t>Poslovni broj: 5. St-343/2017-5</w:t>
    </w:r>
  </w:p>
  <w:p w:rsidRDefault="00B50189" w:rsidP="00B50189" w:rsidR="00B50189" w:rsidRPr="00B50189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189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999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St-343/2017-5</izvorni_sadrzaj>
    <derivirana_varijabla naziv="DomainObject.Oznaka_1">St-343/2017-5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 DVORŽAK društvo s ograničenom odgovornošću za trgovinu, proizvodnju i usluge zastupanog po punomoćniku Dubravka Dvoržak</izvorni_sadrzaj>
    <derivirana_varijabla naziv="DomainObject.Predmet.ProtustrankaFormated_1">  STAKLO DVORŽAK društvo s ograničenom odgovornošću za trgovinu, proizvodnju i usluge zastupanog po punomoćniku Dubravka Dvoržak</derivirana_varijabla>
  </DomainObject.Predmet.ProtustrankaFormated>
  <DomainObject.Predmet.ProtustrankaFormatedOIB>
    <izvorni_sadrzaj>  STAKLO DVORŽAK društvo s ograničenom odgovornošću za trgovinu, proizvodnju i usluge, OIB 20071314243 zastupanog po punomoćniku Dubravka Dvoržak</izvorni_sadrzaj>
    <derivirana_varijabla naziv="DomainObject.Predmet.ProtustrankaFormatedOIB_1">  STAKLO DVORŽAK društvo s ograničenom odgovornošću za trgovinu, proizvodnju i usluge, OIB 20071314243 zastupanog po punomoćniku Dubravka Dvoržak</derivirana_varijabla>
  </DomainObject.Predmet.ProtustrankaFormatedOIB>
  <DomainObject.Predmet.ProtustrankaFormatedWithAdress>
    <izvorni_sadrzaj> STAKLO DVORŽAK društvo s ograničenom odgovornošću za trgovinu, proizvodnju i usluge, Ulica Petra Zrinskog 17, 48260 Križevci zastupanog po punomoćniku Dubravka Dvoržak</izvorni_sadrzaj>
    <derivirana_varijabla naziv="DomainObject.Predmet.ProtustrankaFormatedWithAdress_1"> STAKLO DVORŽAK društvo s ograničenom odgovornošću za trgovinu, proizvodnju i usluge, Ulica Petra Zrinskog 17, 48260 Križevci zastupanog po punomoćniku Dubravka Dvoržak</derivirana_varijabla>
  </DomainObject.Predmet.ProtustrankaFormatedWithAdress>
  <DomainObject.Predmet.ProtustrankaFormatedWithAdressOIB>
    <izvorni_sadrzaj> STAKLO DVORŽAK društvo s ograničenom odgovornošću za trgovinu, proizvodnju i usluge, OIB 20071314243, Ulica Petra Zrinskog 17, 48260 Križevci zastupanog po punomoćniku Dubravka Dvoržak</izvorni_sadrzaj>
    <derivirana_varijabla naziv="DomainObject.Predmet.ProtustrankaFormatedWithAdressOIB_1"> STAKLO DVORŽAK društvo s ograničenom odgovornošću za trgovinu, proizvodnju i usluge, OIB 20071314243, Ulica Petra Zrinskog 17, 48260 Križevci zastupanog po punomoćniku Dubravka Dvoržak</derivirana_varijabla>
  </DomainObject.Predmet.ProtustrankaFormatedWithAdressOIB>
  <DomainObject.Predmet.ProtustrankaWithAdress>
    <izvorni_sadrzaj>STAKLO DVORŽAK društvo s ograničenom odgovornošću za trgovinu, proizvodnju i usluge Ulica Petra Zrinskog 17, 48260 Križevci</izvorni_sadrzaj>
    <derivirana_varijabla naziv="DomainObject.Predmet.ProtustrankaWithAdress_1">STAKLO DVORŽAK društvo s ograničenom odgovornošću za trgovinu, proizvodnju i usluge Ulica Petra Zrinskog 17, 48260 Križevci</derivirana_varijabla>
  </DomainObject.Predmet.ProtustrankaWithAdress>
  <DomainObject.Predmet.ProtustrankaWithAdressOIB>
    <izvorni_sadrzaj>STAKLO DVORŽAK društvo s ograničenom odgovornošću za trgovinu, proizvodnju i usluge, OIB 20071314243, Ulica Petra Zrinskog 17, 48260 Križevci</izvorni_sadrzaj>
    <derivirana_varijabla naziv="DomainObject.Predmet.ProtustrankaWithAdressOIB_1">STAKLO DVORŽAK društvo s ograničenom odgovornošću za trgovinu, proizvodnju i usluge, OIB 20071314243, Ulica Petra Zrinskog 17, 48260 Križevci</derivirana_varijabla>
  </DomainObject.Predmet.ProtustrankaWithAdressOIB>
  <DomainObject.Predmet.ProtustrankaNazivFormated>
    <izvorni_sadrzaj>STAKLO DVORŽAK društvo s ograničenom odgovornošću za trgovinu, proizvodnju i usluge</izvorni_sadrzaj>
    <derivirana_varijabla naziv="DomainObject.Predmet.ProtustrankaNazivFormated_1">STAKLO DVORŽAK društvo s ograničenom odgovornošću za trgovinu, proizvodnju i usluge</derivirana_varijabla>
  </DomainObject.Predmet.ProtustrankaNazivFormated>
  <DomainObject.Predmet.ProtustrankaNazivFormatedOIB>
    <izvorni_sadrzaj>STAKLO DVORŽAK društvo s ograničenom odgovornošću za trgovinu, proizvodnju i usluge, OIB 20071314243</izvorni_sadrzaj>
    <derivirana_varijabla naziv="DomainObject.Predmet.ProtustrankaNazivFormatedOIB_1">STAKLO DVORŽAK društvo s ograničenom odgovornošću za trgovinu, proizvodnju i usluge, OIB 20071314243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STAKLO DVORŽAK društvo s ograničenom odgovornošću za trgovinu, proizvodnju i usluge zastupanog po punomoćniku Dubravka Dvoržak</item>
    </izvorni_sadrzaj>
    <derivirana_varijabla naziv="DomainObject.Predmet.ProtuStrankaListFormated_1">
      <item>STAKLO DVORŽAK društvo s ograničenom odgovornošću za trgovinu, proizvodnju i usluge zastupanog po punomoćniku Dubravka Dvoržak</item>
    </derivirana_varijabla>
  </DomainObject.Predmet.ProtuStrankaListFormated>
  <DomainObject.Predmet.ProtuStrankaListFormatedOIB>
    <izvorni_sadrzaj>
      <item>STAKLO DVORŽAK društvo s ograničenom odgovornošću za trgovinu, proizvodnju i usluge, OIB 20071314243 zastupanog po punomoćniku Dubravka Dvoržak</item>
    </izvorni_sadrzaj>
    <derivirana_varijabla naziv="DomainObject.Predmet.ProtuStrankaListFormatedOIB_1">
      <item>STAKLO DVORŽAK društvo s ograničenom odgovornošću za trgovinu, proizvodnju i usluge, OIB 20071314243 zastupanog po punomoćniku Dubravka Dvoržak</item>
    </derivirana_varijabla>
  </DomainObject.Predmet.ProtuStrankaListFormatedOIB>
  <DomainObject.Predmet.ProtuStrankaListFormatedWithAdress>
    <izvorni_sadrzaj>
      <item>STAKLO DVORŽAK društvo s ograničenom odgovornošću za trgovinu, proizvodnju i usluge, Ulica Petra Zrinskog 17, 48260 Križevci zastupanog po punomoćniku Dubravka Dvoržak</item>
    </izvorni_sadrzaj>
    <derivirana_varijabla naziv="DomainObject.Predmet.ProtuStrankaListFormatedWithAdress_1">
      <item>STAKLO DVORŽAK društvo s ograničenom odgovornošću za trgovinu, proizvodnju i usluge, Ulica Petra Zrinskog 17, 48260 Križevci zastupanog po punomoćniku Dubravka Dvoržak</item>
    </derivirana_varijabla>
  </DomainObject.Predmet.ProtuStrankaListFormatedWithAdress>
  <DomainObject.Predmet.ProtuStrankaListFormatedWithAdressOIB>
    <izvorni_sadrzaj>
      <item>STAKLO DVORŽAK društvo s ograničenom odgovornošću za trgovinu, proizvodnju i usluge, OIB 20071314243, Ulica Petra Zrinskog 17, 48260 Križevci zastupanog po punomoćniku Dubravka Dvoržak</item>
    </izvorni_sadrzaj>
    <derivirana_varijabla naziv="DomainObject.Predmet.ProtuStrankaListFormatedWithAdressOIB_1">
      <item>STAKLO DVORŽAK društvo s ograničenom odgovornošću za trgovinu, proizvodnju i usluge, OIB 20071314243, Ulica Petra Zrinskog 17, 48260 Križevci zastupanog po punomoćniku Dubravka Dvoržak</item>
    </derivirana_varijabla>
  </DomainObject.Predmet.ProtuStrankaListFormatedWithAdressOIB>
  <DomainObject.Predmet.ProtuStrankaListNazivFormated>
    <izvorni_sadrzaj>
      <item>STAKLO DVORŽAK društvo s ograničenom odgovornošću za trgovinu, proizvodnju i usluge</item>
    </izvorni_sadrzaj>
    <derivirana_varijabla naziv="DomainObject.Predmet.ProtuStrankaListNazivFormated_1">
      <item>STAKLO DVORŽAK društvo s ograničenom odgovornošću za trgovinu, proizvodnju i usluge</item>
    </derivirana_varijabla>
  </DomainObject.Predmet.ProtuStrankaListNazivFormated>
  <DomainObject.Predmet.ProtuStrankaListNazivFormatedOIB>
    <izvorni_sadrzaj>
      <item>STAKLO DVORŽAK društvo s ograničenom odgovornošću za trgovinu, proizvodnju i usluge, OIB 20071314243</item>
    </izvorni_sadrzaj>
    <derivirana_varijabla naziv="DomainObject.Predmet.ProtuStrankaListNazivFormatedOIB_1">
      <item>STAKLO DVORŽAK društvo s ograničenom odgovornošću za trgovinu, proizvodnju i usluge, OIB 20071314243</item>
    </derivirana_varijabla>
  </DomainObject.Predmet.ProtuStrankaListNazivFormatedOIB>
  <DomainObject.Predmet.OstaliListFormated>
    <izvorni_sadrzaj>
      <item>e-oglasna ploča</item>
      <item>Sudski registar</item>
      <item>Dubravka Dvoržak punomoćnik sudionika u postupku STAKLO DVORŽAK društvo s ograničenom odgovornošću za trgovinu, proizvodnju i usluge</item>
    </izvorni_sadrzaj>
    <derivirana_varijabla naziv="DomainObject.Predmet.OstaliListFormated_1">
      <item>e-oglasna ploča</item>
      <item>Sudski registar</item>
      <item>Dubravka Dvoržak punomoćnik sudionika u postupku STAKLO DVORŽAK društvo s ograničenom odgovornošću za trgovinu, proizvodnju i usluge</item>
    </derivirana_varijabla>
  </DomainObject.Predmet.OstaliListFormated>
  <DomainObject.Predmet.OstaliListFormatedOIB>
    <izvorni_sadrzaj>
      <item>e-oglasna ploča</item>
      <item>Sudski registar</item>
      <item>Dubravka Dvoržak, OIB 83210072037 punomoćnik sudionika u postupku STAKLO DVORŽAK društvo s ograničenom odgovornošću za trgovinu, proizvodnju i usluge</item>
    </izvorni_sadrzaj>
    <derivirana_varijabla naziv="DomainObject.Predmet.OstaliListFormatedOIB_1">
      <item>e-oglasna ploča</item>
      <item>Sudski registar</item>
      <item>Dubravka Dvoržak, OIB 83210072037 punomoćnik sudionika u postupku STAKLO DVORŽAK društvo s ograničenom odgovornošću za trgovinu, proizvodnju i usluge</item>
    </derivirana_varijabla>
  </DomainObject.Predmet.OstaliListFormatedOIB>
  <DomainObject.Predmet.OstaliListFormatedWithAdress>
    <izvorni_sadrzaj>
      <item>e-oglasna ploča</item>
      <item>Sudski registar</item>
      <item>Dubravka Dvoržak, Podgajec 33, 48260 Podgajec punomoćnik sudionika u postupku STAKLO DVORŽAK društvo s ograničenom odgovornošću za trgovinu, proizvodnju i usluge</item>
    </izvorni_sadrzaj>
    <derivirana_varijabla naziv="DomainObject.Predmet.OstaliListFormatedWithAdress_1">
      <item>e-oglasna ploča</item>
      <item>Sudski registar</item>
      <item>Dubravka Dvoržak, Podgajec 33, 48260 Podgajec punomoćnik sudionika u postupku STAKLO DVORŽAK društvo s ograničenom odgovornošću za trgovinu, proizvodnju i usluge</item>
    </derivirana_varijabla>
  </DomainObject.Predmet.OstaliListFormatedWithAdress>
  <DomainObject.Predmet.OstaliListFormatedWithAdressOIB>
    <izvorni_sadrzaj>
      <item>e-oglasna ploča</item>
      <item>Sudski registar</item>
      <item>Dubravka Dvoržak, OIB 83210072037, Podgajec 33, 48260 Podgajec punomoćnik sudionika u postupku STAKLO DVORŽAK društvo s ograničenom odgovornošću za trgovinu, proizvodnju i usluge</item>
    </izvorni_sadrzaj>
    <derivirana_varijabla naziv="DomainObject.Predmet.OstaliListFormatedWithAdressOIB_1">
      <item>e-oglasna ploča</item>
      <item>Sudski registar</item>
      <item>Dubravka Dvoržak, OIB 83210072037, Podgajec 33, 48260 Podgajec punomoćnik sudionika u postupku STAKLO DVORŽAK društvo s ograničenom odgovornošću za trgovinu, proizvodnju i usluge</item>
    </derivirana_varijabla>
  </DomainObject.Predmet.OstaliListFormatedWithAdressOIB>
  <DomainObject.Predmet.OstaliListNazivFormated>
    <izvorni_sadrzaj>
      <item>e-oglasna ploča</item>
      <item>Sudski registar</item>
      <item>Dubravka Dvoržak</item>
    </izvorni_sadrzaj>
    <derivirana_varijabla naziv="DomainObject.Predmet.OstaliListNazivFormated_1">
      <item>e-oglasna ploča</item>
      <item>Sudski registar</item>
      <item>Dubravka Dvoržak</item>
    </derivirana_varijabla>
  </DomainObject.Predmet.OstaliListNazivFormated>
  <DomainObject.Predmet.OstaliListNazivFormatedOIB>
    <izvorni_sadrzaj>
      <item>e-oglasna ploča</item>
      <item>Sudski registar</item>
      <item>Dubravka Dvoržak, OIB 83210072037</item>
    </izvorni_sadrzaj>
    <derivirana_varijabla naziv="DomainObject.Predmet.OstaliListNazivFormatedOIB_1">
      <item>e-oglasna ploča</item>
      <item>Sudski registar</item>
      <item>Dubravka Dvoržak, OIB 83210072037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St-343/2017-5</izvorni_sadrzaj>
    <derivirana_varijabla naziv="DomainObject.PoslovniBrojDokumenta_1">St-343/2017-5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STAKLO DVORŽAK društvo s ograničenom odgovornošću za trgovinu, proizvodnju i usluge</izvorni_sadrzaj>
    <derivirana_varijabla naziv="DomainObject.Predmet.ProtustrankaIDrugi_1">STAKLO DVORŽAK društvo s ograničenom odgovornošću za trgovinu, proizvodnju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STAKLO DVORŽAK društvo s ograničenom odgovornošću za trgovinu, proizvodnju i usluge, OIB 20071314243, Ulica Petra Zrinskog 17, 48260 Križevci</izvorni_sadrzaj>
    <derivirana_varijabla naziv="DomainObject.Predmet.ProtustrankaIDrugiAdressOIB_1">STAKLO DVORŽAK društvo s ograničenom odgovornošću za trgovinu, proizvodnju i usluge, OIB 20071314243, Ulica Petra Zrinskog 17,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STAKLO DVORŽAK društvo s ograničenom odgovornošću za trgovinu, proizvodnju i usluge</item>
      <item>e-oglasna ploča</item>
      <item>Sudski registar</item>
      <item>Dubravka Dvoržak</item>
    </izvorni_sadrzaj>
    <derivirana_varijabla naziv="DomainObject.Predmet.SudioniciListNaziv_1">
      <item>Financijska agencija, RC ZAGREB, Podružnica VARAŽDIN</item>
      <item>STAKLO DVORŽAK društvo s ograničenom odgovornošću za trgovinu, proizvodnju i usluge</item>
      <item>e-oglasna ploča</item>
      <item>Sudski registar</item>
      <item>Dubravka Dvoržak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STAKLO DVORŽAK društvo s ograničenom odgovornošću za trgovinu, proizvodnju i usluge, OIB 20071314243, Ulica Petra Zrinskog 17,48260 Križevci</item>
      <item>e-oglasna ploča</item>
      <item>Sudski registar</item>
      <item>Dubravka Dvoržak, OIB 83210072037, Podgajec 33,48260 Podgajec</item>
    </izvorni_sadrzaj>
    <derivirana_varijabla naziv="DomainObject.Predmet.SudioniciListAdressOIB_1">
      <item>Financijska agencija, RC ZAGREB, Podružnica VARAŽDIN, OIB 85821130368, A. Cesarca 2,42000 Varaždin</item>
      <item>STAKLO DVORŽAK društvo s ograničenom odgovornošću za trgovinu, proizvodnju i usluge, OIB 20071314243, Ulica Petra Zrinskog 17,48260 Križevci</item>
      <item>e-oglasna ploča</item>
      <item>Sudski registar</item>
      <item>Dubravka Dvoržak, OIB 83210072037, Podgajec 33,48260 Podgajec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8A56D-74A1-4165-AD07-FF1DF7EA2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2733</properties:Characters>
  <properties:Lines>75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2018-02-13T11:10:00Z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St-343/2017-5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