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6150" w14:paraId="f9d615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66DB2" w:rsidP="00466DB2" w:rsidR="00466DB2">
      <w:pPr>
        <w:jc w:val="right"/>
        <w:rPr>
          <w:rFonts w:hAnsi="Arial" w:ascii="Arial"/>
        </w:rPr>
      </w:pPr>
      <w:r>
        <w:rPr>
          <w:rFonts w:hAnsi="Arial" w:ascii="Arial"/>
        </w:rPr>
        <w:t xml:space="preserve">        7 St-303/2015-41.</w:t>
      </w:r>
    </w:p>
    <w:p w:rsidRDefault="00466DB2" w:rsidP="00466DB2" w:rsidR="00466DB2">
      <w:pPr>
        <w:rPr>
          <w:rFonts w:hAnsi="Arial" w:ascii="Arial"/>
        </w:rPr>
      </w:pPr>
    </w:p>
    <w:p w:rsidRDefault="00466DB2" w:rsidP="00466DB2" w:rsidR="00466DB2">
      <w:pPr>
        <w:pStyle w:val="Naslov1"/>
        <w:jc w:val="center"/>
        <w:rPr>
          <w:rFonts w:hAnsi="Arial" w:ascii="Arial"/>
          <w:b w:val="false"/>
        </w:rPr>
      </w:pPr>
      <w:r w:rsidRPr="00466DB2">
        <w:rPr>
          <w:rFonts w:cs="Arial" w:hAnsi="Arial" w:ascii="Arial"/>
          <w:sz w:val="24"/>
          <w:szCs w:val="24"/>
        </w:rPr>
        <w:t>R E P U B L I K A   H R V A T S K A</w:t>
      </w:r>
    </w:p>
    <w:p w:rsidRDefault="00466DB2" w:rsidP="00466DB2" w:rsidR="00466DB2">
      <w:pPr>
        <w:jc w:val="center"/>
        <w:rPr>
          <w:rFonts w:hAnsi="Arial" w:ascii="Arial"/>
          <w:b/>
        </w:rPr>
      </w:pPr>
    </w:p>
    <w:p w:rsidRDefault="00466DB2" w:rsidP="00466DB2" w:rsidR="00466DB2">
      <w:pPr>
        <w:jc w:val="center"/>
        <w:rPr>
          <w:rFonts w:hAnsi="Arial" w:ascii="Arial"/>
          <w:b/>
        </w:rPr>
      </w:pPr>
      <w:r>
        <w:rPr>
          <w:rFonts w:hAnsi="Arial" w:ascii="Arial"/>
          <w:b/>
        </w:rPr>
        <w:t>R J E Š E N J E</w:t>
      </w:r>
    </w:p>
    <w:p w:rsidRDefault="00466DB2" w:rsidP="00466DB2" w:rsidR="00466DB2">
      <w:pPr>
        <w:jc w:val="both"/>
        <w:rPr>
          <w:rFonts w:hAnsi="Arial" w:ascii="Arial"/>
        </w:rPr>
      </w:pPr>
    </w:p>
    <w:p w:rsidRDefault="00466DB2" w:rsidP="00466DB2" w:rsidR="00466DB2">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predmetu nad trgovačkim društvom JAKŠINIĆ d.o.o. za poljoprivrednu proizvodnju, promet i usluge u stečaju iz Bjelovara, Velike </w:t>
      </w:r>
      <w:proofErr w:type="spellStart"/>
      <w:r>
        <w:rPr>
          <w:rFonts w:hAnsi="Arial" w:ascii="Arial"/>
        </w:rPr>
        <w:t>Sredice</w:t>
      </w:r>
      <w:proofErr w:type="spellEnd"/>
      <w:r>
        <w:rPr>
          <w:rFonts w:hAnsi="Arial" w:ascii="Arial"/>
        </w:rPr>
        <w:t xml:space="preserve"> 4, MBS 010025877, OIB 35811060541, dana 04. svibnja 2017. godine</w:t>
      </w:r>
    </w:p>
    <w:p w:rsidRDefault="00466DB2" w:rsidP="00466DB2" w:rsidR="00466DB2">
      <w:pPr>
        <w:jc w:val="center"/>
        <w:rPr>
          <w:rFonts w:hAnsi="Arial" w:ascii="Arial"/>
          <w:b/>
        </w:rPr>
      </w:pPr>
    </w:p>
    <w:p w:rsidRDefault="00466DB2" w:rsidP="00466DB2" w:rsidR="00466DB2">
      <w:pPr>
        <w:jc w:val="center"/>
        <w:rPr>
          <w:rFonts w:hAnsi="Arial" w:ascii="Arial"/>
          <w:b/>
        </w:rPr>
      </w:pPr>
      <w:r>
        <w:rPr>
          <w:rFonts w:hAnsi="Arial" w:ascii="Arial"/>
          <w:b/>
        </w:rPr>
        <w:t>r i j e š i o   j e</w:t>
      </w:r>
    </w:p>
    <w:p w:rsidRDefault="00466DB2" w:rsidP="00466DB2" w:rsidR="00466DB2">
      <w:pPr>
        <w:jc w:val="center"/>
        <w:rPr>
          <w:rFonts w:hAnsi="Arial" w:ascii="Arial"/>
        </w:rPr>
      </w:pPr>
    </w:p>
    <w:p w:rsidRDefault="00466DB2" w:rsidP="00466DB2" w:rsidR="00466DB2">
      <w:pPr>
        <w:ind w:left="709"/>
        <w:jc w:val="both"/>
        <w:rPr>
          <w:rFonts w:hAnsi="Arial" w:ascii="Arial"/>
        </w:rPr>
      </w:pPr>
      <w:r>
        <w:rPr>
          <w:rFonts w:hAnsi="Arial" w:ascii="Arial"/>
        </w:rPr>
        <w:t xml:space="preserve">Privremenom stečajnom upravitelju Vinku Ljubičiću iz Osijeka, </w:t>
      </w:r>
      <w:proofErr w:type="spellStart"/>
      <w:r>
        <w:rPr>
          <w:rFonts w:hAnsi="Arial" w:ascii="Arial"/>
        </w:rPr>
        <w:t>Orljavska</w:t>
      </w:r>
      <w:proofErr w:type="spellEnd"/>
      <w:r>
        <w:rPr>
          <w:rFonts w:hAnsi="Arial" w:ascii="Arial"/>
        </w:rPr>
        <w:t xml:space="preserve"> 4/a, OIB 91327367435 u stečajnom postupku nad dužnikom JAKŠINIĆ d.o.o. za poljoprivrednu proizvodnju, promet i usluge u stečaju iz Bjelovara, Velike </w:t>
      </w:r>
      <w:proofErr w:type="spellStart"/>
      <w:r>
        <w:rPr>
          <w:rFonts w:hAnsi="Arial" w:ascii="Arial"/>
        </w:rPr>
        <w:t>Sredice</w:t>
      </w:r>
      <w:proofErr w:type="spellEnd"/>
      <w:r>
        <w:rPr>
          <w:rFonts w:hAnsi="Arial" w:ascii="Arial"/>
        </w:rPr>
        <w:t xml:space="preserve"> 4, odobrava se jednokratna nagrada u </w:t>
      </w:r>
      <w:proofErr w:type="spellStart"/>
      <w:r>
        <w:rPr>
          <w:rFonts w:hAnsi="Arial" w:ascii="Arial"/>
        </w:rPr>
        <w:t>brutto</w:t>
      </w:r>
      <w:proofErr w:type="spellEnd"/>
      <w:r>
        <w:rPr>
          <w:rFonts w:hAnsi="Arial" w:ascii="Arial"/>
        </w:rPr>
        <w:t xml:space="preserve"> iznosu od 20.000,00 kuna, te mu se odobrava da tu nagradu isplati sa dužnikovog računa, nakon pravomoćnosti ovog rješenja.</w:t>
      </w:r>
    </w:p>
    <w:p w:rsidRDefault="00466DB2" w:rsidP="00466DB2" w:rsidR="00466DB2">
      <w:pPr>
        <w:jc w:val="center"/>
        <w:rPr>
          <w:rFonts w:hAnsi="Arial" w:ascii="Arial"/>
          <w:b/>
        </w:rPr>
      </w:pPr>
    </w:p>
    <w:p w:rsidRDefault="00466DB2" w:rsidP="00466DB2" w:rsidR="00466DB2">
      <w:pPr>
        <w:jc w:val="center"/>
        <w:rPr>
          <w:rFonts w:hAnsi="Arial" w:ascii="Arial"/>
          <w:b/>
        </w:rPr>
      </w:pPr>
      <w:r>
        <w:rPr>
          <w:rFonts w:hAnsi="Arial" w:ascii="Arial"/>
          <w:b/>
        </w:rPr>
        <w:t xml:space="preserve">Obrazloženje </w:t>
      </w:r>
    </w:p>
    <w:p w:rsidRDefault="00466DB2" w:rsidP="00466DB2" w:rsidR="00466DB2">
      <w:pPr>
        <w:jc w:val="center"/>
        <w:rPr>
          <w:rFonts w:hAnsi="Arial" w:ascii="Arial"/>
        </w:rPr>
      </w:pPr>
    </w:p>
    <w:p w:rsidRDefault="00466DB2" w:rsidP="00466DB2" w:rsidR="00466DB2">
      <w:pPr>
        <w:jc w:val="both"/>
        <w:rPr>
          <w:rFonts w:hAnsi="Arial" w:ascii="Arial"/>
        </w:rPr>
      </w:pPr>
      <w:r>
        <w:rPr>
          <w:rFonts w:hAnsi="Arial" w:ascii="Arial"/>
          <w:b/>
        </w:rPr>
        <w:tab/>
      </w:r>
      <w:r>
        <w:rPr>
          <w:rFonts w:hAnsi="Arial" w:ascii="Arial"/>
        </w:rPr>
        <w:t xml:space="preserve">Privremeni stečajni upravitelj Vinko Ljubičić podnio je ovom sudu dana 28. travnja 2017. godine zahtjev za odobrenje isplate jednokratne nagrade temeljem poslova obavljenih u prethodnom postupku nad dužnikom JAKŠINIĆ d.o.o. za poljoprivrednu proizvodnju, promet i usluge iz Bjelovara, Velike </w:t>
      </w:r>
      <w:proofErr w:type="spellStart"/>
      <w:r>
        <w:rPr>
          <w:rFonts w:hAnsi="Arial" w:ascii="Arial"/>
        </w:rPr>
        <w:t>Sredice</w:t>
      </w:r>
      <w:proofErr w:type="spellEnd"/>
      <w:r>
        <w:rPr>
          <w:rFonts w:hAnsi="Arial" w:ascii="Arial"/>
        </w:rPr>
        <w:t xml:space="preserve"> 4, obzirom da je u prethodnom postupu kao privremeni stečajni upravitelj dostavio sudu pisanu izvješće o poslovanju dužnika s mišljenjem mogu li se imovinom dužnika pokriti troškovi prethodnog i stečajnog postupka. </w:t>
      </w:r>
    </w:p>
    <w:p w:rsidRDefault="00466DB2" w:rsidP="00466DB2" w:rsidR="00466DB2">
      <w:pPr>
        <w:jc w:val="both"/>
        <w:rPr>
          <w:rFonts w:hAnsi="Arial" w:ascii="Arial"/>
        </w:rPr>
      </w:pPr>
    </w:p>
    <w:p w:rsidRDefault="00466DB2" w:rsidP="00466DB2" w:rsidR="00466DB2">
      <w:pPr>
        <w:jc w:val="both"/>
        <w:rPr>
          <w:rFonts w:hAnsi="Arial" w:ascii="Arial"/>
        </w:rPr>
      </w:pPr>
    </w:p>
    <w:p w:rsidRDefault="00466DB2" w:rsidP="00466DB2" w:rsidR="00466DB2">
      <w:pPr>
        <w:jc w:val="both"/>
        <w:rPr>
          <w:rFonts w:hAnsi="Arial" w:ascii="Arial"/>
        </w:rPr>
      </w:pPr>
      <w:r>
        <w:rPr>
          <w:rFonts w:hAnsi="Arial" w:ascii="Arial"/>
        </w:rPr>
        <w:tab/>
        <w:t xml:space="preserve">Stečajni sudac je razmotrio zahtjev stečajnog upravitelja i ocijenio ga osnovanim sukladno čl.94.Stečajnog zakona (NN broj 71/15, dalje SZ-a), a u svezi čl.4.Uredbe o kriterijima i načinu obračuna i plaćanja nagrade stečajnim upraviteljima (NN broj 105/2015, dalje Uredbe) u visini bruto iznosa od 20.000,00 kuna. Visinu ove jednokratne nagrade sud je odredio uzimajući u obzir obujam i složenost poslova koje je obavio privremeni stečajni upravitelj tijekom prethodnog postupka, te mu odobrio da istu isplati sa dužnikovog računa na teret stečajne mase nakon pravomoćnosti ovog rješenja. Ova jednokratna nagrada se ne uračunava u obračun nagrade stečajnom upravitelju, a sukladno čl.5.Uredbe. </w:t>
      </w:r>
    </w:p>
    <w:p w:rsidRDefault="00466DB2" w:rsidP="00466DB2" w:rsidR="00466DB2">
      <w:pPr>
        <w:ind w:firstLine="720"/>
        <w:jc w:val="both"/>
        <w:rPr>
          <w:rFonts w:hAnsi="Arial" w:ascii="Arial"/>
        </w:rPr>
      </w:pPr>
      <w:r>
        <w:rPr>
          <w:rFonts w:hAnsi="Arial" w:ascii="Arial"/>
        </w:rPr>
        <w:t>U Bjelovaru, 04. svibnja 2017. godine</w:t>
      </w:r>
    </w:p>
    <w:p w:rsidRDefault="00466DB2" w:rsidP="00466DB2" w:rsidR="00466DB2">
      <w:pPr>
        <w:ind w:firstLine="720"/>
        <w:jc w:val="both"/>
        <w:rPr>
          <w:rFonts w:hAnsi="Arial" w:ascii="Arial"/>
        </w:rPr>
      </w:pPr>
    </w:p>
    <w:p w:rsidRDefault="00466DB2" w:rsidP="00466DB2" w:rsidR="00466DB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r>
        <w:rPr>
          <w:rFonts w:hAnsi="Arial" w:ascii="Arial"/>
        </w:rPr>
        <w:t xml:space="preserve">     </w:t>
      </w:r>
      <w:r>
        <w:rPr>
          <w:rFonts w:hAnsi="Arial" w:ascii="Arial"/>
        </w:rPr>
        <w:t xml:space="preserve"> SUDAC</w:t>
      </w:r>
    </w:p>
    <w:p w:rsidRDefault="00466DB2" w:rsidP="00466DB2" w:rsidR="00466DB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66DB2" w:rsidP="00466DB2" w:rsidR="00466DB2">
      <w:pPr>
        <w:jc w:val="both"/>
        <w:rPr>
          <w:rFonts w:hAnsi="Arial" w:ascii="Arial"/>
        </w:rPr>
      </w:pPr>
    </w:p>
    <w:p w:rsidRDefault="00466DB2" w:rsidP="00466DB2" w:rsidR="00466DB2">
      <w:pPr>
        <w:jc w:val="both"/>
        <w:rPr>
          <w:rFonts w:hAnsi="Arial" w:ascii="Arial"/>
        </w:rPr>
      </w:pPr>
      <w:r>
        <w:rPr>
          <w:rFonts w:hAnsi="Arial" w:ascii="Arial"/>
        </w:rPr>
        <w:t xml:space="preserve">PRAVNA POUKA: Protiv ovog rješenja dopuštena je žalba u roku od 8 dana od dostave rješenja, a žalba se podnosi Visokom trgovačkom sudu Republike Hrvatske u Zagrebu putem ovog suda u 3 primjerka (čl.19.st.1. i st.2.SZ-a). Dostava ovog rješenja smatra se obavljenom istekom osmog dana od dana objave ovog rješenja na e-oglasnoj ploči ovog suda (čl.12.st.1.SZ-a).  </w:t>
      </w:r>
    </w:p>
    <w:p w:rsidRDefault="00466DB2" w:rsidP="00466DB2" w:rsidR="00466DB2">
      <w:pPr>
        <w:jc w:val="both"/>
        <w:rPr>
          <w:rFonts w:hAnsi="Arial" w:ascii="Arial"/>
        </w:rPr>
      </w:pPr>
      <w:bookmarkStart w:name="_GoBack" w:id="0"/>
      <w:bookmarkEnd w:id="0"/>
    </w:p>
    <w:p w:rsidRDefault="00466DB2" w:rsidP="00466DB2" w:rsidR="00466DB2">
      <w:pPr>
        <w:ind w:firstLine="720"/>
        <w:jc w:val="both"/>
        <w:rPr>
          <w:rFonts w:hAnsi="Arial" w:ascii="Arial"/>
        </w:rPr>
      </w:pPr>
      <w:r>
        <w:rPr>
          <w:rFonts w:hAnsi="Arial" w:ascii="Arial"/>
        </w:rPr>
        <w:tab/>
      </w:r>
    </w:p>
    <w:p w:rsidRDefault="00466DB2" w:rsidP="00466DB2" w:rsidR="00466DB2">
      <w:pPr>
        <w:ind w:hanging="1985" w:left="1985"/>
        <w:jc w:val="both"/>
        <w:rPr>
          <w:rFonts w:hAnsi="Arial" w:ascii="Arial"/>
        </w:rPr>
      </w:pPr>
      <w:proofErr w:type="spellStart"/>
      <w:r>
        <w:rPr>
          <w:rFonts w:hAnsi="Arial" w:ascii="Arial"/>
        </w:rPr>
        <w:t>Rj</w:t>
      </w:r>
      <w:proofErr w:type="spellEnd"/>
      <w:r>
        <w:rPr>
          <w:rFonts w:hAnsi="Arial" w:ascii="Arial"/>
        </w:rPr>
        <w:t>.</w:t>
      </w:r>
    </w:p>
    <w:p w:rsidRDefault="00466DB2" w:rsidP="00466DB2" w:rsidR="00466DB2">
      <w:pPr>
        <w:ind w:hanging="567" w:left="567"/>
        <w:jc w:val="both"/>
        <w:rPr>
          <w:rFonts w:hAnsi="Arial" w:ascii="Arial"/>
        </w:rPr>
      </w:pPr>
      <w:r>
        <w:rPr>
          <w:rFonts w:hAnsi="Arial" w:ascii="Arial"/>
        </w:rPr>
        <w:t>Dna: dužniku putem e-oglasne ploče suda</w:t>
      </w:r>
    </w:p>
    <w:p w:rsidRDefault="00466DB2" w:rsidP="00466DB2" w:rsidR="00466DB2">
      <w:pPr>
        <w:ind w:hanging="567" w:left="567"/>
        <w:jc w:val="both"/>
        <w:rPr>
          <w:rFonts w:hAnsi="Arial" w:ascii="Arial"/>
        </w:rPr>
      </w:pPr>
      <w:r>
        <w:rPr>
          <w:rFonts w:hAnsi="Arial" w:ascii="Arial"/>
        </w:rPr>
        <w:t xml:space="preserve">         stečajnom upravitelju putem e-oglasne ploče suda</w:t>
      </w:r>
    </w:p>
    <w:p w:rsidRDefault="00466DB2" w:rsidP="00466DB2" w:rsidR="00466DB2">
      <w:pPr>
        <w:ind w:hanging="567" w:left="567"/>
        <w:jc w:val="both"/>
        <w:rPr>
          <w:rFonts w:hAnsi="Arial" w:ascii="Arial"/>
        </w:rPr>
      </w:pPr>
      <w:r>
        <w:rPr>
          <w:rFonts w:hAnsi="Arial" w:ascii="Arial"/>
        </w:rPr>
        <w:t xml:space="preserve">         svim vjerovnicima putem e-oglasne ploče suda</w:t>
      </w:r>
    </w:p>
    <w:p w:rsidRDefault="00466DB2" w:rsidP="00466DB2" w:rsidR="00466DB2">
      <w:pPr>
        <w:ind w:hanging="567" w:left="567"/>
        <w:jc w:val="both"/>
        <w:rPr>
          <w:rFonts w:hAnsi="Arial" w:ascii="Arial"/>
        </w:rPr>
      </w:pPr>
      <w:proofErr w:type="spellStart"/>
      <w:r>
        <w:rPr>
          <w:rFonts w:hAnsi="Arial" w:ascii="Arial"/>
        </w:rPr>
        <w:t>Sc.pravomoćnost</w:t>
      </w:r>
      <w:proofErr w:type="spellEnd"/>
    </w:p>
    <w:p w:rsidRDefault="00466DB2" w:rsidP="00466DB2" w:rsidR="00466DB2">
      <w:pPr>
        <w:ind w:hanging="567" w:left="567"/>
        <w:jc w:val="both"/>
        <w:rPr>
          <w:rFonts w:hAnsi="Arial" w:ascii="Arial"/>
        </w:rPr>
      </w:pPr>
      <w:r>
        <w:rPr>
          <w:rFonts w:hAnsi="Arial" w:ascii="Arial"/>
        </w:rPr>
        <w:t>U Bj.04.05.2017.g.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DB2"/>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21503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St-303/2015-41</izvorni_sadrzaj>
    <derivirana_varijabla naziv="DomainObject.Oznaka_1">St-303/2015-41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St-303/2015</izvorni_sadrzaj>
    <derivirana_varijabla naziv="DomainObject.Predmet.OznakaBroj_1">St-303/2015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JAKŠINIĆ društvo s ograničenom odgovornošću za poljoprivrednu proizvodnju, promet i usluge, Bjelovar zastupanog po punomoćniku DRAŽEN JAKŠINIĆ; ODVJETNIK ZLATKO GREGURIĆ</izvorni_sadrzaj>
    <derivirana_varijabla naziv="DomainObject.Predmet.ProtustrankaFormated_1">  JAKŠINIĆ društvo s ograničenom odgovornošću za poljoprivrednu proizvodnju, promet i usluge, Bjelovar zastupanog po punomoćniku DRAŽEN JAKŠINIĆ; ODVJETNIK ZLATKO GREGURIĆ</derivirana_varijabla>
  </DomainObject.Predmet.ProtustrankaFormated>
  <DomainObject.Predmet.ProtustrankaFormatedOIB>
    <izvorni_sadrzaj>  JAKŠINIĆ društvo s ograničenom odgovornošću za poljoprivrednu proizvodnju, promet i usluge, Bjelovar, OIB 35811060541 zastupanog po punomoćniku DRAŽEN JAKŠINIĆ; ODVJETNIK ZLATKO GREGURIĆ</izvorni_sadrzaj>
    <derivirana_varijabla naziv="DomainObject.Predmet.ProtustrankaFormatedOIB_1">  JAKŠINIĆ društvo s ograničenom odgovornošću za poljoprivrednu proizvodnju, promet i usluge, Bjelovar, OIB 35811060541 zastupanog po punomoćniku DRAŽEN JAKŠINIĆ; ODVJETNIK ZLATKO GREGURIĆ</derivirana_varijabla>
  </DomainObject.Predmet.ProtustrankaFormatedOIB>
  <DomainObject.Predmet.ProtustrankaFormatedWithAdress>
    <izvorni_sadrzaj> JAKŠINIĆ društvo s ograničenom odgovornošću za poljoprivrednu proizvodnju, promet i usluge, Bjelovar, Velike Sredice 4, 43000 Bjelovar zastupanog po punomoćniku DRAŽEN JAKŠINIĆ; ODVJETNIK ZLATKO GREGURIĆ</izvorni_sadrzaj>
    <derivirana_varijabla naziv="DomainObject.Predmet.ProtustrankaFormatedWithAdress_1"> JAKŠINIĆ društvo s ograničenom odgovornošću za poljoprivrednu proizvodnju, promet i usluge, Bjelovar, Velike Sredice 4, 43000 Bjelovar zastupanog po punomoćniku DRAŽEN JAKŠINIĆ; ODVJETNIK ZLATKO GREGURIĆ</derivirana_varijabla>
  </DomainObject.Predmet.ProtustrankaFormatedWithAdress>
  <DomainObject.Predmet.ProtustrankaFormatedWithAdressOIB>
    <izvorni_sadrzaj> JAKŠINIĆ društvo s ograničenom odgovornošću za poljoprivrednu proizvodnju, promet i usluge, Bjelovar, OIB 35811060541, Velike Sredice 4, 43000 Bjelovar zastupanog po punomoćniku DRAŽEN JAKŠINIĆ; ODVJETNIK ZLATKO GREGURIĆ</izvorni_sadrzaj>
    <derivirana_varijabla naziv="DomainObject.Predmet.ProtustrankaFormatedWithAdressOIB_1"> JAKŠINIĆ društvo s ograničenom odgovornošću za poljoprivrednu proizvodnju, promet i usluge, Bjelovar, OIB 35811060541, Velike Sredice 4, 43000 Bjelovar zastupanog po punomoćniku DRAŽEN JAKŠINIĆ; ODVJETNIK ZLATKO GREGURIĆ</derivirana_varijabla>
  </DomainObject.Predmet.ProtustrankaFormatedWithAdressOIB>
  <DomainObject.Predmet.ProtustrankaWithAdress>
    <izvorni_sadrzaj>JAKŠINIĆ društvo s ograničenom odgovornošću za poljoprivrednu proizvodnju, promet i usluge, Bjelovar Velike Sredice 4, 43000 Bjelovar</izvorni_sadrzaj>
    <derivirana_varijabla naziv="DomainObject.Predmet.ProtustrankaWithAdress_1">JAKŠINIĆ društvo s ograničenom odgovornošću za poljoprivrednu proizvodnju, promet i usluge, Bjelovar Velike Sredice 4, 43000 Bjelovar</derivirana_varijabla>
  </DomainObject.Predmet.ProtustrankaWithAdress>
  <DomainObject.Predmet.ProtustrankaWithAdressOIB>
    <izvorni_sadrzaj>JAKŠINIĆ društvo s ograničenom odgovornošću za poljoprivrednu proizvodnju, promet i usluge, Bjelovar, OIB 35811060541, Velike Sredice 4, 43000 Bjelovar</izvorni_sadrzaj>
    <derivirana_varijabla naziv="DomainObject.Predmet.ProtustrankaWithAdressOIB_1">JAKŠINIĆ društvo s ograničenom odgovornošću za poljoprivrednu proizvodnju, promet i usluge, Bjelovar, OIB 35811060541, Velike Sredice 4, 43000 Bjelovar</derivirana_varijabla>
  </DomainObject.Predmet.ProtustrankaWithAdressOIB>
  <DomainObject.Predmet.ProtustrankaNazivFormated>
    <izvorni_sadrzaj>JAKŠINIĆ društvo s ograničenom odgovornošću za poljoprivrednu proizvodnju, promet i usluge, Bjelovar</izvorni_sadrzaj>
    <derivirana_varijabla naziv="DomainObject.Predmet.ProtustrankaNazivFormated_1">JAKŠINIĆ društvo s ograničenom odgovornošću za poljoprivrednu proizvodnju, promet i usluge, Bjelovar</derivirana_varijabla>
  </DomainObject.Predmet.ProtustrankaNazivFormated>
  <DomainObject.Predmet.ProtustrankaNazivFormatedOIB>
    <izvorni_sadrzaj>JAKŠINIĆ društvo s ograničenom odgovornošću za poljoprivrednu proizvodnju, promet i usluge, Bjelovar, OIB 35811060541</izvorni_sadrzaj>
    <derivirana_varijabla naziv="DomainObject.Predmet.ProtustrankaNazivFormatedOIB_1">JAKŠINIĆ društvo s ograničenom odgovornošću za poljoprivrednu proizvodnju, promet i usluge, Bjelovar, OIB 35811060541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JAKŠINIĆ društvo s ograničenom odgovornošću za poljoprivrednu proizvodnju, promet i usluge, Bjelovar zastupanog po punomoćniku DRAŽEN JAKŠINIĆ; ODVJETNIK ZLATKO GREGURIĆ</item>
    </izvorni_sadrzaj>
    <derivirana_varijabla naziv="DomainObject.Predmet.ProtuStrankaListFormated_1">
      <item>JAKŠINIĆ društvo s ograničenom odgovornošću za poljoprivrednu proizvodnju, promet i usluge, Bjelovar zastupanog po punomoćniku DRAŽEN JAKŠINIĆ; ODVJETNIK ZLATKO GREGURIĆ</item>
    </derivirana_varijabla>
  </DomainObject.Predmet.ProtuStrankaListFormated>
  <DomainObject.Predmet.ProtuStrankaListFormatedOIB>
    <izvorni_sadrzaj>
      <item>JAKŠINIĆ društvo s ograničenom odgovornošću za poljoprivrednu proizvodnju, promet i usluge, Bjelovar, OIB 35811060541 zastupanog po punomoćniku DRAŽEN JAKŠINIĆ; ODVJETNIK ZLATKO GREGURIĆ</item>
    </izvorni_sadrzaj>
    <derivirana_varijabla naziv="DomainObject.Predmet.ProtuStrankaListFormatedOIB_1">
      <item>JAKŠINIĆ društvo s ograničenom odgovornošću za poljoprivrednu proizvodnju, promet i usluge, Bjelovar, OIB 35811060541 zastupanog po punomoćniku DRAŽEN JAKŠINIĆ; ODVJETNIK ZLATKO GREGURIĆ</item>
    </derivirana_varijabla>
  </DomainObject.Predmet.ProtuStrankaListFormatedOIB>
  <DomainObject.Predmet.ProtuStrankaListFormatedWithAdress>
    <izvorni_sadrzaj>
      <item>JAKŠINIĆ društvo s ograničenom odgovornošću za poljoprivrednu proizvodnju, promet i usluge, Bjelovar, Velike Sredice 4, 43000 Bjelovar zastupanog po punomoćniku DRAŽEN JAKŠINIĆ; ODVJETNIK ZLATKO GREGURIĆ</item>
    </izvorni_sadrzaj>
    <derivirana_varijabla naziv="DomainObject.Predmet.ProtuStrankaListFormatedWithAdress_1">
      <item>JAKŠINIĆ društvo s ograničenom odgovornošću za poljoprivrednu proizvodnju, promet i usluge, Bjelovar, Velike Sredice 4, 43000 Bjelovar zastupanog po punomoćniku DRAŽEN JAKŠINIĆ; ODVJETNIK ZLATKO GREGURIĆ</item>
    </derivirana_varijabla>
  </DomainObject.Predmet.ProtuStrankaListFormatedWithAdress>
  <DomainObject.Predmet.ProtuStrankaListFormatedWithAdressOIB>
    <izvorni_sadrzaj>
      <item>JAKŠINIĆ društvo s ograničenom odgovornošću za poljoprivrednu proizvodnju, promet i usluge, Bjelovar, OIB 35811060541, Velike Sredice 4, 43000 Bjelovar zastupanog po punomoćniku DRAŽEN JAKŠINIĆ; ODVJETNIK ZLATKO GREGURIĆ</item>
    </izvorni_sadrzaj>
    <derivirana_varijabla naziv="DomainObject.Predmet.ProtuStrankaListFormatedWithAdressOIB_1">
      <item>JAKŠINIĆ društvo s ograničenom odgovornošću za poljoprivrednu proizvodnju, promet i usluge, Bjelovar, OIB 35811060541, Velike Sredice 4, 43000 Bjelovar zastupanog po punomoćniku DRAŽEN JAKŠINIĆ; ODVJETNIK ZLATKO GREGURIĆ</item>
    </derivirana_varijabla>
  </DomainObject.Predmet.ProtuStrankaListFormatedWithAdressOIB>
  <DomainObject.Predmet.ProtuStrankaListNazivFormated>
    <izvorni_sadrzaj>
      <item>JAKŠINIĆ društvo s ograničenom odgovornošću za poljoprivrednu proizvodnju, promet i usluge, Bjelovar</item>
    </izvorni_sadrzaj>
    <derivirana_varijabla naziv="DomainObject.Predmet.ProtuStrankaListNazivFormated_1">
      <item>JAKŠINIĆ društvo s ograničenom odgovornošću za poljoprivrednu proizvodnju, promet i usluge, Bjelovar</item>
    </derivirana_varijabla>
  </DomainObject.Predmet.ProtuStrankaListNazivFormated>
  <DomainObject.Predmet.ProtuStrankaListNazivFormatedOIB>
    <izvorni_sadrzaj>
      <item>JAKŠINIĆ društvo s ograničenom odgovornošću za poljoprivrednu proizvodnju, promet i usluge, Bjelovar, OIB 35811060541</item>
    </izvorni_sadrzaj>
    <derivirana_varijabla naziv="DomainObject.Predmet.ProtuStrankaListNazivFormatedOIB_1">
      <item>JAKŠINIĆ društvo s ograničenom odgovornošću za poljoprivrednu proizvodnju, promet i usluge, Bjelovar, OIB 35811060541</item>
    </derivirana_varijabla>
  </DomainObject.Predmet.ProtuStrankaListNazivFormatedOIB>
  <DomainObject.Predmet.OstaliListFormated>
    <izvorni_sadrzaj>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_1">
      <item>DRAŽEN JAKŠINIĆ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
  <DomainObject.Predmet.OstaliListFormatedOIB>
    <izvorni_sadrzaj>
      <item>DRAŽEN JAKŠINIĆ, OIB 84005356486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izvorni_sadrzaj>
    <derivirana_varijabla naziv="DomainObject.Predmet.OstaliListFormatedOIB_1">
      <item>DRAŽEN JAKŠINIĆ, OIB 84005356486 punomoćnik sudionika u postupku JAKŠINIĆ društvo s ograničenom odgovornošću za poljoprivrednu proizvodnju, promet i usluge, Bjelovar</item>
      <item>ODVJETNIK ZLATKO GREGURIĆ punomoćnik sudionika u postupku JAKŠINIĆ društvo s ograničenom odgovornošću za poljoprivrednu proizvodnju, promet i usluge, Bjelovar</item>
      <item>privremeni stečajni upravitelj Vinko Ljubičić</item>
    </derivirana_varijabla>
  </DomainObject.Predmet.OstaliListFormatedOIB>
  <DomainObject.Predmet.OstaliListFormatedWithAdress>
    <izvorni_sadrzaj>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_1">
      <item>DRAŽEN JAKŠINIĆ,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
  <DomainObject.Predmet.OstaliListFormatedWithAdressOIB>
    <izvorni_sadrzaj>
      <item>DRAŽEN JAKŠINIĆ, OIB 84005356486,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izvorni_sadrzaj>
    <derivirana_varijabla naziv="DomainObject.Predmet.OstaliListFormatedWithAdressOIB_1">
      <item>DRAŽEN JAKŠINIĆ, OIB 84005356486, Cepidlak 57., 48260 Križevci punomoćnik sudionika u postupku JAKŠINIĆ društvo s ograničenom odgovornošću za poljoprivrednu proizvodnju, promet i usluge, Bjelovar</item>
      <item>ODVJETNIK ZLATKO GREGURIĆ, Mihanovićeva 15/b., 43000 Bjelovar punomoćnik sudionika u postupku JAKŠINIĆ društvo s ograničenom odgovornošću za poljoprivrednu proizvodnju, promet i usluge, Bjelovar</item>
      <item>privremeni stečajni upravitelj Vinko Ljubičić, Orljavska 4/a., 31000 Osijek</item>
    </derivirana_varijabla>
  </DomainObject.Predmet.OstaliListFormatedWithAdressOIB>
  <DomainObject.Predmet.OstaliListNazivFormated>
    <izvorni_sadrzaj>
      <item>DRAŽEN JAKŠINIĆ</item>
      <item>ODVJETNIK ZLATKO GREGURIĆ</item>
      <item>privremeni stečajni upravitelj Vinko Ljubičić</item>
    </izvorni_sadrzaj>
    <derivirana_varijabla naziv="DomainObject.Predmet.OstaliListNazivFormated_1">
      <item>DRAŽEN JAKŠINIĆ</item>
      <item>ODVJETNIK ZLATKO GREGURIĆ</item>
      <item>privremeni stečajni upravitelj Vinko Ljubičić</item>
    </derivirana_varijabla>
  </DomainObject.Predmet.OstaliListNazivFormated>
  <DomainObject.Predmet.OstaliListNazivFormatedOIB>
    <izvorni_sadrzaj>
      <item>DRAŽEN JAKŠINIĆ, OIB 84005356486</item>
      <item>ODVJETNIK ZLATKO GREGURIĆ</item>
      <item>privremeni stečajni upravitelj Vinko Ljubičić</item>
    </izvorni_sadrzaj>
    <derivirana_varijabla naziv="DomainObject.Predmet.OstaliListNazivFormatedOIB_1">
      <item>DRAŽEN JAKŠINIĆ, OIB 84005356486</item>
      <item>ODVJETNIK ZLATKO GREGURIĆ</item>
      <item>privremeni stečajni upravitelj Vinko Ljubičić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St-303/2015-41</izvorni_sadrzaj>
    <derivirana_varijabla naziv="DomainObject.PoslovniBrojDokumenta_1">St-303/2015-41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JAKŠINIĆ društvo s ograničenom odgovornošću za poljoprivrednu proizvodnju, promet i usluge, Bjelovar</izvorni_sadrzaj>
    <derivirana_varijabla naziv="DomainObject.Predmet.ProtustrankaIDrugi_1">JAKŠINIĆ društvo s ograničenom odgovornošću za poljoprivrednu proizvodnju, promet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JAKŠINIĆ društvo s ograničenom odgovornošću za poljoprivrednu proizvodnju, promet i usluge, Bjelovar, OIB 35811060541, Velike Sredice 4, 43000 Bjelovar</izvorni_sadrzaj>
    <derivirana_varijabla naziv="DomainObject.Predmet.ProtustrankaIDrugiAdressOIB_1">JAKŠINIĆ društvo s ograničenom odgovornošću za poljoprivrednu proizvodnju, promet i usluge, Bjelovar, OIB 35811060541,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JAKŠINIĆ društvo s ograničenom odgovornošću za poljoprivrednu proizvodnju, promet i usluge, Bjelovar</item>
      <item>DRAŽEN JAKŠINIĆ</item>
      <item>ODVJETNIK ZLATKO GREGURIĆ</item>
      <item>privremeni stečajni upravitelj Vinko Ljubičić</item>
    </izvorni_sadrzaj>
    <derivirana_varijabla naziv="DomainObject.Predmet.SudioniciListNaziv_1">
      <item>FINA, RC ZAGREB, Podružnica Bjelovar</item>
      <item>JAKŠINIĆ društvo s ograničenom odgovornošću za poljoprivrednu proizvodnju, promet i usluge, Bjelovar</item>
      <item>DRAŽEN JAKŠINIĆ</item>
      <item>ODVJETNIK ZLATKO GREGURIĆ</item>
      <item>privremeni stečajni upravitelj Vinko Ljubičić</item>
    </derivirana_varijabla>
  </DomainObject.Predmet.SudioniciListNaziv>
  <DomainObject.Predmet.SudioniciListAdressOIB>
    <izvorni_sadrzaj>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Mihanovićeva 15/b.,43000 Bjelovar</item>
      <item>privremeni stečajni upravitelj Vinko Ljubičić, Orljavska 4/a.,31000 Osijek</item>
    </izvorni_sadrzaj>
    <derivirana_varijabla naziv="DomainObject.Predmet.SudioniciListAdressOIB_1">
      <item>FINA, RC ZAGREB, Podružnica Bjelovar, OIB 85821130368, F. Supila 4,43000 Bjelovar</item>
      <item>JAKŠINIĆ društvo s ograničenom odgovornošću za poljoprivrednu proizvodnju, promet i usluge, Bjelovar, OIB 35811060541, Velike Sredice 4,43000 Bjelovar</item>
      <item>DRAŽEN JAKŠINIĆ, OIB 84005356486, Cepidlak 57.,48260 Križevci</item>
      <item>ODVJETNIK ZLATKO GREGURIĆ, Mihanovićeva 15/b.,43000 Bjelovar</item>
      <item>privremeni stečajni upravitelj Vinko Ljubičić, Orljavska 4/a.,31000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3F7488-D49F-4B61-BCC0-6F122945CA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2189</properties:Characters>
  <properties:Lines>60</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2017-05-04T10:10:00Z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St-303/2015-41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