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c47f5" w14:paraId="61c47f5" w:rsidRDefault="00E93CEF" w:rsidP="00E93CEF" w:rsidR="00E93CE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2955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</w:p>
    <w:p w:rsidRDefault="00E93CEF" w:rsidP="00E93CEF" w:rsidR="00E93CEF">
      <w:pPr>
        <w:tabs>
          <w:tab w:pos="7020" w:val="left"/>
        </w:tabs>
      </w:pPr>
      <w:r>
        <w:t xml:space="preserve">REPUBLIKA HRVATSKA </w:t>
      </w:r>
    </w:p>
    <w:p w:rsidRDefault="00E93CEF" w:rsidP="00E93CEF" w:rsidR="00E93CEF">
      <w:r>
        <w:t>Trgovački sud u Zagrebu</w:t>
      </w:r>
    </w:p>
    <w:p w:rsidRDefault="00E93CEF" w:rsidP="00E93CEF" w:rsidR="00E93CEF">
      <w:r>
        <w:t>Zagreb, Amruševa 2/II</w:t>
      </w:r>
    </w:p>
    <w:p w:rsidRDefault="00E93CEF" w:rsidP="00E93CEF" w:rsidR="00E93CEF"/>
    <w:p w:rsidRDefault="00E93CEF" w:rsidP="00E93CEF" w:rsidR="00E93CEF"/>
    <w:p w:rsidRDefault="00E93CEF" w:rsidP="00E93CEF" w:rsidR="00E93CEF">
      <w:pPr>
        <w:jc w:val="both"/>
      </w:pPr>
      <w:r>
        <w:t xml:space="preserve"> </w:t>
      </w:r>
      <w:r>
        <w:tab/>
        <w:t xml:space="preserve">TRGOVAČKI SUD U ZAGREBU, </w:t>
      </w:r>
      <w:r w:rsidR="008A170A">
        <w:t>po višoj sudskoj savjetnici toga suda Bernardici Novak Šarac</w:t>
      </w:r>
      <w:r>
        <w:t xml:space="preserve">, u skraćenom stečajnom postupku pod poslovnim brojem </w:t>
      </w:r>
      <w:r w:rsidR="008A170A">
        <w:t>St-</w:t>
      </w:r>
      <w:r w:rsidR="00E37495">
        <w:t>245</w:t>
      </w:r>
      <w:r w:rsidR="000D770F">
        <w:t>8</w:t>
      </w:r>
      <w:r w:rsidR="008D7FE8">
        <w:t>/</w:t>
      </w:r>
      <w:r w:rsidR="00E37495">
        <w:t>17</w:t>
      </w:r>
      <w:r>
        <w:t xml:space="preserve">, na temelju odredbe čl. 430. Stečajnog zakona („Narodne novine“ br. 71/15.), dana </w:t>
      </w:r>
      <w:r w:rsidR="00E37495">
        <w:t>9. svibnja 2018</w:t>
      </w:r>
      <w:r>
        <w:t>., objavljuje:</w:t>
      </w:r>
    </w:p>
    <w:p w:rsidRDefault="00E93CEF" w:rsidP="00E93CEF" w:rsidR="00E93CEF">
      <w:pPr>
        <w:jc w:val="center"/>
        <w:rPr>
          <w:b/>
          <w:sz w:val="28"/>
          <w:szCs w:val="28"/>
        </w:rPr>
      </w:pPr>
    </w:p>
    <w:p w:rsidRDefault="00E93CEF" w:rsidP="00E93CEF" w:rsidR="00E93CEF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E93CEF" w:rsidP="00E93CEF" w:rsidR="00E93CEF">
      <w:pPr>
        <w:rPr>
          <w:b/>
        </w:rPr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 </w:t>
      </w:r>
      <w:r w:rsidR="00636D4F">
        <w:t xml:space="preserve">RUSTIK CONSO CASA </w:t>
      </w:r>
      <w:r w:rsidR="008D7FE8">
        <w:t xml:space="preserve">d.o.o. OIB: </w:t>
      </w:r>
      <w:r w:rsidR="00636D4F">
        <w:t>08194989994</w:t>
      </w:r>
      <w:r w:rsidR="008D7FE8">
        <w:t xml:space="preserve">, Zagreb, </w:t>
      </w:r>
      <w:r w:rsidR="00636D4F">
        <w:t>Stenjevečka 8D</w:t>
      </w:r>
      <w:r>
        <w:t xml:space="preserve">. </w:t>
      </w:r>
    </w:p>
    <w:p w:rsidRDefault="00E93CEF" w:rsidP="00E93CEF" w:rsidR="00E93CEF">
      <w:pPr>
        <w:pStyle w:val="Odlomakpopisa"/>
        <w:ind w:left="1428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636D4F">
        <w:t>120.844,79</w:t>
      </w:r>
      <w:r>
        <w:t xml:space="preserve"> kn.</w:t>
      </w:r>
    </w:p>
    <w:p w:rsidRDefault="00E93CEF" w:rsidP="00E93CEF" w:rsidR="00E93CEF">
      <w:pPr>
        <w:ind w:left="709"/>
        <w:jc w:val="both"/>
      </w:pPr>
      <w:r>
        <w:t xml:space="preserve"> </w:t>
      </w: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E93CEF" w:rsidP="00E93CEF" w:rsidR="00E93CEF">
      <w:pPr>
        <w:ind w:firstLine="720"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E93CEF" w:rsidP="00E93CEF" w:rsidR="00E93CEF">
      <w:pPr>
        <w:pStyle w:val="Odlomakpopisa"/>
        <w:ind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E93CEF" w:rsidP="00E93CEF" w:rsidR="00E93CEF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93CEF" w:rsidP="00E93CEF" w:rsidR="00E93CEF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E93CEF" w:rsidP="00E93CEF" w:rsidR="00E93CEF">
      <w:pPr>
        <w:jc w:val="center"/>
      </w:pPr>
    </w:p>
    <w:p w:rsidRDefault="00E93CEF" w:rsidP="00E93CEF" w:rsidR="00E93CEF">
      <w:pPr>
        <w:jc w:val="center"/>
      </w:pPr>
      <w:r>
        <w:t xml:space="preserve">U Zagrebu </w:t>
      </w:r>
      <w:r w:rsidR="00E37495" w:rsidRPr="00E37495">
        <w:t xml:space="preserve"> </w:t>
      </w:r>
      <w:r w:rsidR="00E37495">
        <w:t>9. svibnja 2018</w:t>
      </w:r>
      <w:r>
        <w:t>.</w:t>
      </w:r>
    </w:p>
    <w:p w:rsidRDefault="00E93CEF" w:rsidP="00E93CEF" w:rsidR="00E93CEF"/>
    <w:p w:rsidRDefault="000010AA" w:rsidP="00367106" w:rsidR="00367106">
      <w:pPr>
        <w:overflowPunct w:val="false"/>
        <w:autoSpaceDE w:val="false"/>
        <w:autoSpaceDN w:val="false"/>
        <w:adjustRightInd w:val="false"/>
        <w:jc w:val="right"/>
      </w:pPr>
      <w:r>
        <w:t xml:space="preserve">     </w:t>
      </w:r>
      <w:r w:rsidR="00367106">
        <w:t>Viša sudska savjetnica:</w:t>
      </w:r>
    </w:p>
    <w:p w:rsidRDefault="000010AA" w:rsidP="000010AA" w:rsidR="00367106">
      <w:pPr>
        <w:ind w:left="5664"/>
        <w:jc w:val="both"/>
        <w:rPr>
          <w:lang w:val="da-DK"/>
        </w:rPr>
      </w:pPr>
      <w:r>
        <w:t xml:space="preserve">    </w:t>
      </w:r>
      <w:r w:rsidR="00367106">
        <w:t xml:space="preserve"> </w:t>
      </w:r>
      <w:r>
        <w:t xml:space="preserve">   </w:t>
      </w:r>
      <w:r w:rsidR="00367106">
        <w:t xml:space="preserve"> Bernardica Novak Šarac</w:t>
      </w:r>
      <w:r w:rsidR="00367106">
        <w:rPr>
          <w:lang w:val="da-DK"/>
        </w:rPr>
        <w:t xml:space="preserve"> </w:t>
      </w:r>
      <w:r>
        <w:rPr>
          <w:lang w:val="da-DK"/>
        </w:rPr>
        <w:t xml:space="preserve">vr. </w:t>
      </w:r>
    </w:p>
    <w:p w:rsidRDefault="00367106" w:rsidP="00367106" w:rsidR="00367106">
      <w:pPr>
        <w:ind w:firstLine="708" w:left="5664"/>
        <w:jc w:val="both"/>
        <w:rPr>
          <w:lang w:val="da-DK"/>
        </w:rPr>
      </w:pPr>
    </w:p>
    <w:p w:rsidRDefault="000010AA" w:rsidP="000010AA" w:rsidR="000010AA">
      <w:pPr>
        <w:ind w:firstLine="708" w:left="4248"/>
        <w:jc w:val="both"/>
        <w:rPr>
          <w:sz w:val="22"/>
          <w:szCs w:val="22"/>
          <w:lang w:val="da-DK"/>
        </w:rPr>
      </w:pPr>
      <w:r>
        <w:rPr>
          <w:lang w:val="da-DK"/>
        </w:rPr>
        <w:t xml:space="preserve">     </w:t>
      </w:r>
      <w:r w:rsidRPr="000010AA">
        <w:rPr>
          <w:sz w:val="22"/>
          <w:szCs w:val="22"/>
          <w:lang w:val="da-DK"/>
        </w:rPr>
        <w:t xml:space="preserve">Za točnost otpravka-ovlašteni  službenik: </w:t>
      </w:r>
    </w:p>
    <w:p w:rsidRDefault="000010AA" w:rsidP="000010AA" w:rsidR="000010AA" w:rsidRPr="000010AA">
      <w:pPr>
        <w:ind w:firstLine="708" w:left="4248"/>
        <w:jc w:val="both"/>
        <w:rPr>
          <w:sz w:val="22"/>
          <w:szCs w:val="22"/>
          <w:lang w:val="da-DK"/>
        </w:rPr>
      </w:pPr>
      <w:r>
        <w:rPr>
          <w:sz w:val="22"/>
          <w:szCs w:val="22"/>
          <w:lang w:val="da-DK"/>
        </w:rPr>
        <w:tab/>
        <w:t xml:space="preserve">             Tatjana Slaviček </w:t>
      </w:r>
    </w:p>
    <w:sectPr w:rsidR="000010AA" w:rsidRPr="000010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DB37692"/>
    <w:multiLevelType w:val="hybridMultilevel"/>
    <w:tmpl w:val="542A2F54"/>
    <w:lvl w:tplc="C39246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3CEF"/>
    <w:rsid w:val="000010AA"/>
    <w:rsid w:val="000D33A2"/>
    <w:rsid w:val="000D770F"/>
    <w:rsid w:val="001E7687"/>
    <w:rsid w:val="00212CD6"/>
    <w:rsid w:val="002F35A7"/>
    <w:rsid w:val="002F4FC7"/>
    <w:rsid w:val="00367106"/>
    <w:rsid w:val="00450457"/>
    <w:rsid w:val="00545FE2"/>
    <w:rsid w:val="00620E43"/>
    <w:rsid w:val="00636D4F"/>
    <w:rsid w:val="00725582"/>
    <w:rsid w:val="007644BB"/>
    <w:rsid w:val="008A170A"/>
    <w:rsid w:val="008D7FE8"/>
    <w:rsid w:val="00B918FF"/>
    <w:rsid w:val="00E37495"/>
    <w:rsid w:val="00E93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3CE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93C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3C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3CE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10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0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0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0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0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3CE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93C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3C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3CE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10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0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0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0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0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952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0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St-2458/2017-4</izvorni_sadrzaj>
    <derivirana_varijabla naziv="DomainObject.Oznaka_1">St-2458/2017-4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2458</izvorni_sadrzaj>
    <derivirana_varijabla naziv="DomainObject.Predmet.Broj_1">2458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St-2458/2017</izvorni_sadrzaj>
    <derivirana_varijabla naziv="DomainObject.Predmet.OznakaBroj_1">St-2458/2017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RUSTIK CONSO CASA d.o.o.</izvorni_sadrzaj>
    <derivirana_varijabla naziv="DomainObject.Predmet.ProtustrankaFormated_1">  RUSTIK CONSO CASA d.o.o.</derivirana_varijabla>
  </DomainObject.Predmet.ProtustrankaFormated>
  <DomainObject.Predmet.ProtustrankaFormatedOIB>
    <izvorni_sadrzaj>  RUSTIK CONSO CASA d.o.o., OIB 08194989994</izvorni_sadrzaj>
    <derivirana_varijabla naziv="DomainObject.Predmet.ProtustrankaFormatedOIB_1">  RUSTIK CONSO CASA d.o.o., OIB 08194989994</derivirana_varijabla>
  </DomainObject.Predmet.ProtustrankaFormatedOIB>
  <DomainObject.Predmet.ProtustrankaFormatedWithAdress>
    <izvorni_sadrzaj> RUSTIK CONSO CASA d.o.o., Stenjevečka 8/D, 10000 Zagreb</izvorni_sadrzaj>
    <derivirana_varijabla naziv="DomainObject.Predmet.ProtustrankaFormatedWithAdress_1"> RUSTIK CONSO CASA d.o.o., Stenjevečka 8/D, 10000 Zagreb</derivirana_varijabla>
  </DomainObject.Predmet.ProtustrankaFormatedWithAdress>
  <DomainObject.Predmet.ProtustrankaFormatedWithAdressOIB>
    <izvorni_sadrzaj> RUSTIK CONSO CASA d.o.o., OIB 08194989994, Stenjevečka 8/D, 10000 Zagreb</izvorni_sadrzaj>
    <derivirana_varijabla naziv="DomainObject.Predmet.ProtustrankaFormatedWithAdressOIB_1"> RUSTIK CONSO CASA d.o.o., OIB 08194989994, Stenjevečka 8/D, 10000 Zagreb</derivirana_varijabla>
  </DomainObject.Predmet.ProtustrankaFormatedWithAdressOIB>
  <DomainObject.Predmet.ProtustrankaWithAdress>
    <izvorni_sadrzaj>RUSTIK CONSO CASA d.o.o. Stenjevečka 8/D, 10000 Zagreb</izvorni_sadrzaj>
    <derivirana_varijabla naziv="DomainObject.Predmet.ProtustrankaWithAdress_1">RUSTIK CONSO CASA d.o.o. Stenjevečka 8/D, 10000 Zagreb</derivirana_varijabla>
  </DomainObject.Predmet.ProtustrankaWithAdress>
  <DomainObject.Predmet.ProtustrankaWithAdressOIB>
    <izvorni_sadrzaj>RUSTIK CONSO CASA d.o.o., OIB 08194989994, Stenjevečka 8/D, 10000 Zagreb</izvorni_sadrzaj>
    <derivirana_varijabla naziv="DomainObject.Predmet.ProtustrankaWithAdressOIB_1">RUSTIK CONSO CASA d.o.o., OIB 08194989994, Stenjevečka 8/D, 10000 Zagreb</derivirana_varijabla>
  </DomainObject.Predmet.ProtustrankaWithAdressOIB>
  <DomainObject.Predmet.ProtustrankaNazivFormated>
    <izvorni_sadrzaj>RUSTIK CONSO CASA d.o.o.</izvorni_sadrzaj>
    <derivirana_varijabla naziv="DomainObject.Predmet.ProtustrankaNazivFormated_1">RUSTIK CONSO CASA d.o.o.</derivirana_varijabla>
  </DomainObject.Predmet.ProtustrankaNazivFormated>
  <DomainObject.Predmet.ProtustrankaNazivFormatedOIB>
    <izvorni_sadrzaj>RUSTIK CONSO CASA d.o.o., OIB 08194989994</izvorni_sadrzaj>
    <derivirana_varijabla naziv="DomainObject.Predmet.ProtustrankaNazivFormatedOIB_1">RUSTIK CONSO CASA d.o.o., OIB 08194989994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RUSTIK CONSO CASA d.o.o.</item>
    </izvorni_sadrzaj>
    <derivirana_varijabla naziv="DomainObject.Predmet.ProtuStrankaListFormated_1">
      <item>RUSTIK CONSO CASA d.o.o.</item>
    </derivirana_varijabla>
  </DomainObject.Predmet.ProtuStrankaListFormated>
  <DomainObject.Predmet.ProtuStrankaListFormatedOIB>
    <izvorni_sadrzaj>
      <item>RUSTIK CONSO CASA d.o.o., OIB 08194989994</item>
    </izvorni_sadrzaj>
    <derivirana_varijabla naziv="DomainObject.Predmet.ProtuStrankaListFormatedOIB_1">
      <item>RUSTIK CONSO CASA d.o.o., OIB 08194989994</item>
    </derivirana_varijabla>
  </DomainObject.Predmet.ProtuStrankaListFormatedOIB>
  <DomainObject.Predmet.ProtuStrankaListFormatedWithAdress>
    <izvorni_sadrzaj>
      <item>RUSTIK CONSO CASA d.o.o., Stenjevečka 8/D, 10000 Zagreb</item>
    </izvorni_sadrzaj>
    <derivirana_varijabla naziv="DomainObject.Predmet.ProtuStrankaListFormatedWithAdress_1">
      <item>RUSTIK CONSO CASA d.o.o., Stenjevečka 8/D, 10000 Zagreb</item>
    </derivirana_varijabla>
  </DomainObject.Predmet.ProtuStrankaListFormatedWithAdress>
  <DomainObject.Predmet.ProtuStrankaListFormatedWithAdressOIB>
    <izvorni_sadrzaj>
      <item>RUSTIK CONSO CASA d.o.o., OIB 08194989994, Stenjevečka 8/D, 10000 Zagreb</item>
    </izvorni_sadrzaj>
    <derivirana_varijabla naziv="DomainObject.Predmet.ProtuStrankaListFormatedWithAdressOIB_1">
      <item>RUSTIK CONSO CASA d.o.o., OIB 08194989994, Stenjevečka 8/D, 10000 Zagreb</item>
    </derivirana_varijabla>
  </DomainObject.Predmet.ProtuStrankaListFormatedWithAdressOIB>
  <DomainObject.Predmet.ProtuStrankaListNazivFormated>
    <izvorni_sadrzaj>
      <item>RUSTIK CONSO CASA d.o.o.</item>
    </izvorni_sadrzaj>
    <derivirana_varijabla naziv="DomainObject.Predmet.ProtuStrankaListNazivFormated_1">
      <item>RUSTIK CONSO CASA d.o.o.</item>
    </derivirana_varijabla>
  </DomainObject.Predmet.ProtuStrankaListNazivFormated>
  <DomainObject.Predmet.ProtuStrankaListNazivFormatedOIB>
    <izvorni_sadrzaj>
      <item>RUSTIK CONSO CASA d.o.o., OIB 08194989994</item>
    </izvorni_sadrzaj>
    <derivirana_varijabla naziv="DomainObject.Predmet.ProtuStrankaListNazivFormatedOIB_1">
      <item>RUSTIK CONSO CASA d.o.o., OIB 08194989994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>St-2458/2017-4</izvorni_sadrzaj>
    <derivirana_varijabla naziv="DomainObject.PoslovniBrojDokumenta_1">St-2458/2017-4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RUSTIK CONSO CASA d.o.o.</izvorni_sadrzaj>
    <derivirana_varijabla naziv="DomainObject.Predmet.ProtustrankaIDrugi_1">RUSTIK CONSO CASA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RUSTIK CONSO CASA d.o.o., OIB 08194989994, Stenjevečka 8/D, 10000 Zagreb</izvorni_sadrzaj>
    <derivirana_varijabla naziv="DomainObject.Predmet.ProtustrankaIDrugiAdressOIB_1">RUSTIK CONSO CASA d.o.o., OIB 08194989994, Stenjevečka 8/D,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RUSTIK CONSO CASA d.o.o.</item>
      <item>FINA Regionalni centar Zagreb</item>
    </izvorni_sadrzaj>
    <derivirana_varijabla naziv="DomainObject.Predmet.SudioniciListNaziv_1">
      <item>RUSTIK CONSO CASA d.o.o.</item>
      <item>FINA Regionalni centar Zagreb</item>
    </derivirana_varijabla>
  </DomainObject.Predmet.SudioniciListNaziv>
  <DomainObject.Predmet.SudioniciListAdressOIB>
    <izvorni_sadrzaj>
      <item>RUSTIK CONSO CASA d.o.o., OIB 08194989994, Stenjevečka 8/D,10000 Zagreb</item>
      <item>FINA Regionalni centar Zagreb, OIB 85821130368, Trg svibanjskih žrtava 1995. 1,10000 Zagreb</item>
    </izvorni_sadrzaj>
    <derivirana_varijabla naziv="DomainObject.Predmet.SudioniciListAdressOIB_1">
      <item>RUSTIK CONSO CASA d.o.o., OIB 08194989994, Stenjevečka 8/D,10000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08194989994</item>
      <item>, OIB 85821130368</item>
    </izvorni_sadrzaj>
    <derivirana_varijabla naziv="DomainObject.Predmet.SudioniciListNazivOIB_1">
      <item>, OIB 08194989994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1356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2018-05-09T10:45:00Z</dcterms:created>
  <dc:creator>Bernardica Novak</dc:creator>
  <cp:lastModifiedBy>Tatjana Slaviček</cp:lastModifiedBy>
  <cp:lastPrinted>2018-05-09T10:12:00Z</cp:lastPrinted>
  <dcterms:modified xmlns:xsi="http://www.w3.org/2001/XMLSchema-instance" xsi:type="dcterms:W3CDTF">2018-05-09T11:09:00Z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St-2458/2017-4 / Odluka - Oglas (Oglas_2458-17.docx)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