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b2871ff" w14:paraId="b2871ff"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8F4BA5" w:rsidR="00340399" w:rsidRPr="00974EE9">
            <w:pPr>
              <w:pStyle w:val="VSVerzija"/>
              <w:jc w:val="right"/>
            </w:pPr>
            <w:r>
              <w:t>Poslovni b</w:t>
            </w:r>
            <w:r w:rsidR="0092437B">
              <w:t xml:space="preserve">roj: </w:t>
            </w:r>
            <w:r w:rsidR="0056514C">
              <w:t>5 St-</w:t>
            </w:r>
            <w:r w:rsidR="008F4BA5">
              <w:t>531/17-31</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DC70E5" w:rsidR="0004207D" w:rsidRPr="00B92B86">
      <w:pPr>
        <w:spacing w:lineRule="auto" w:line="240" w:after="0"/>
        <w:ind w:firstLine="708"/>
        <w:jc w:val="both"/>
        <w:rPr>
          <w:rFonts w:hAnsi="Times New Roman" w:ascii="Times New Roman"/>
          <w:sz w:val="24"/>
          <w:szCs w:val="24"/>
        </w:rPr>
      </w:pPr>
      <w:r>
        <w:rPr>
          <w:rFonts w:hAnsi="Times New Roman" w:ascii="Times New Roman"/>
          <w:sz w:val="24"/>
          <w:szCs w:val="24"/>
        </w:rPr>
        <w:t>Trgovački</w:t>
      </w:r>
      <w:r w:rsidR="008C4EFB">
        <w:rPr>
          <w:rFonts w:hAnsi="Times New Roman" w:ascii="Times New Roman"/>
          <w:sz w:val="24"/>
          <w:szCs w:val="24"/>
        </w:rPr>
        <w:t xml:space="preserve"> sud u Varaždinu</w:t>
      </w:r>
      <w:r w:rsidR="0056514C" w:rsidRPr="0056514C">
        <w:rPr>
          <w:rFonts w:hAnsi="Times New Roman" w:ascii="Times New Roman"/>
          <w:sz w:val="24"/>
          <w:szCs w:val="24"/>
        </w:rPr>
        <w:t xml:space="preserve">, </w:t>
      </w:r>
      <w:r w:rsidR="005463DD" w:rsidRPr="005463DD">
        <w:rPr>
          <w:rFonts w:hAnsi="Times New Roman" w:ascii="Times New Roman"/>
          <w:sz w:val="24"/>
          <w:szCs w:val="24"/>
        </w:rPr>
        <w:t>po sucu toga suda Kseniji Flack-Makitan, u stečajnom postupku koji se vodi nad stečajnom masom iza</w:t>
      </w:r>
      <w:r w:rsidR="008F4BA5">
        <w:rPr>
          <w:rFonts w:hAnsi="Times New Roman" w:ascii="Times New Roman"/>
          <w:sz w:val="24"/>
          <w:szCs w:val="24"/>
        </w:rPr>
        <w:t xml:space="preserve"> </w:t>
      </w:r>
      <w:r w:rsidR="008F4BA5" w:rsidRPr="00177FBB">
        <w:rPr>
          <w:rFonts w:hAnsi="Times New Roman" w:ascii="Times New Roman"/>
          <w:sz w:val="24"/>
          <w:szCs w:val="24"/>
        </w:rPr>
        <w:t>VIRTUAL INFORMACIJSKE TEHNOLOGIJE d.o.o., OIB:</w:t>
      </w:r>
      <w:r w:rsidR="00711F71">
        <w:rPr>
          <w:rFonts w:hAnsi="Times New Roman" w:ascii="Times New Roman"/>
          <w:sz w:val="24"/>
          <w:szCs w:val="24"/>
        </w:rPr>
        <w:t xml:space="preserve"> 10547290907</w:t>
      </w:r>
      <w:r w:rsidR="008F4BA5" w:rsidRPr="00177FBB">
        <w:rPr>
          <w:rFonts w:hAnsi="Times New Roman" w:ascii="Times New Roman"/>
          <w:sz w:val="24"/>
          <w:szCs w:val="24"/>
        </w:rPr>
        <w:t xml:space="preserve">, </w:t>
      </w:r>
      <w:r w:rsidR="00711F71">
        <w:rPr>
          <w:rFonts w:hAnsi="Times New Roman" w:ascii="Times New Roman"/>
          <w:sz w:val="24"/>
          <w:szCs w:val="24"/>
        </w:rPr>
        <w:t>Zagreb, Ilica 129</w:t>
      </w:r>
      <w:r w:rsidR="005463DD" w:rsidRPr="005463DD">
        <w:rPr>
          <w:rFonts w:hAnsi="Times New Roman" w:ascii="Times New Roman"/>
          <w:sz w:val="24"/>
          <w:szCs w:val="24"/>
        </w:rPr>
        <w:t xml:space="preserve">, nakon održanog ispitnog ročišta </w:t>
      </w:r>
      <w:r w:rsidR="008F4BA5">
        <w:rPr>
          <w:rFonts w:hAnsi="Times New Roman" w:ascii="Times New Roman"/>
          <w:sz w:val="24"/>
          <w:szCs w:val="24"/>
        </w:rPr>
        <w:t>18. siječnja 2018.</w:t>
      </w:r>
      <w:r w:rsidR="005463DD" w:rsidRPr="005463DD">
        <w:rPr>
          <w:rFonts w:hAnsi="Times New Roman" w:ascii="Times New Roman"/>
          <w:sz w:val="24"/>
          <w:szCs w:val="24"/>
        </w:rPr>
        <w:t xml:space="preserve">, dana </w:t>
      </w:r>
      <w:r w:rsidR="008F4BA5">
        <w:rPr>
          <w:rFonts w:hAnsi="Times New Roman" w:ascii="Times New Roman"/>
          <w:sz w:val="24"/>
          <w:szCs w:val="24"/>
        </w:rPr>
        <w:t>18. siječnja 2018</w:t>
      </w:r>
      <w:r w:rsidR="005463DD" w:rsidRPr="005463DD">
        <w:rPr>
          <w:rFonts w:hAnsi="Times New Roman" w:ascii="Times New Roman"/>
          <w:sz w:val="24"/>
          <w:szCs w:val="24"/>
        </w:rPr>
        <w:t>.</w:t>
      </w:r>
    </w:p>
    <w:p w:rsidRDefault="00975368" w:rsidP="0049749B" w:rsidR="00975368">
      <w:pPr>
        <w:spacing w:lineRule="auto" w:line="240" w:after="0"/>
        <w:jc w:val="center"/>
        <w:rPr>
          <w:rFonts w:hAnsi="Times New Roman" w:ascii="Times New Roman"/>
          <w:sz w:val="24"/>
          <w:szCs w:val="24"/>
        </w:rPr>
      </w:pP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975368" w:rsidP="0049749B" w:rsidR="00975368" w:rsidRPr="00B92B86">
      <w:pPr>
        <w:spacing w:lineRule="auto" w:line="240" w:after="0"/>
        <w:jc w:val="center"/>
        <w:rPr>
          <w:rFonts w:hAnsi="Times New Roman" w:ascii="Times New Roman"/>
          <w:sz w:val="24"/>
          <w:szCs w:val="24"/>
        </w:rPr>
      </w:pPr>
    </w:p>
    <w:p w:rsidRDefault="005463DD" w:rsidP="005463DD" w:rsidR="005463DD">
      <w:pPr>
        <w:spacing w:lineRule="auto" w:line="240" w:after="0"/>
        <w:ind w:firstLine="708"/>
        <w:jc w:val="both"/>
        <w:rPr>
          <w:rFonts w:hAnsi="Times New Roman" w:ascii="Times New Roman"/>
          <w:sz w:val="24"/>
          <w:szCs w:val="24"/>
        </w:rPr>
      </w:pPr>
      <w:r w:rsidRPr="005463DD">
        <w:rPr>
          <w:rFonts w:eastAsia="Times New Roman" w:hAnsi="Times New Roman" w:ascii="Times New Roman"/>
          <w:sz w:val="24"/>
          <w:szCs w:val="24"/>
          <w:lang w:eastAsia="hr-HR"/>
        </w:rPr>
        <w:t>U stečajnom postupku koji s</w:t>
      </w:r>
      <w:r w:rsidR="008F4BA5">
        <w:rPr>
          <w:rFonts w:eastAsia="Times New Roman" w:hAnsi="Times New Roman" w:ascii="Times New Roman"/>
          <w:sz w:val="24"/>
          <w:szCs w:val="24"/>
          <w:lang w:eastAsia="hr-HR"/>
        </w:rPr>
        <w:t>e vodi nad stečajnom masom</w:t>
      </w:r>
      <w:r w:rsidR="00711F71">
        <w:rPr>
          <w:rFonts w:eastAsia="Times New Roman" w:hAnsi="Times New Roman" w:ascii="Times New Roman"/>
          <w:sz w:val="24"/>
          <w:szCs w:val="24"/>
          <w:lang w:eastAsia="hr-HR"/>
        </w:rPr>
        <w:t xml:space="preserve"> </w:t>
      </w:r>
      <w:r w:rsidR="00711F71" w:rsidRPr="005463DD">
        <w:rPr>
          <w:rFonts w:hAnsi="Times New Roman" w:ascii="Times New Roman"/>
          <w:sz w:val="24"/>
          <w:szCs w:val="24"/>
        </w:rPr>
        <w:t>iza</w:t>
      </w:r>
      <w:r w:rsidR="00711F71">
        <w:rPr>
          <w:rFonts w:hAnsi="Times New Roman" w:ascii="Times New Roman"/>
          <w:sz w:val="24"/>
          <w:szCs w:val="24"/>
        </w:rPr>
        <w:t xml:space="preserve"> </w:t>
      </w:r>
      <w:r w:rsidR="00711F71" w:rsidRPr="00177FBB">
        <w:rPr>
          <w:rFonts w:hAnsi="Times New Roman" w:ascii="Times New Roman"/>
          <w:sz w:val="24"/>
          <w:szCs w:val="24"/>
        </w:rPr>
        <w:t>VIRTUAL INFORMACIJSKE TEHNOLOGIJE d.o.o., OIB:</w:t>
      </w:r>
      <w:r w:rsidR="00711F71">
        <w:rPr>
          <w:rFonts w:hAnsi="Times New Roman" w:ascii="Times New Roman"/>
          <w:sz w:val="24"/>
          <w:szCs w:val="24"/>
        </w:rPr>
        <w:t xml:space="preserve"> 10547290907</w:t>
      </w:r>
      <w:r w:rsidR="00711F71" w:rsidRPr="00177FBB">
        <w:rPr>
          <w:rFonts w:hAnsi="Times New Roman" w:ascii="Times New Roman"/>
          <w:sz w:val="24"/>
          <w:szCs w:val="24"/>
        </w:rPr>
        <w:t xml:space="preserve">, </w:t>
      </w:r>
      <w:r w:rsidR="00711F71">
        <w:rPr>
          <w:rFonts w:hAnsi="Times New Roman" w:ascii="Times New Roman"/>
          <w:sz w:val="24"/>
          <w:szCs w:val="24"/>
        </w:rPr>
        <w:t>Zagreb, Ilica 129</w:t>
      </w:r>
      <w:r w:rsidRPr="005463DD">
        <w:rPr>
          <w:rFonts w:eastAsia="Times New Roman" w:hAnsi="Times New Roman" w:ascii="Times New Roman"/>
          <w:sz w:val="24"/>
          <w:szCs w:val="24"/>
          <w:lang w:eastAsia="hr-HR"/>
        </w:rPr>
        <w:t>, utvrđuju se sljedeće tražbine :</w:t>
      </w:r>
    </w:p>
    <w:p w:rsidRDefault="00990A72" w:rsidP="00990A72" w:rsidR="00990A72">
      <w:pPr>
        <w:spacing w:lineRule="auto" w:line="240" w:after="0"/>
        <w:jc w:val="both"/>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b/>
          <w:bCs/>
          <w:sz w:val="24"/>
          <w:szCs w:val="24"/>
          <w:lang w:eastAsia="hr-HR"/>
        </w:rPr>
      </w:pPr>
      <w:r w:rsidRPr="005463DD">
        <w:rPr>
          <w:rFonts w:eastAsia="Times New Roman" w:hAnsi="Times New Roman" w:ascii="Times New Roman"/>
          <w:b/>
          <w:bCs/>
          <w:sz w:val="24"/>
          <w:szCs w:val="24"/>
          <w:lang w:eastAsia="hr-HR"/>
        </w:rPr>
        <w:t>DRUGI  VIŠI  ISPLATNI  RED</w:t>
      </w:r>
    </w:p>
    <w:p w:rsidRDefault="005463DD" w:rsidP="005463DD" w:rsidR="005463DD" w:rsidRPr="005463DD">
      <w:pPr>
        <w:spacing w:lineRule="auto" w:line="240" w:after="0"/>
        <w:rPr>
          <w:rFonts w:eastAsia="Times New Roman" w:hAnsi="Times New Roman" w:ascii="Times New Roman"/>
          <w:b/>
          <w:bCs/>
          <w:sz w:val="24"/>
          <w:szCs w:val="24"/>
          <w:lang w:eastAsia="hr-HR"/>
        </w:rPr>
      </w:pPr>
    </w:p>
    <w:p w:rsidRDefault="005463DD" w:rsidP="005463DD" w:rsidR="005463DD" w:rsidRPr="005463DD">
      <w:pPr>
        <w:tabs>
          <w:tab w:pos="5400" w:val="left"/>
        </w:tabs>
        <w:spacing w:lineRule="auto" w:line="240" w:after="0"/>
        <w:rPr>
          <w:rFonts w:eastAsia="Times New Roman" w:hAnsi="Times New Roman" w:ascii="Times New Roman"/>
          <w:b/>
          <w:bCs/>
          <w:sz w:val="24"/>
          <w:szCs w:val="24"/>
          <w:lang w:eastAsia="hr-HR"/>
        </w:rPr>
      </w:pPr>
      <w:r w:rsidRPr="005463DD">
        <w:rPr>
          <w:rFonts w:eastAsia="Times New Roman" w:hAnsi="Times New Roman" w:ascii="Times New Roman"/>
          <w:b/>
          <w:bCs/>
          <w:sz w:val="24"/>
          <w:szCs w:val="24"/>
          <w:lang w:eastAsia="hr-HR"/>
        </w:rPr>
        <w:t xml:space="preserve">U  CIJELOSTI  PRIZNATE TRAŽBINE   </w:t>
      </w:r>
    </w:p>
    <w:p w:rsidRDefault="00C23011" w:rsidP="00990A72" w:rsidR="00C23011">
      <w:pPr>
        <w:spacing w:lineRule="auto" w:line="240" w:after="0"/>
        <w:jc w:val="both"/>
        <w:rPr>
          <w:rFonts w:hAnsi="Times New Roman" w:ascii="Times New Roman"/>
          <w:sz w:val="24"/>
          <w:szCs w:val="24"/>
        </w:rPr>
      </w:pPr>
    </w:p>
    <w:p w:rsidRDefault="005463DD" w:rsidP="00990A72" w:rsidR="005463DD">
      <w:pPr>
        <w:spacing w:lineRule="auto" w:line="240" w:after="0"/>
        <w:jc w:val="both"/>
        <w:rPr>
          <w:rFonts w:hAnsi="Times New Roman" w:ascii="Times New Roman"/>
          <w:sz w:val="24"/>
          <w:szCs w:val="24"/>
        </w:rPr>
      </w:pPr>
    </w:p>
    <w:tbl>
      <w:tblPr>
        <w:tblpPr w:tblpY="1" w:tblpXSpec="center" w:vertAnchor="text" w:rightFromText="180" w:leftFromText="180"/>
        <w:tblW w:type="pct" w:w="4789"/>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Layout w:type="fixed"/>
        <w:tblCellMar>
          <w:left w:type="dxa" w:w="43"/>
        </w:tblCellMar>
        <w:tblLook w:val="00A0" w:noVBand="0" w:noHBand="0" w:lastColumn="0" w:firstColumn="1" w:lastRow="0" w:firstRow="1"/>
      </w:tblPr>
      <w:tblGrid>
        <w:gridCol w:w="1038"/>
        <w:gridCol w:w="1699"/>
        <w:gridCol w:w="1559"/>
        <w:gridCol w:w="1134"/>
        <w:gridCol w:w="1134"/>
        <w:gridCol w:w="1134"/>
        <w:gridCol w:w="1134"/>
      </w:tblGrid>
      <w:tr w:rsidTr="008F4BA5" w:rsidR="008F4BA5" w:rsidRPr="008F4BA5">
        <w:trPr>
          <w:jc w:val="center"/>
        </w:trPr>
        <w:tc>
          <w:tcPr>
            <w:tcW w:type="dxa" w:w="1038"/>
            <w:tcMar>
              <w:left w:type="dxa" w:w="43"/>
            </w:tcMar>
            <w:vAlign w:val="center"/>
          </w:tcPr>
          <w:p w:rsidRDefault="008F4BA5" w:rsidP="008F4BA5" w:rsidR="008F4BA5" w:rsidRPr="008F4BA5">
            <w:pPr>
              <w:spacing w:lineRule="auto" w:line="240" w:after="0"/>
              <w:jc w:val="center"/>
              <w:rPr>
                <w:rFonts w:eastAsia="SimSun"/>
                <w:color w:val="00000A"/>
                <w:sz w:val="24"/>
                <w:szCs w:val="24"/>
              </w:rPr>
            </w:pPr>
            <w:r w:rsidRPr="008F4BA5">
              <w:rPr>
                <w:rFonts w:eastAsia="SimSun" w:hAnsi="Times New Roman" w:ascii="Times New Roman"/>
                <w:color w:val="00000A"/>
                <w:sz w:val="24"/>
                <w:szCs w:val="24"/>
              </w:rPr>
              <w:t>Redni broj prijavljene tražbine</w:t>
            </w:r>
          </w:p>
        </w:tc>
        <w:tc>
          <w:tcPr>
            <w:tcW w:type="dxa" w:w="1699"/>
            <w:tcMar>
              <w:left w:type="dxa" w:w="43"/>
            </w:tcMar>
            <w:vAlign w:val="center"/>
          </w:tcPr>
          <w:p w:rsidRDefault="008F4BA5" w:rsidP="008F4BA5" w:rsidR="008F4BA5" w:rsidRPr="008F4BA5">
            <w:pPr>
              <w:spacing w:lineRule="auto" w:line="240" w:after="0"/>
              <w:jc w:val="center"/>
              <w:rPr>
                <w:rFonts w:eastAsia="SimSun"/>
                <w:color w:val="00000A"/>
                <w:sz w:val="24"/>
                <w:szCs w:val="24"/>
              </w:rPr>
            </w:pPr>
            <w:r w:rsidRPr="008F4BA5">
              <w:rPr>
                <w:rFonts w:eastAsia="SimSun" w:hAnsi="Times New Roman" w:ascii="Times New Roman"/>
                <w:color w:val="00000A"/>
                <w:sz w:val="24"/>
                <w:szCs w:val="24"/>
              </w:rPr>
              <w:t>Ime i prezime / tvrtka  ili naziv vjerovnika</w:t>
            </w:r>
          </w:p>
        </w:tc>
        <w:tc>
          <w:tcPr>
            <w:tcW w:type="dxa" w:w="1559"/>
            <w:tcMar>
              <w:left w:type="dxa" w:w="43"/>
            </w:tcMar>
            <w:vAlign w:val="center"/>
          </w:tcPr>
          <w:p w:rsidRDefault="008F4BA5" w:rsidP="008F4BA5" w:rsidR="008F4BA5" w:rsidRPr="008F4BA5">
            <w:pPr>
              <w:spacing w:lineRule="auto" w:line="240" w:after="0"/>
              <w:jc w:val="center"/>
              <w:rPr>
                <w:rFonts w:eastAsia="SimSun"/>
                <w:color w:val="00000A"/>
                <w:sz w:val="24"/>
                <w:szCs w:val="24"/>
              </w:rPr>
            </w:pPr>
            <w:r w:rsidRPr="008F4BA5">
              <w:rPr>
                <w:rFonts w:eastAsia="SimSun" w:hAnsi="Times New Roman" w:ascii="Times New Roman"/>
                <w:color w:val="00000A"/>
                <w:sz w:val="24"/>
                <w:szCs w:val="24"/>
              </w:rPr>
              <w:t>OIB</w:t>
            </w:r>
            <w:r w:rsidRPr="008F4BA5">
              <w:rPr>
                <w:rFonts w:eastAsia="SimSun" w:hAnsi="Times New Roman" w:ascii="Times New Roman"/>
                <w:color w:val="00000A"/>
                <w:sz w:val="24"/>
                <w:szCs w:val="24"/>
              </w:rPr>
              <w:br/>
              <w:t>vjerovnika</w:t>
            </w:r>
          </w:p>
        </w:tc>
        <w:tc>
          <w:tcPr>
            <w:tcW w:type="dxa" w:w="1134"/>
            <w:tcMar>
              <w:left w:type="dxa" w:w="43"/>
            </w:tcMar>
            <w:vAlign w:val="center"/>
          </w:tcPr>
          <w:p w:rsidRDefault="008F4BA5" w:rsidP="008F4BA5" w:rsidR="008F4BA5" w:rsidRPr="008F4BA5">
            <w:pPr>
              <w:spacing w:lineRule="auto" w:line="240" w:after="0"/>
              <w:jc w:val="center"/>
              <w:rPr>
                <w:rFonts w:eastAsia="SimSun"/>
                <w:color w:val="00000A"/>
                <w:sz w:val="24"/>
                <w:szCs w:val="24"/>
              </w:rPr>
            </w:pPr>
            <w:r>
              <w:rPr>
                <w:rFonts w:eastAsia="SimSun" w:hAnsi="Times New Roman" w:ascii="Times New Roman"/>
                <w:color w:val="00000A"/>
                <w:sz w:val="24"/>
                <w:szCs w:val="24"/>
              </w:rPr>
              <w:t xml:space="preserve">Adresa/ </w:t>
            </w:r>
            <w:r w:rsidRPr="008F4BA5">
              <w:rPr>
                <w:rFonts w:eastAsia="SimSun" w:hAnsi="Times New Roman" w:ascii="Times New Roman"/>
                <w:color w:val="00000A"/>
                <w:sz w:val="24"/>
                <w:szCs w:val="24"/>
              </w:rPr>
              <w:t>sjedište vjerovnika</w:t>
            </w:r>
          </w:p>
        </w:tc>
        <w:tc>
          <w:tcPr>
            <w:tcW w:type="dxa" w:w="1134"/>
            <w:tcMar>
              <w:left w:type="dxa" w:w="43"/>
            </w:tcMar>
            <w:vAlign w:val="center"/>
          </w:tcPr>
          <w:p w:rsidRDefault="008F4BA5" w:rsidP="008F4BA5" w:rsidR="008F4BA5" w:rsidRPr="008F4BA5">
            <w:pPr>
              <w:spacing w:lineRule="auto" w:line="240" w:after="0"/>
              <w:jc w:val="center"/>
              <w:rPr>
                <w:rFonts w:eastAsia="SimSun"/>
                <w:color w:val="00000A"/>
                <w:sz w:val="24"/>
                <w:szCs w:val="24"/>
              </w:rPr>
            </w:pPr>
            <w:r w:rsidRPr="008F4BA5">
              <w:rPr>
                <w:rFonts w:eastAsia="SimSun" w:hAnsi="Times New Roman" w:ascii="Times New Roman"/>
                <w:color w:val="00000A"/>
                <w:sz w:val="24"/>
                <w:szCs w:val="24"/>
              </w:rPr>
              <w:t>Iznos prijavljene tražbine (kn)</w:t>
            </w:r>
          </w:p>
        </w:tc>
        <w:tc>
          <w:tcPr>
            <w:tcW w:type="dxa" w:w="1134"/>
            <w:tcMar>
              <w:left w:type="dxa" w:w="43"/>
            </w:tcMar>
            <w:vAlign w:val="center"/>
          </w:tcPr>
          <w:p w:rsidRDefault="008F4BA5" w:rsidP="008F4BA5" w:rsidR="008F4BA5" w:rsidRPr="008F4BA5">
            <w:pPr>
              <w:spacing w:lineRule="auto" w:line="240" w:after="0"/>
              <w:jc w:val="center"/>
              <w:rPr>
                <w:rFonts w:eastAsia="SimSun"/>
                <w:color w:val="00000A"/>
                <w:sz w:val="24"/>
                <w:szCs w:val="24"/>
              </w:rPr>
            </w:pPr>
            <w:r w:rsidRPr="008F4BA5">
              <w:rPr>
                <w:rFonts w:eastAsia="SimSun" w:hAnsi="Times New Roman" w:ascii="Times New Roman"/>
                <w:color w:val="00000A"/>
                <w:sz w:val="24"/>
                <w:szCs w:val="24"/>
              </w:rPr>
              <w:t>Iznos priznate tražbine</w:t>
            </w:r>
          </w:p>
          <w:p w:rsidRDefault="008F4BA5" w:rsidP="008F4BA5" w:rsidR="008F4BA5" w:rsidRPr="008F4BA5">
            <w:pPr>
              <w:spacing w:lineRule="auto" w:line="240" w:after="0"/>
              <w:jc w:val="center"/>
              <w:rPr>
                <w:rFonts w:eastAsia="SimSun"/>
                <w:color w:val="00000A"/>
                <w:sz w:val="24"/>
                <w:szCs w:val="24"/>
              </w:rPr>
            </w:pPr>
            <w:r w:rsidRPr="008F4BA5">
              <w:rPr>
                <w:rFonts w:eastAsia="SimSun" w:hAnsi="Times New Roman" w:ascii="Times New Roman"/>
                <w:color w:val="00000A"/>
                <w:sz w:val="24"/>
                <w:szCs w:val="24"/>
              </w:rPr>
              <w:t>(kn)</w:t>
            </w:r>
          </w:p>
        </w:tc>
        <w:tc>
          <w:tcPr>
            <w:tcW w:type="dxa" w:w="1134"/>
            <w:tcMar>
              <w:left w:type="dxa" w:w="43"/>
            </w:tcMar>
            <w:vAlign w:val="center"/>
          </w:tcPr>
          <w:p w:rsidRDefault="008F4BA5" w:rsidP="008F4BA5" w:rsidR="008F4BA5" w:rsidRPr="008F4BA5">
            <w:pPr>
              <w:spacing w:lineRule="auto" w:line="240" w:after="0"/>
              <w:jc w:val="center"/>
              <w:rPr>
                <w:rFonts w:eastAsia="SimSun"/>
                <w:color w:val="00000A"/>
                <w:sz w:val="24"/>
                <w:szCs w:val="24"/>
              </w:rPr>
            </w:pPr>
            <w:r w:rsidRPr="008F4BA5">
              <w:rPr>
                <w:rFonts w:eastAsia="SimSun" w:hAnsi="Times New Roman" w:ascii="Times New Roman"/>
                <w:color w:val="00000A"/>
                <w:sz w:val="24"/>
                <w:szCs w:val="24"/>
              </w:rPr>
              <w:t>Iznos osporene tražbine</w:t>
            </w:r>
          </w:p>
          <w:p w:rsidRDefault="008F4BA5" w:rsidP="008F4BA5" w:rsidR="008F4BA5" w:rsidRPr="008F4BA5">
            <w:pPr>
              <w:spacing w:lineRule="auto" w:line="240" w:after="0"/>
              <w:jc w:val="center"/>
              <w:rPr>
                <w:rFonts w:eastAsia="SimSun"/>
                <w:color w:val="00000A"/>
                <w:sz w:val="24"/>
                <w:szCs w:val="24"/>
              </w:rPr>
            </w:pPr>
            <w:r w:rsidRPr="008F4BA5">
              <w:rPr>
                <w:rFonts w:eastAsia="SimSun" w:hAnsi="Times New Roman" w:ascii="Times New Roman"/>
                <w:color w:val="00000A"/>
                <w:sz w:val="24"/>
                <w:szCs w:val="24"/>
              </w:rPr>
              <w:t>(kn)</w:t>
            </w:r>
          </w:p>
        </w:tc>
      </w:tr>
      <w:tr w:rsidTr="008F4BA5" w:rsidR="008F4BA5" w:rsidRPr="008F4BA5">
        <w:trPr>
          <w:jc w:val="center"/>
        </w:trPr>
        <w:tc>
          <w:tcPr>
            <w:tcW w:type="dxa" w:w="1038"/>
            <w:tcMar>
              <w:left w:type="dxa" w:w="43"/>
            </w:tcMar>
            <w:vAlign w:val="center"/>
          </w:tcPr>
          <w:p w:rsidRDefault="008F4BA5" w:rsidP="008F4BA5" w:rsidR="008F4BA5" w:rsidRPr="008F4BA5">
            <w:pPr>
              <w:spacing w:lineRule="auto" w:line="240" w:after="80"/>
              <w:jc w:val="center"/>
              <w:rPr>
                <w:rFonts w:eastAsia="SimSun" w:hAnsi="Times New Roman" w:ascii="Times New Roman"/>
                <w:color w:val="00000A"/>
                <w:sz w:val="24"/>
                <w:szCs w:val="24"/>
              </w:rPr>
            </w:pPr>
            <w:r w:rsidRPr="008F4BA5">
              <w:rPr>
                <w:rFonts w:eastAsia="SimSun" w:hAnsi="Times New Roman" w:ascii="Times New Roman"/>
                <w:color w:val="00000A"/>
                <w:sz w:val="24"/>
                <w:szCs w:val="24"/>
              </w:rPr>
              <w:t>1.</w:t>
            </w:r>
          </w:p>
        </w:tc>
        <w:tc>
          <w:tcPr>
            <w:tcW w:type="dxa" w:w="1699"/>
            <w:tcMar>
              <w:left w:type="dxa" w:w="43"/>
            </w:tcMar>
            <w:vAlign w:val="center"/>
          </w:tcPr>
          <w:p w:rsidRDefault="008F4BA5" w:rsidP="008F4BA5" w:rsidR="008F4BA5" w:rsidRPr="008F4BA5">
            <w:pPr>
              <w:spacing w:lineRule="auto" w:line="240" w:after="0"/>
              <w:jc w:val="center"/>
              <w:rPr>
                <w:rFonts w:eastAsia="SimSun" w:hAnsi="Times New Roman" w:ascii="Times New Roman"/>
                <w:color w:val="00000A"/>
                <w:sz w:val="24"/>
                <w:szCs w:val="24"/>
              </w:rPr>
            </w:pPr>
            <w:r w:rsidRPr="008F4BA5">
              <w:rPr>
                <w:rFonts w:eastAsia="SimSun" w:hAnsi="Times New Roman" w:ascii="Times New Roman"/>
                <w:color w:val="00000A"/>
                <w:sz w:val="24"/>
                <w:szCs w:val="24"/>
              </w:rPr>
              <w:t xml:space="preserve">REPUBLIKA HRVATSKA, Ministarstvo financija, </w:t>
            </w:r>
            <w:r>
              <w:rPr>
                <w:rFonts w:eastAsia="SimSun" w:hAnsi="Times New Roman" w:ascii="Times New Roman"/>
                <w:color w:val="00000A"/>
                <w:sz w:val="24"/>
                <w:szCs w:val="24"/>
              </w:rPr>
              <w:t>Porezna uprava, zastupana po Županijskom državnom odvjetništvu</w:t>
            </w:r>
            <w:r w:rsidRPr="008F4BA5">
              <w:rPr>
                <w:rFonts w:eastAsia="SimSun" w:hAnsi="Times New Roman" w:ascii="Times New Roman"/>
                <w:color w:val="00000A"/>
                <w:sz w:val="24"/>
                <w:szCs w:val="24"/>
              </w:rPr>
              <w:t xml:space="preserve"> u Varaždinu</w:t>
            </w:r>
          </w:p>
        </w:tc>
        <w:tc>
          <w:tcPr>
            <w:tcW w:type="dxa" w:w="1559"/>
            <w:tcMar>
              <w:left w:type="dxa" w:w="43"/>
            </w:tcMar>
            <w:vAlign w:val="center"/>
          </w:tcPr>
          <w:p w:rsidRDefault="008F4BA5" w:rsidP="008F4BA5" w:rsidR="008F4BA5" w:rsidRPr="008F4BA5">
            <w:pPr>
              <w:spacing w:lineRule="auto" w:line="240" w:after="80"/>
              <w:jc w:val="center"/>
              <w:rPr>
                <w:rFonts w:eastAsia="SimSun" w:hAnsi="Times New Roman" w:ascii="Times New Roman"/>
                <w:color w:val="00000A"/>
                <w:sz w:val="24"/>
                <w:szCs w:val="24"/>
              </w:rPr>
            </w:pPr>
            <w:r w:rsidRPr="008F4BA5">
              <w:rPr>
                <w:rFonts w:eastAsia="SimSun" w:hAnsi="Times New Roman" w:ascii="Times New Roman"/>
                <w:color w:val="00000A"/>
                <w:sz w:val="24"/>
                <w:szCs w:val="24"/>
              </w:rPr>
              <w:t>52634238587</w:t>
            </w:r>
          </w:p>
        </w:tc>
        <w:tc>
          <w:tcPr>
            <w:tcW w:type="dxa" w:w="1134"/>
            <w:tcMar>
              <w:left w:type="dxa" w:w="43"/>
            </w:tcMar>
            <w:vAlign w:val="center"/>
          </w:tcPr>
          <w:p w:rsidRDefault="008F4BA5" w:rsidP="008F4BA5" w:rsidR="008F4BA5" w:rsidRPr="008F4BA5">
            <w:pPr>
              <w:spacing w:lineRule="auto" w:line="240" w:after="80"/>
              <w:jc w:val="center"/>
              <w:rPr>
                <w:rFonts w:eastAsia="SimSun" w:hAnsi="Times New Roman" w:ascii="Times New Roman"/>
                <w:color w:val="00000A"/>
                <w:sz w:val="24"/>
                <w:szCs w:val="24"/>
              </w:rPr>
            </w:pPr>
            <w:r w:rsidRPr="008F4BA5">
              <w:rPr>
                <w:rFonts w:eastAsia="SimSun" w:hAnsi="Times New Roman" w:ascii="Times New Roman"/>
                <w:color w:val="00000A"/>
                <w:sz w:val="24"/>
                <w:szCs w:val="24"/>
              </w:rPr>
              <w:t>Varaždin,</w:t>
            </w:r>
            <w:r w:rsidRPr="008F4BA5">
              <w:rPr>
                <w:rFonts w:eastAsia="SimSun" w:hAnsi="Times New Roman" w:ascii="Times New Roman"/>
                <w:color w:val="00000A"/>
                <w:sz w:val="24"/>
                <w:szCs w:val="24"/>
              </w:rPr>
              <w:br/>
              <w:t>Graberje 1</w:t>
            </w:r>
          </w:p>
        </w:tc>
        <w:tc>
          <w:tcPr>
            <w:tcW w:type="dxa" w:w="1134"/>
            <w:tcMar>
              <w:left w:type="dxa" w:w="43"/>
            </w:tcMar>
            <w:vAlign w:val="center"/>
          </w:tcPr>
          <w:p w:rsidRDefault="008F4BA5" w:rsidP="008F4BA5" w:rsidR="008F4BA5" w:rsidRPr="008F4BA5">
            <w:pPr>
              <w:spacing w:lineRule="auto" w:line="240" w:after="80"/>
              <w:jc w:val="center"/>
              <w:rPr>
                <w:rFonts w:eastAsia="SimSun" w:hAnsi="Times New Roman" w:ascii="Times New Roman"/>
                <w:color w:val="00000A"/>
                <w:sz w:val="24"/>
                <w:szCs w:val="24"/>
              </w:rPr>
            </w:pPr>
            <w:r w:rsidRPr="008F4BA5">
              <w:rPr>
                <w:rFonts w:eastAsia="SimSun" w:hAnsi="Times New Roman" w:ascii="Times New Roman"/>
                <w:color w:val="00000A"/>
                <w:sz w:val="24"/>
                <w:szCs w:val="24"/>
              </w:rPr>
              <w:t>81.641,81</w:t>
            </w:r>
          </w:p>
        </w:tc>
        <w:tc>
          <w:tcPr>
            <w:tcW w:type="dxa" w:w="1134"/>
            <w:tcMar>
              <w:left w:type="dxa" w:w="43"/>
            </w:tcMar>
            <w:vAlign w:val="center"/>
          </w:tcPr>
          <w:p w:rsidRDefault="008F4BA5" w:rsidP="008F4BA5" w:rsidR="008F4BA5" w:rsidRPr="008F4BA5">
            <w:pPr>
              <w:spacing w:lineRule="auto" w:line="240" w:after="80"/>
              <w:jc w:val="center"/>
              <w:rPr>
                <w:rFonts w:eastAsia="SimSun" w:hAnsi="Times New Roman" w:ascii="Times New Roman"/>
                <w:color w:val="00000A"/>
                <w:sz w:val="24"/>
                <w:szCs w:val="24"/>
              </w:rPr>
            </w:pPr>
            <w:r w:rsidRPr="008F4BA5">
              <w:rPr>
                <w:rFonts w:eastAsia="SimSun" w:hAnsi="Times New Roman" w:ascii="Times New Roman"/>
                <w:color w:val="00000A"/>
                <w:sz w:val="24"/>
                <w:szCs w:val="24"/>
              </w:rPr>
              <w:t>81.641,81</w:t>
            </w:r>
          </w:p>
        </w:tc>
        <w:tc>
          <w:tcPr>
            <w:tcW w:type="dxa" w:w="1134"/>
            <w:tcMar>
              <w:left w:type="dxa" w:w="43"/>
            </w:tcMar>
            <w:vAlign w:val="center"/>
          </w:tcPr>
          <w:p w:rsidRDefault="008F4BA5" w:rsidP="008F4BA5" w:rsidR="008F4BA5" w:rsidRPr="008F4BA5">
            <w:pPr>
              <w:spacing w:lineRule="auto" w:line="240" w:after="80"/>
              <w:jc w:val="center"/>
              <w:rPr>
                <w:rFonts w:eastAsia="SimSun" w:hAnsi="Times New Roman" w:ascii="Times New Roman"/>
                <w:color w:val="00000A"/>
                <w:sz w:val="24"/>
                <w:szCs w:val="24"/>
              </w:rPr>
            </w:pPr>
            <w:r w:rsidRPr="008F4BA5">
              <w:rPr>
                <w:rFonts w:eastAsia="SimSun" w:hAnsi="Times New Roman" w:ascii="Times New Roman"/>
                <w:color w:val="00000A"/>
                <w:sz w:val="24"/>
                <w:szCs w:val="24"/>
              </w:rPr>
              <w:t>0,00</w:t>
            </w:r>
          </w:p>
        </w:tc>
      </w:tr>
    </w:tbl>
    <w:p w:rsidRDefault="005463DD" w:rsidP="00990A72" w:rsidR="005463DD">
      <w:pPr>
        <w:spacing w:lineRule="auto" w:line="240" w:after="0"/>
        <w:jc w:val="both"/>
        <w:rPr>
          <w:rFonts w:hAnsi="Times New Roman" w:ascii="Times New Roman"/>
          <w:sz w:val="24"/>
          <w:szCs w:val="24"/>
        </w:rPr>
      </w:pPr>
    </w:p>
    <w:p w:rsidRDefault="005463DD" w:rsidP="00990A72" w:rsidR="005463DD">
      <w:pPr>
        <w:spacing w:lineRule="auto" w:line="240" w:after="0"/>
        <w:jc w:val="both"/>
        <w:rPr>
          <w:rFonts w:hAnsi="Times New Roman" w:ascii="Times New Roman"/>
          <w:sz w:val="24"/>
          <w:szCs w:val="24"/>
        </w:rPr>
      </w:pPr>
    </w:p>
    <w:p w:rsidRDefault="008F4BA5" w:rsidP="002F61DE" w:rsidR="008F4BA5">
      <w:pPr>
        <w:spacing w:lineRule="auto" w:line="240" w:after="0"/>
        <w:rPr>
          <w:rFonts w:hAnsi="Times New Roman" w:ascii="Times New Roman"/>
          <w:sz w:val="24"/>
          <w:szCs w:val="24"/>
        </w:rPr>
      </w:pPr>
    </w:p>
    <w:p w:rsidRDefault="008F4BA5" w:rsidP="002F61DE" w:rsidR="008F4BA5">
      <w:pPr>
        <w:spacing w:lineRule="auto" w:line="240" w:after="0"/>
        <w:rPr>
          <w:rFonts w:hAnsi="Times New Roman" w:ascii="Times New Roman"/>
          <w:sz w:val="24"/>
          <w:szCs w:val="24"/>
        </w:rPr>
      </w:pPr>
    </w:p>
    <w:p w:rsidRDefault="008F4BA5" w:rsidP="002F61DE" w:rsidR="008F4BA5">
      <w:pPr>
        <w:spacing w:lineRule="auto" w:line="240" w:after="0"/>
        <w:rPr>
          <w:rFonts w:hAnsi="Times New Roman" w:ascii="Times New Roman"/>
          <w:sz w:val="24"/>
          <w:szCs w:val="24"/>
        </w:rPr>
      </w:pPr>
    </w:p>
    <w:p w:rsidRDefault="008F4BA5" w:rsidP="008F4BA5" w:rsidR="008F4BA5">
      <w:pPr>
        <w:spacing w:lineRule="auto" w:line="240" w:after="0"/>
        <w:rPr>
          <w:rFonts w:hAnsi="Times New Roman" w:ascii="Times New Roman"/>
          <w:sz w:val="24"/>
          <w:szCs w:val="24"/>
        </w:rPr>
      </w:pPr>
    </w:p>
    <w:p w:rsidRDefault="008F4BA5" w:rsidP="008F4BA5" w:rsidR="008F4BA5">
      <w:pPr>
        <w:spacing w:lineRule="auto" w:line="240" w:after="0"/>
        <w:rPr>
          <w:rFonts w:eastAsia="Times New Roman" w:hAnsi="Times New Roman" w:ascii="Times New Roman"/>
          <w:bCs/>
          <w:sz w:val="24"/>
          <w:szCs w:val="24"/>
          <w:lang w:eastAsia="hr-HR"/>
        </w:rPr>
      </w:pPr>
    </w:p>
    <w:p w:rsidRDefault="005463DD" w:rsidP="005463DD" w:rsidR="005463DD" w:rsidRPr="005463DD">
      <w:pPr>
        <w:spacing w:lineRule="auto" w:line="240" w:after="0"/>
        <w:jc w:val="center"/>
        <w:rPr>
          <w:rFonts w:eastAsia="Times New Roman" w:hAnsi="Times New Roman" w:ascii="Times New Roman"/>
          <w:bCs/>
          <w:sz w:val="24"/>
          <w:szCs w:val="24"/>
          <w:lang w:eastAsia="hr-HR"/>
        </w:rPr>
      </w:pPr>
      <w:r w:rsidRPr="005463DD">
        <w:rPr>
          <w:rFonts w:eastAsia="Times New Roman" w:hAnsi="Times New Roman" w:ascii="Times New Roman"/>
          <w:bCs/>
          <w:sz w:val="24"/>
          <w:szCs w:val="24"/>
          <w:lang w:eastAsia="hr-HR"/>
        </w:rPr>
        <w:lastRenderedPageBreak/>
        <w:t>Obrazloženje</w:t>
      </w:r>
    </w:p>
    <w:p w:rsidRDefault="005463DD" w:rsidP="005463DD" w:rsidR="005463DD" w:rsidRPr="005463DD">
      <w:pPr>
        <w:spacing w:lineRule="auto" w:line="240" w:after="0"/>
        <w:jc w:val="center"/>
        <w:rPr>
          <w:rFonts w:eastAsia="Times New Roman" w:hAnsi="Times New Roman" w:ascii="Times New Roman"/>
          <w:bCs/>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 xml:space="preserve">U ovom stečajnom postupku, na ispitnom ročištu održanom </w:t>
      </w:r>
      <w:r w:rsidR="008F4BA5">
        <w:rPr>
          <w:rFonts w:eastAsia="Times New Roman" w:hAnsi="Times New Roman" w:ascii="Times New Roman"/>
          <w:sz w:val="24"/>
          <w:szCs w:val="24"/>
          <w:lang w:eastAsia="hr-HR"/>
        </w:rPr>
        <w:t>18. siječnja 2018</w:t>
      </w:r>
      <w:r w:rsidRPr="005463DD">
        <w:rPr>
          <w:rFonts w:eastAsia="Times New Roman" w:hAnsi="Times New Roman" w:ascii="Times New Roman"/>
          <w:sz w:val="24"/>
          <w:szCs w:val="24"/>
          <w:lang w:eastAsia="hr-HR"/>
        </w:rPr>
        <w:t>. stečajni upravitelj</w:t>
      </w:r>
      <w:r w:rsidR="008F4BA5">
        <w:rPr>
          <w:rFonts w:eastAsia="Times New Roman" w:hAnsi="Times New Roman" w:ascii="Times New Roman"/>
          <w:sz w:val="24"/>
          <w:szCs w:val="24"/>
          <w:lang w:eastAsia="hr-HR"/>
        </w:rPr>
        <w:t xml:space="preserve"> Duško Koruga iz Zagreba</w:t>
      </w:r>
      <w:r w:rsidRPr="005463DD">
        <w:rPr>
          <w:rFonts w:eastAsia="Times New Roman" w:hAnsi="Times New Roman" w:ascii="Times New Roman"/>
          <w:sz w:val="24"/>
          <w:szCs w:val="24"/>
          <w:lang w:eastAsia="hr-HR"/>
        </w:rPr>
        <w:t xml:space="preserve">, ispitao je sve prijavljene tražbine, na način da je tražbinu </w:t>
      </w:r>
      <w:r w:rsidR="008F4BA5">
        <w:rPr>
          <w:rFonts w:eastAsia="Times New Roman" w:hAnsi="Times New Roman" w:ascii="Times New Roman"/>
          <w:sz w:val="24"/>
          <w:szCs w:val="24"/>
          <w:lang w:eastAsia="hr-HR"/>
        </w:rPr>
        <w:t>drugog višeg isplatnog reda u izreci</w:t>
      </w:r>
      <w:r w:rsidRPr="005463DD">
        <w:rPr>
          <w:rFonts w:eastAsia="Times New Roman" w:hAnsi="Times New Roman" w:ascii="Times New Roman"/>
          <w:sz w:val="24"/>
          <w:szCs w:val="24"/>
          <w:lang w:eastAsia="hr-HR"/>
        </w:rPr>
        <w:t xml:space="preserve"> ovog rješenja u cijelosti priznao.</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Na temelju rezultata ispitnog ročišta, stečajni sudac je sastavio tablicu ispitanih tražbina u smislu čl. 264. Stečajnog zakona (Narodne novine broj 71/15, dalje SZ) i ovim rješenjem odlučio u kojem su iznosu i u kojem isplatnom redu utvrđene tražbine.</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Također je na temelju tako sastavljenih tablica stečajni sudac donio rješenje kojim odlučuje o tome u kojem su iznosu i u kojem isplatnom redu utvrđene pojedine tražbine.</w:t>
      </w:r>
    </w:p>
    <w:p w:rsidRDefault="005463DD" w:rsidP="005463DD" w:rsidR="005463DD" w:rsidRPr="005463DD">
      <w:pPr>
        <w:spacing w:lineRule="auto" w:line="240" w:after="0"/>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p>
    <w:p w:rsidRDefault="005463DD" w:rsidP="005463DD" w:rsidR="005463DD">
      <w:pPr>
        <w:spacing w:lineRule="auto" w:line="240" w:after="0"/>
        <w:jc w:val="center"/>
        <w:rPr>
          <w:rFonts w:hAnsi="Times New Roman" w:ascii="Times New Roman"/>
          <w:sz w:val="24"/>
          <w:szCs w:val="24"/>
        </w:rPr>
      </w:pPr>
      <w:r w:rsidRPr="005463DD">
        <w:rPr>
          <w:rFonts w:eastAsia="Times New Roman" w:hAnsi="Times New Roman" w:ascii="Times New Roman"/>
          <w:sz w:val="24"/>
          <w:szCs w:val="24"/>
          <w:lang w:eastAsia="hr-HR"/>
        </w:rPr>
        <w:t>U Varaždinu</w:t>
      </w:r>
      <w:r w:rsidR="008F4BA5">
        <w:rPr>
          <w:rFonts w:eastAsia="Times New Roman" w:hAnsi="Times New Roman" w:ascii="Times New Roman"/>
          <w:sz w:val="24"/>
          <w:szCs w:val="24"/>
          <w:lang w:eastAsia="hr-HR"/>
        </w:rPr>
        <w:t>, 18. siječnja 2018</w:t>
      </w:r>
      <w:r w:rsidRPr="005463DD">
        <w:rPr>
          <w:rFonts w:eastAsia="Times New Roman" w:hAnsi="Times New Roman" w:ascii="Times New Roman"/>
          <w:sz w:val="24"/>
          <w:szCs w:val="24"/>
          <w:lang w:eastAsia="hr-HR"/>
        </w:rPr>
        <w:t>.</w:t>
      </w:r>
    </w:p>
    <w:p w:rsidRDefault="002F61DE" w:rsidP="002F61DE" w:rsidR="002F61DE">
      <w:pPr>
        <w:spacing w:lineRule="auto" w:line="240" w:after="0"/>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Sudac:</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Ksenija Flack-Makitan, v. r.</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Za točnost otpravka – ovlašteni službenik</w:t>
      </w:r>
    </w:p>
    <w:p w:rsidRDefault="0056514C" w:rsidP="002F61DE" w:rsidR="0056514C">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POUKA  O  PRAVNOM  LIJEKU:</w:t>
      </w: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E-Oglasna ploča suda kao dostava za:</w:t>
      </w:r>
    </w:p>
    <w:p w:rsidRDefault="008F4BA5" w:rsidP="005463DD" w:rsidR="005463DD" w:rsidRPr="005463DD">
      <w:pPr>
        <w:numPr>
          <w:ilvl w:val="0"/>
          <w:numId w:val="3"/>
        </w:num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Stečajni upravitelj Duško Koruga, Zagreb, Ilica 129,</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Ostali zainteresirani vjerovnici</w:t>
      </w: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sectPr w:rsidSect="005463DD" w:rsidR="0056514C">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838" w:rsidP="00501147" w:rsidR="003C5838">
      <w:pPr>
        <w:spacing w:lineRule="auto" w:line="240" w:after="0"/>
      </w:pPr>
      <w:r>
        <w:separator/>
      </w:r>
    </w:p>
  </w:endnote>
  <w:endnote w:id="0" w:type="continuationSeparator">
    <w:p w:rsidRDefault="003C5838" w:rsidP="00501147" w:rsidR="003C583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838" w:rsidP="00501147" w:rsidR="003C5838">
      <w:pPr>
        <w:spacing w:lineRule="auto" w:line="240" w:after="0"/>
      </w:pPr>
      <w:r>
        <w:separator/>
      </w:r>
    </w:p>
  </w:footnote>
  <w:footnote w:id="0" w:type="continuationSeparator">
    <w:p w:rsidRDefault="003C5838" w:rsidP="00501147" w:rsidR="003C583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5671ED">
      <w:rPr>
        <w:rFonts w:hAnsi="Times New Roman" w:ascii="Times New Roman"/>
        <w:noProof/>
        <w:sz w:val="24"/>
        <w:szCs w:val="24"/>
      </w:rPr>
      <w:t>Poslovni broj: 5 St-531/17-31</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5671ED">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788"/>
    <w:rsid w:val="0004207D"/>
    <w:rsid w:val="00087C43"/>
    <w:rsid w:val="000A5ACB"/>
    <w:rsid w:val="000B20C6"/>
    <w:rsid w:val="00102896"/>
    <w:rsid w:val="00194888"/>
    <w:rsid w:val="001A68CF"/>
    <w:rsid w:val="001E3C62"/>
    <w:rsid w:val="001F6DF0"/>
    <w:rsid w:val="00237FCE"/>
    <w:rsid w:val="002971D6"/>
    <w:rsid w:val="002D2FC4"/>
    <w:rsid w:val="002E3DDB"/>
    <w:rsid w:val="002F61DE"/>
    <w:rsid w:val="003107EF"/>
    <w:rsid w:val="00340399"/>
    <w:rsid w:val="00341823"/>
    <w:rsid w:val="00342CFC"/>
    <w:rsid w:val="00345212"/>
    <w:rsid w:val="0034714B"/>
    <w:rsid w:val="00367E59"/>
    <w:rsid w:val="00385BF0"/>
    <w:rsid w:val="00394A8C"/>
    <w:rsid w:val="003A4477"/>
    <w:rsid w:val="003C5838"/>
    <w:rsid w:val="00450291"/>
    <w:rsid w:val="0049749B"/>
    <w:rsid w:val="004A0BD1"/>
    <w:rsid w:val="004E1C60"/>
    <w:rsid w:val="00501147"/>
    <w:rsid w:val="005463DD"/>
    <w:rsid w:val="0056514C"/>
    <w:rsid w:val="005671ED"/>
    <w:rsid w:val="005E1D89"/>
    <w:rsid w:val="005F633B"/>
    <w:rsid w:val="00612A6B"/>
    <w:rsid w:val="00685195"/>
    <w:rsid w:val="00711F71"/>
    <w:rsid w:val="00741600"/>
    <w:rsid w:val="00757A30"/>
    <w:rsid w:val="007802E2"/>
    <w:rsid w:val="0078776D"/>
    <w:rsid w:val="00791B7F"/>
    <w:rsid w:val="007A409A"/>
    <w:rsid w:val="00836880"/>
    <w:rsid w:val="008659E3"/>
    <w:rsid w:val="008A6557"/>
    <w:rsid w:val="008C4EFB"/>
    <w:rsid w:val="008D05FD"/>
    <w:rsid w:val="008F4BA5"/>
    <w:rsid w:val="0092437B"/>
    <w:rsid w:val="00957093"/>
    <w:rsid w:val="0096157B"/>
    <w:rsid w:val="0096563D"/>
    <w:rsid w:val="00975368"/>
    <w:rsid w:val="00990A72"/>
    <w:rsid w:val="009B5E3C"/>
    <w:rsid w:val="00A31425"/>
    <w:rsid w:val="00A31587"/>
    <w:rsid w:val="00A65E60"/>
    <w:rsid w:val="00A9082D"/>
    <w:rsid w:val="00AA1295"/>
    <w:rsid w:val="00AF28D9"/>
    <w:rsid w:val="00B00B9A"/>
    <w:rsid w:val="00B079E2"/>
    <w:rsid w:val="00B43087"/>
    <w:rsid w:val="00B43741"/>
    <w:rsid w:val="00B8401A"/>
    <w:rsid w:val="00B92B86"/>
    <w:rsid w:val="00BC5568"/>
    <w:rsid w:val="00BE76E7"/>
    <w:rsid w:val="00C23011"/>
    <w:rsid w:val="00C470B6"/>
    <w:rsid w:val="00C50709"/>
    <w:rsid w:val="00C63B8D"/>
    <w:rsid w:val="00CB0DAC"/>
    <w:rsid w:val="00CE3864"/>
    <w:rsid w:val="00D228AD"/>
    <w:rsid w:val="00D43FE4"/>
    <w:rsid w:val="00D50D29"/>
    <w:rsid w:val="00D710AC"/>
    <w:rsid w:val="00DB5D1B"/>
    <w:rsid w:val="00DC66A8"/>
    <w:rsid w:val="00DC70E5"/>
    <w:rsid w:val="00E349A5"/>
    <w:rsid w:val="00EC15A5"/>
    <w:rsid w:val="00EE4A97"/>
    <w:rsid w:val="00F12359"/>
    <w:rsid w:val="00F46F57"/>
    <w:rsid w:val="00F80916"/>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671ED"/>
    <w:rPr>
      <w:color w:val="808080"/>
      <w:bdr w:space="0" w:sz="0" w:color="auto" w:val="none"/>
      <w:shd w:fill="auto" w:color="auto" w:val="clear"/>
    </w:rPr>
  </w:style>
  <w:style w:customStyle="true" w:styleId="eSPISCCParagraphDefaultFont" w:type="character">
    <w:name w:val="eSPIS_CC_Paragraph Default Font"/>
    <w:basedOn w:val="Zadanifontodlomka"/>
    <w:rsid w:val="005671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71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671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71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5671ED"/>
    <w:rPr>
      <w:color w:val="808080"/>
      <w:bdr w:color="auto" w:space="0" w:sz="0" w:val="none"/>
      <w:shd w:color="auto" w:fill="auto" w:val="clear"/>
    </w:rPr>
  </w:style>
  <w:style w:customStyle="1" w:styleId="eSPISCCParagraphDefaultFont" w:type="character">
    <w:name w:val="eSPIS_CC_Paragraph Default Font"/>
    <w:basedOn w:val="Zadanifontodlomka"/>
    <w:rsid w:val="005671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671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671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71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naknadno pronađena imovina</izvorni_sadrzaj>
    <derivirana_varijabla naziv="DomainObject.Predmet.Opis_1">Nastavak postupka naknadno pronađena imovina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St-531/2017</izvorni_sadrzaj>
    <derivirana_varijabla naziv="DomainObject.Predmet.OznakaBroj_1">St-531/2017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VIRTUAL INFORMACIJSKE TEHNOLOGIJE društvo s ograničenom odgovornošću za proizvodnju, trgovinu i usluge u </izvorni_sadrzaj>
    <derivirana_varijabla naziv="DomainObject.Predmet.ProtustrankaFormated_1">  Stečajna masa iza VIRTUAL INFORMACIJSKE TEHNOLOGIJE društvo s ograničenom odgovornošću za proizvodnju, trgovinu i usluge u </derivirana_varijabla>
  </DomainObject.Predmet.ProtustrankaFormated>
  <DomainObject.Predmet.ProtustrankaFormatedOIB>
    <izvorni_sadrzaj>  Stečajna masa iza VIRTUAL INFORMACIJSKE TEHNOLOGIJE društvo s ograničenom odgovornošću za proizvodnju, trgovinu i usluge u , OIB 10547290907</izvorni_sadrzaj>
    <derivirana_varijabla naziv="DomainObject.Predmet.ProtustrankaFormatedOIB_1">  Stečajna masa iza VIRTUAL INFORMACIJSKE TEHNOLOGIJE društvo s ograničenom odgovornošću za proizvodnju, trgovinu i usluge u , OIB 10547290907</derivirana_varijabla>
  </DomainObject.Predmet.ProtustrankaFormatedOIB>
  <DomainObject.Predmet.ProtustrankaFormatedWithAdress>
    <izvorni_sadrzaj> Stečajna masa iza VIRTUAL INFORMACIJSKE TEHNOLOGIJE društvo s ograničenom odgovornošću za proizvodnju, trgovinu i usluge u , Ilica 129, 10000 Zagreb</izvorni_sadrzaj>
    <derivirana_varijabla naziv="DomainObject.Predmet.ProtustrankaFormatedWithAdress_1"> Stečajna masa iza VIRTUAL INFORMACIJSKE TEHNOLOGIJE društvo s ograničenom odgovornošću za proizvodnju, trgovinu i usluge u , Ilica 129, 10000 Zagreb</derivirana_varijabla>
  </DomainObject.Predmet.ProtustrankaFormatedWithAdress>
  <DomainObject.Predmet.ProtustrankaFormatedWithAdressOIB>
    <izvorni_sadrzaj> Stečajna masa iza VIRTUAL INFORMACIJSKE TEHNOLOGIJE društvo s ograničenom odgovornošću za proizvodnju, trgovinu i usluge u , OIB 10547290907, Ilica 129, 10000 Zagreb</izvorni_sadrzaj>
    <derivirana_varijabla naziv="DomainObject.Predmet.ProtustrankaFormatedWithAdressOIB_1"> Stečajna masa iza VIRTUAL INFORMACIJSKE TEHNOLOGIJE društvo s ograničenom odgovornošću za proizvodnju, trgovinu i usluge u , OIB 10547290907, Ilica 129, 10000 Zagreb</derivirana_varijabla>
  </DomainObject.Predmet.ProtustrankaFormatedWithAdressOIB>
  <DomainObject.Predmet.ProtustrankaWithAdress>
    <izvorni_sadrzaj>Stečajna masa iza VIRTUAL INFORMACIJSKE TEHNOLOGIJE društvo s ograničenom odgovornošću za proizvodnju, trgovinu i usluge u  Ilica 129, 10000 Zagreb</izvorni_sadrzaj>
    <derivirana_varijabla naziv="DomainObject.Predmet.ProtustrankaWithAdress_1">Stečajna masa iza VIRTUAL INFORMACIJSKE TEHNOLOGIJE društvo s ograničenom odgovornošću za proizvodnju, trgovinu i usluge u  Ilica 129, 10000 Zagreb</derivirana_varijabla>
  </DomainObject.Predmet.ProtustrankaWithAdress>
  <DomainObject.Predmet.ProtustrankaWithAdressOIB>
    <izvorni_sadrzaj>Stečajna masa iza VIRTUAL INFORMACIJSKE TEHNOLOGIJE društvo s ograničenom odgovornošću za proizvodnju, trgovinu i usluge u , OIB 10547290907, Ilica 129, 10000 Zagreb</izvorni_sadrzaj>
    <derivirana_varijabla naziv="DomainObject.Predmet.ProtustrankaWithAdressOIB_1">Stečajna masa iza VIRTUAL INFORMACIJSKE TEHNOLOGIJE društvo s ograničenom odgovornošću za proizvodnju, trgovinu i usluge u , OIB 10547290907, Ilica 129, 10000 Zagreb</derivirana_varijabla>
  </DomainObject.Predmet.ProtustrankaWithAdressOIB>
  <DomainObject.Predmet.ProtustrankaNazivFormated>
    <izvorni_sadrzaj>Stečajna masa iza VIRTUAL INFORMACIJSKE TEHNOLOGIJE društvo s ograničenom odgovornošću za proizvodnju, trgovinu i usluge u </izvorni_sadrzaj>
    <derivirana_varijabla naziv="DomainObject.Predmet.ProtustrankaNazivFormated_1">Stečajna masa iza VIRTUAL INFORMACIJSKE TEHNOLOGIJE društvo s ograničenom odgovornošću za proizvodnju, trgovinu i usluge u </derivirana_varijabla>
  </DomainObject.Predmet.ProtustrankaNazivFormated>
  <DomainObject.Predmet.ProtustrankaNazivFormatedOIB>
    <izvorni_sadrzaj>Stečajna masa iza VIRTUAL INFORMACIJSKE TEHNOLOGIJE društvo s ograničenom odgovornošću za proizvodnju, trgovinu i usluge u , OIB 10547290907</izvorni_sadrzaj>
    <derivirana_varijabla naziv="DomainObject.Predmet.ProtustrankaNazivFormatedOIB_1">Stečajna masa iza VIRTUAL INFORMACIJSKE TEHNOLOGIJE društvo s ograničenom odgovornošću za proizvodnju, trgovinu i usluge u , OIB 10547290907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Stečajna masa iza VIRTUAL INFORMACIJSKE TEHNOLOGIJE društvo s ograničenom odgovornošću za proizvodnju, trgovinu i usluge u </item>
    </izvorni_sadrzaj>
    <derivirana_varijabla naziv="DomainObject.Predmet.ProtuStrankaListFormated_1">
      <item>Stečajna masa iza VIRTUAL INFORMACIJSKE TEHNOLOGIJE društvo s ograničenom odgovornošću za proizvodnju, trgovinu i usluge u </item>
    </derivirana_varijabla>
  </DomainObject.Predmet.ProtuStrankaListFormated>
  <DomainObject.Predmet.ProtuStrankaListFormatedOIB>
    <izvorni_sadrzaj>
      <item>Stečajna masa iza VIRTUAL INFORMACIJSKE TEHNOLOGIJE društvo s ograničenom odgovornošću za proizvodnju, trgovinu i usluge u , OIB 10547290907</item>
    </izvorni_sadrzaj>
    <derivirana_varijabla naziv="DomainObject.Predmet.ProtuStrankaListFormatedOIB_1">
      <item>Stečajna masa iza VIRTUAL INFORMACIJSKE TEHNOLOGIJE društvo s ograničenom odgovornošću za proizvodnju, trgovinu i usluge u , OIB 10547290907</item>
    </derivirana_varijabla>
  </DomainObject.Predmet.ProtuStrankaListFormatedOIB>
  <DomainObject.Predmet.ProtuStrankaListFormatedWithAdress>
    <izvorni_sadrzaj>
      <item>Stečajna masa iza VIRTUAL INFORMACIJSKE TEHNOLOGIJE društvo s ograničenom odgovornošću za proizvodnju, trgovinu i usluge u , Ilica 129, 10000 Zagreb</item>
    </izvorni_sadrzaj>
    <derivirana_varijabla naziv="DomainObject.Predmet.ProtuStrankaListFormatedWithAdress_1">
      <item>Stečajna masa iza VIRTUAL INFORMACIJSKE TEHNOLOGIJE društvo s ograničenom odgovornošću za proizvodnju, trgovinu i usluge u , Ilica 129, 10000 Zagreb</item>
    </derivirana_varijabla>
  </DomainObject.Predmet.ProtuStrankaListFormatedWithAdress>
  <DomainObject.Predmet.ProtuStrankaListFormatedWithAdressOIB>
    <izvorni_sadrzaj>
      <item>Stečajna masa iza VIRTUAL INFORMACIJSKE TEHNOLOGIJE društvo s ograničenom odgovornošću za proizvodnju, trgovinu i usluge u , OIB 10547290907, Ilica 129, 10000 Zagreb</item>
    </izvorni_sadrzaj>
    <derivirana_varijabla naziv="DomainObject.Predmet.ProtuStrankaListFormatedWithAdressOIB_1">
      <item>Stečajna masa iza VIRTUAL INFORMACIJSKE TEHNOLOGIJE društvo s ograničenom odgovornošću za proizvodnju, trgovinu i usluge u , OIB 10547290907, Ilica 129, 10000 Zagreb</item>
    </derivirana_varijabla>
  </DomainObject.Predmet.ProtuStrankaListFormatedWithAdressOIB>
  <DomainObject.Predmet.ProtuStrankaListNazivFormated>
    <izvorni_sadrzaj>
      <item>Stečajna masa iza VIRTUAL INFORMACIJSKE TEHNOLOGIJE društvo s ograničenom odgovornošću za proizvodnju, trgovinu i usluge u </item>
    </izvorni_sadrzaj>
    <derivirana_varijabla naziv="DomainObject.Predmet.ProtuStrankaListNazivFormated_1">
      <item>Stečajna masa iza VIRTUAL INFORMACIJSKE TEHNOLOGIJE društvo s ograničenom odgovornošću za proizvodnju, trgovinu i usluge u </item>
    </derivirana_varijabla>
  </DomainObject.Predmet.ProtuStrankaListNazivFormated>
  <DomainObject.Predmet.ProtuStrankaListNazivFormatedOIB>
    <izvorni_sadrzaj>
      <item>Stečajna masa iza VIRTUAL INFORMACIJSKE TEHNOLOGIJE društvo s ograničenom odgovornošću za proizvodnju, trgovinu i usluge u , OIB 10547290907</item>
    </izvorni_sadrzaj>
    <derivirana_varijabla naziv="DomainObject.Predmet.ProtuStrankaListNazivFormatedOIB_1">
      <item>Stečajna masa iza VIRTUAL INFORMACIJSKE TEHNOLOGIJE društvo s ograničenom odgovornošću za proizvodnju, trgovinu i usluge u , OIB 10547290907</item>
    </derivirana_varijabla>
  </DomainObject.Predmet.ProtuStrankaListNazivFormatedOIB>
  <DomainObject.Predmet.OstaliListFormated>
    <izvorni_sadrzaj>
      <item>Sudski registar Trgovačkog suda u Varaždinu</item>
    </izvorni_sadrzaj>
    <derivirana_varijabla naziv="DomainObject.Predmet.OstaliListFormated_1">
      <item>Sudski registar Trgovačkog suda u Varaždinu</item>
    </derivirana_varijabla>
  </DomainObject.Predmet.OstaliListFormated>
  <DomainObject.Predmet.OstaliListFormatedOIB>
    <izvorni_sadrzaj>
      <item>Sudski registar Trgovačkog suda u Varaždinu</item>
    </izvorni_sadrzaj>
    <derivirana_varijabla naziv="DomainObject.Predmet.OstaliListFormatedOIB_1">
      <item>Sudski registar Trgovačkog suda u Varaždinu</item>
    </derivirana_varijabla>
  </DomainObject.Predmet.OstaliListFormatedOIB>
  <DomainObject.Predmet.OstaliListFormatedWithAdress>
    <izvorni_sadrzaj>
      <item>Sudski registar Trgovačkog suda u Varaždinu, B.Radića 2, 42000 Varaždin</item>
    </izvorni_sadrzaj>
    <derivirana_varijabla naziv="DomainObject.Predmet.OstaliListFormatedWithAdress_1">
      <item>Sudski registar Trgovačkog suda u Varaždinu, B.Radića 2, 42000 Varaždin</item>
    </derivirana_varijabla>
  </DomainObject.Predmet.OstaliListFormatedWithAdress>
  <DomainObject.Predmet.OstaliListFormatedWithAdressOIB>
    <izvorni_sadrzaj>
      <item>Sudski registar Trgovačkog suda u Varaždinu, B.Radića 2, 42000 Varaždin</item>
    </izvorni_sadrzaj>
    <derivirana_varijabla naziv="DomainObject.Predmet.OstaliListFormatedWithAdressOIB_1">
      <item>Sudski registar Trgovačkog suda u Varaždinu, B.Radića 2, 42000 Varaždin</item>
    </derivirana_varijabla>
  </DomainObject.Predmet.OstaliListFormatedWithAdressOIB>
  <DomainObject.Predmet.OstaliListNazivFormated>
    <izvorni_sadrzaj>
      <item>Sudski registar Trgovačkog suda u Varaždinu</item>
    </izvorni_sadrzaj>
    <derivirana_varijabla naziv="DomainObject.Predmet.OstaliListNazivFormated_1">
      <item>Sudski registar Trgovačkog suda u Varaždinu</item>
    </derivirana_varijabla>
  </DomainObject.Predmet.OstaliListNazivFormated>
  <DomainObject.Predmet.OstaliListNazivFormatedOIB>
    <izvorni_sadrzaj>
      <item>Sudski registar Trgovačkog suda u Varaždinu</item>
    </izvorni_sadrzaj>
    <derivirana_varijabla naziv="DomainObject.Predmet.OstaliListNazivFormatedOIB_1">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Stečajna masa iza VIRTUAL INFORMACIJSKE TEHNOLOGIJE društvo s ograničenom odgovornošću za proizvodnju, trgovinu i usluge u </izvorni_sadrzaj>
    <derivirana_varijabla naziv="DomainObject.Predmet.ProtustrankaIDrugi_1">Stečajna masa iza VIRTUAL INFORMACIJSKE TEHNOLOGIJE društvo s ograničenom odgovornošću za proizvodnju, trgovinu i usluge u </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Stečajna masa iza VIRTUAL INFORMACIJSKE TEHNOLOGIJE društvo s ograničenom odgovornošću za proizvodnju, trgovinu i usluge u , OIB 10547290907, Ilica 129, 10000 Zagreb</izvorni_sadrzaj>
    <derivirana_varijabla naziv="DomainObject.Predmet.ProtustrankaIDrugiAdressOIB_1">Stečajna masa iza VIRTUAL INFORMACIJSKE TEHNOLOGIJE društvo s ograničenom odgovornošću za proizvodnju, trgovinu i usluge u , OIB 10547290907, Ilica 129,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Stečajna masa iza VIRTUAL INFORMACIJSKE TEHNOLOGIJE društvo s ograničenom odgovornošću za proizvodnju, trgovinu i usluge u </item>
      <item>Sudski registar Trgovačkog suda u Varaždinu</item>
    </izvorni_sadrzaj>
    <derivirana_varijabla naziv="DomainObject.Predmet.SudioniciListNaziv_1">
      <item>Financijska agencija</item>
      <item>Stečajna masa iza VIRTUAL INFORMACIJSKE TEHNOLOGIJE društvo s ograničenom odgovornošću za proizvodnju, trgovinu i usluge u </item>
      <item>Sudski registar Trgovačkog suda u Varaždinu</item>
    </derivirana_varijabla>
  </DomainObject.Predmet.SudioniciListNaziv>
  <DomainObject.Predmet.SudioniciListAdressOIB>
    <izvorni_sadrzaj>
      <item>Financijska agencija, OIB 85821130368, Ulica grada Vukovara 70,10000 Zagreb</item>
      <item>Stečajna masa iza VIRTUAL INFORMACIJSKE TEHNOLOGIJE društvo s ograničenom odgovornošću za proizvodnju, trgovinu i usluge u , OIB 10547290907, Ilica 129,10000 Zagreb</item>
      <item>Sudski registar Trgovačkog suda u Varaždinu, B.Radića 2,42000 Varaždin</item>
    </izvorni_sadrzaj>
    <derivirana_varijabla naziv="DomainObject.Predmet.SudioniciListAdressOIB_1">
      <item>Financijska agencija, OIB 85821130368, Ulica grada Vukovara 70,10000 Zagreb</item>
      <item>Stečajna masa iza VIRTUAL INFORMACIJSKE TEHNOLOGIJE društvo s ograničenom odgovornošću za proizvodnju, trgovinu i usluge u , OIB 10547290907, Ilica 129,10000 Zagreb</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10547290907</item>
      <item>, OIB null</item>
    </izvorni_sadrzaj>
    <derivirana_varijabla naziv="DomainObject.Predmet.SudioniciListNazivOIB_1">
      <item>, OIB 85821130368</item>
      <item>, OIB 10547290907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8F900A-E5E7-4C7C-BA30-5BEA368294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2194</properties:Characters>
  <properties:Lines>124</properties:Lines>
  <properties:Paragraphs>41</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2018-01-18T13:18:00Z</cp:lastPrinted>
  <dcterms:modified xmlns:xsi="http://www.w3.org/2001/XMLSchema-instance" xsi:type="dcterms:W3CDTF">2018-01-18T13:21:00Z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