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7bc1" w14:paraId="b817bc1" w:rsidRDefault="00B3348F" w:rsidP="00910611" w:rsidR="00B3348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348F" w:rsidP="00910611" w:rsidR="00B3348F">
      <w:r>
        <w:rPr>
          <w:rFonts w:eastAsia="MS Mincho"/>
        </w:rPr>
        <w:t xml:space="preserve">   REPUBLIKA HRVATSKA</w:t>
      </w:r>
    </w:p>
    <w:p w:rsidRDefault="00B3348F" w:rsidP="00910611" w:rsidR="00B3348F">
      <w:r>
        <w:rPr>
          <w:rFonts w:eastAsia="MS Mincho"/>
        </w:rPr>
        <w:t>TRGOVAČKI SUD U RIJECI</w:t>
      </w:r>
    </w:p>
    <w:p w:rsidRDefault="00B3348F" w:rsidR="00B3348F"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300A28" w:rsidRPr="00300A28">
        <w:rPr>
          <w:rFonts w:cs="Arial"/>
          <w:b/>
        </w:rPr>
        <w:t>GRADITAL Trgovina i usluge d. o. o. Kostrena, Šodići 41, OIB 60232501918</w:t>
      </w:r>
      <w:r w:rsidRPr="00D95CA5">
        <w:rPr>
          <w:rFonts w:cs="Arial"/>
          <w:b/>
        </w:rPr>
        <w:t xml:space="preserve">, </w:t>
      </w:r>
      <w:r w:rsidRPr="00D95CA5">
        <w:rPr>
          <w:rFonts w:cs="Arial"/>
        </w:rPr>
        <w:t xml:space="preserve">dana </w:t>
      </w:r>
      <w:r w:rsidR="00300A28">
        <w:rPr>
          <w:rFonts w:cs="Arial"/>
        </w:rPr>
        <w:t>16</w:t>
      </w:r>
      <w:r w:rsidRPr="00D95CA5">
        <w:rPr>
          <w:rFonts w:cs="Arial"/>
        </w:rPr>
        <w:t>.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00A28" w:rsidRPr="00300A28">
        <w:rPr>
          <w:b/>
        </w:rPr>
        <w:t>GRADITAL Trgovina i usluge d. o. o. Kostrena, Šodići 41, OIB 60232501918</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300A28" w:rsidRPr="00300A28">
        <w:t xml:space="preserve">DEANU GULIĆ iz Kostrene, Šodići 41, OIB 81585830488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B3348F" w:rsidP="00B3348F" w:rsidR="00B3348F">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300A28" w:rsidP="00BF24A6" w:rsidR="00BF24A6" w:rsidRPr="00BF24A6">
      <w:pPr>
        <w:jc w:val="center"/>
        <w:rPr>
          <w:b/>
          <w:bCs/>
        </w:rPr>
      </w:pPr>
      <w:r>
        <w:rPr>
          <w:b/>
          <w:bCs/>
        </w:rPr>
        <w:t>28</w:t>
      </w:r>
      <w:r w:rsidR="00D95CA5">
        <w:rPr>
          <w:b/>
          <w:bCs/>
        </w:rPr>
        <w:t>. studenoga</w:t>
      </w:r>
      <w:r w:rsidR="00BF24A6" w:rsidRPr="00BF24A6">
        <w:rPr>
          <w:b/>
          <w:bCs/>
        </w:rPr>
        <w:t xml:space="preserve"> 201</w:t>
      </w:r>
      <w:r w:rsidR="002267F1">
        <w:rPr>
          <w:b/>
          <w:bCs/>
        </w:rPr>
        <w:t>7</w:t>
      </w:r>
      <w:r w:rsidR="00367E18">
        <w:rPr>
          <w:b/>
          <w:bCs/>
        </w:rPr>
        <w:t xml:space="preserve">. godine u </w:t>
      </w:r>
      <w:r w:rsidR="00076633">
        <w:rPr>
          <w:b/>
          <w:bCs/>
        </w:rPr>
        <w:t>1</w:t>
      </w:r>
      <w:r w:rsidR="000D7F52">
        <w:rPr>
          <w:b/>
          <w:bCs/>
        </w:rPr>
        <w:t>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300A28">
        <w:t>09. veljače</w:t>
      </w:r>
      <w:r w:rsidR="004827D7">
        <w:t xml:space="preserve"> </w:t>
      </w:r>
      <w:r w:rsidR="00727D2D">
        <w:t>201</w:t>
      </w:r>
      <w:r w:rsidR="00BE52D4">
        <w:t>7</w:t>
      </w:r>
      <w:r w:rsidR="00727D2D">
        <w:t xml:space="preserve">. godine prijedlog za otvaranje stečajnog postupka nad dužnikom </w:t>
      </w:r>
      <w:r w:rsidR="00300A28" w:rsidRPr="00300A28">
        <w:rPr>
          <w:b/>
        </w:rPr>
        <w:t>GRADITAL Trgovina i usluge d. o. o. Kostrena, Šodići 41, OIB 60232501918</w:t>
      </w:r>
      <w:r w:rsidR="000D7F52" w:rsidRPr="000D7F52">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300A28">
        <w:t>06. veljače</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300A28">
        <w:t>15.415,05</w:t>
      </w:r>
      <w:r w:rsidR="00853328">
        <w:t xml:space="preserve"> </w:t>
      </w:r>
      <w:r>
        <w:t xml:space="preserve">kn u koji iznos je uračunata i kamata i naknada Financijske agencije za provedbe ovrhe, da dužnik ima </w:t>
      </w:r>
      <w:r w:rsidR="00300A28">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300A28">
        <w:t>21. srpnja</w:t>
      </w:r>
      <w:r w:rsidR="00BE52D4">
        <w:t xml:space="preserve"> 2017</w:t>
      </w:r>
      <w:r w:rsidR="00C965DC" w:rsidRPr="00C965DC">
        <w:t xml:space="preserve">. godine ima evidentirane neizvršene osnove za plaćanje u neprekinutom razdoblju od </w:t>
      </w:r>
      <w:r w:rsidR="00300A28">
        <w:t>284</w:t>
      </w:r>
      <w:r w:rsidR="00C965DC" w:rsidRPr="00C965DC">
        <w:t xml:space="preserve"> dan</w:t>
      </w:r>
      <w:r w:rsidR="00CB4867">
        <w:t>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ED5721" w:rsidR="00EB5F77">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r w:rsidR="007F30F2">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300A28">
        <w:rPr>
          <w:b/>
        </w:rPr>
        <w:t>16</w:t>
      </w:r>
      <w:r w:rsidR="00D95CA5">
        <w:rPr>
          <w:b/>
        </w:rPr>
        <w:t>.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F24FEC">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C616C1" w:rsidR="00C616C1" w:rsidRPr="0061436B">
      <w:pPr>
        <w:jc w:val="both"/>
        <w:rPr>
          <w:b/>
          <w:sz w:val="20"/>
          <w:szCs w:val="20"/>
        </w:rPr>
      </w:pPr>
      <w:r w:rsidRPr="0061436B">
        <w:rPr>
          <w:b/>
          <w:sz w:val="20"/>
          <w:szCs w:val="20"/>
        </w:rPr>
        <w:lastRenderedPageBreak/>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AC0405">
        <w:rPr>
          <w:sz w:val="20"/>
          <w:szCs w:val="20"/>
        </w:rPr>
        <w:t>Dean Gulić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C0405">
        <w:rPr>
          <w:sz w:val="20"/>
          <w:szCs w:val="20"/>
        </w:rPr>
        <w:t>16</w:t>
      </w:r>
      <w:r w:rsidR="00D95CA5">
        <w:rPr>
          <w:sz w:val="20"/>
          <w:szCs w:val="20"/>
        </w:rPr>
        <w:t>.10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48F">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300A28">
      <w:t>107</w:t>
    </w:r>
    <w:r w:rsidR="00BE52D4">
      <w:t>/2017-</w:t>
    </w:r>
    <w:r w:rsidR="00300A28">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27D7"/>
    <w:rsid w:val="004A184C"/>
    <w:rsid w:val="004A6CF9"/>
    <w:rsid w:val="004C2AC0"/>
    <w:rsid w:val="004C57B3"/>
    <w:rsid w:val="004D0A0B"/>
    <w:rsid w:val="00500423"/>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348F"/>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4797"/>
    <w:rsid w:val="00F15A48"/>
    <w:rsid w:val="00F24FEC"/>
    <w:rsid w:val="00F254A4"/>
    <w:rsid w:val="00F37A5F"/>
    <w:rsid w:val="00F44286"/>
    <w:rsid w:val="00F44721"/>
    <w:rsid w:val="00F52E70"/>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3348F"/>
    <w:rPr>
      <w:color w:val="808080"/>
      <w:bdr w:space="0" w:sz="0" w:color="auto" w:val="none"/>
      <w:shd w:fill="auto" w:color="auto" w:val="clear"/>
    </w:rPr>
  </w:style>
  <w:style w:customStyle="true" w:styleId="eSPISCCParagraphDefaultFont" w:type="character">
    <w:name w:val="eSPIS_CC_Paragraph Default Font"/>
    <w:basedOn w:val="Zadanifontodlomka"/>
    <w:rsid w:val="00B334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48F"/>
    <w:rPr>
      <w:bdr w:space="0" w:sz="0" w:color="auto" w:val="none"/>
      <w:shd w:fill="FFFFCC" w:color="auto" w:val="clear"/>
      <w:lang w:val="hr-HR"/>
    </w:rPr>
  </w:style>
  <w:style w:customStyle="true" w:styleId="PozadinaSvijetloCrvena" w:type="character">
    <w:name w:val="Pozadina_SvijetloCrvena"/>
    <w:basedOn w:val="eSPISCCParagraphDefaultFont"/>
    <w:rsid w:val="00B334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4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3348F"/>
    <w:rPr>
      <w:color w:val="808080"/>
      <w:bdr w:color="auto" w:space="0" w:sz="0" w:val="none"/>
      <w:shd w:color="auto" w:fill="auto" w:val="clear"/>
    </w:rPr>
  </w:style>
  <w:style w:customStyle="1" w:styleId="eSPISCCParagraphDefaultFont" w:type="character">
    <w:name w:val="eSPIS_CC_Paragraph Default Font"/>
    <w:basedOn w:val="Zadanifontodlomka"/>
    <w:rsid w:val="00B334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48F"/>
    <w:rPr>
      <w:bdr w:color="auto" w:space="0" w:sz="0" w:val="none"/>
      <w:shd w:color="auto" w:fill="FFFFCC" w:val="clear"/>
      <w:lang w:val="hr-HR"/>
    </w:rPr>
  </w:style>
  <w:style w:customStyle="1" w:styleId="PozadinaSvijetloCrvena" w:type="character">
    <w:name w:val="Pozadina_SvijetloCrvena"/>
    <w:basedOn w:val="eSPISCCParagraphDefaultFont"/>
    <w:rsid w:val="00B334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4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GRADITAL d.o.o.</izvorni_sadrzaj>
    <derivirana_varijabla naziv="DomainObject.Predmet.ProtustrankaFormated_1">  GRADITAL d.o.o.</derivirana_varijabla>
  </DomainObject.Predmet.ProtustrankaFormated>
  <DomainObject.Predmet.ProtustrankaFormatedOIB>
    <izvorni_sadrzaj>  GRADITAL d.o.o., OIB 60232501918</izvorni_sadrzaj>
    <derivirana_varijabla naziv="DomainObject.Predmet.ProtustrankaFormatedOIB_1">  GRADITAL d.o.o., OIB 60232501918</derivirana_varijabla>
  </DomainObject.Predmet.ProtustrankaFormatedOIB>
  <DomainObject.Predmet.ProtustrankaFormatedWithAdress>
    <izvorni_sadrzaj> GRADITAL d.o.o., Šodići 41, 51221 Kostrena</izvorni_sadrzaj>
    <derivirana_varijabla naziv="DomainObject.Predmet.ProtustrankaFormatedWithAdress_1"> GRADITAL d.o.o., Šodići 41, 51221 Kostrena</derivirana_varijabla>
  </DomainObject.Predmet.ProtustrankaFormatedWithAdress>
  <DomainObject.Predmet.ProtustrankaFormatedWithAdressOIB>
    <izvorni_sadrzaj> GRADITAL d.o.o., OIB 60232501918, Šodići 41, 51221 Kostrena</izvorni_sadrzaj>
    <derivirana_varijabla naziv="DomainObject.Predmet.ProtustrankaFormatedWithAdressOIB_1"> GRADITAL d.o.o., OIB 60232501918, Šodići 41, 51221 Kostrena</derivirana_varijabla>
  </DomainObject.Predmet.ProtustrankaFormatedWithAdressOIB>
  <DomainObject.Predmet.ProtustrankaWithAdress>
    <izvorni_sadrzaj>GRADITAL d.o.o. Šodići 41, 51221 Kostrena</izvorni_sadrzaj>
    <derivirana_varijabla naziv="DomainObject.Predmet.ProtustrankaWithAdress_1">GRADITAL d.o.o. Šodići 41, 51221 Kostrena</derivirana_varijabla>
  </DomainObject.Predmet.ProtustrankaWithAdress>
  <DomainObject.Predmet.ProtustrankaWithAdressOIB>
    <izvorni_sadrzaj>GRADITAL d.o.o., OIB 60232501918, Šodići 41, 51221 Kostrena</izvorni_sadrzaj>
    <derivirana_varijabla naziv="DomainObject.Predmet.ProtustrankaWithAdressOIB_1">GRADITAL d.o.o., OIB 60232501918, Šodići 41, 51221 Kostrena</derivirana_varijabla>
  </DomainObject.Predmet.ProtustrankaWithAdressOIB>
  <DomainObject.Predmet.ProtustrankaNazivFormated>
    <izvorni_sadrzaj>GRADITAL d.o.o.</izvorni_sadrzaj>
    <derivirana_varijabla naziv="DomainObject.Predmet.ProtustrankaNazivFormated_1">GRADITAL d.o.o.</derivirana_varijabla>
  </DomainObject.Predmet.ProtustrankaNazivFormated>
  <DomainObject.Predmet.ProtustrankaNazivFormatedOIB>
    <izvorni_sadrzaj>GRADITAL d.o.o., OIB 60232501918</izvorni_sadrzaj>
    <derivirana_varijabla naziv="DomainObject.Predmet.ProtustrankaNazivFormatedOIB_1">GRADITAL d.o.o., OIB 60232501918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GRADITAL d.o.o.</item>
    </izvorni_sadrzaj>
    <derivirana_varijabla naziv="DomainObject.Predmet.ProtuStrankaListFormated_1">
      <item>GRADITAL d.o.o.</item>
    </derivirana_varijabla>
  </DomainObject.Predmet.ProtuStrankaListFormated>
  <DomainObject.Predmet.ProtuStrankaListFormatedOIB>
    <izvorni_sadrzaj>
      <item>GRADITAL d.o.o., OIB 60232501918</item>
    </izvorni_sadrzaj>
    <derivirana_varijabla naziv="DomainObject.Predmet.ProtuStrankaListFormatedOIB_1">
      <item>GRADITAL d.o.o., OIB 60232501918</item>
    </derivirana_varijabla>
  </DomainObject.Predmet.ProtuStrankaListFormatedOIB>
  <DomainObject.Predmet.ProtuStrankaListFormatedWithAdress>
    <izvorni_sadrzaj>
      <item>GRADITAL d.o.o., Šodići 41, 51221 Kostrena</item>
    </izvorni_sadrzaj>
    <derivirana_varijabla naziv="DomainObject.Predmet.ProtuStrankaListFormatedWithAdress_1">
      <item>GRADITAL d.o.o., Šodići 41, 51221 Kostrena</item>
    </derivirana_varijabla>
  </DomainObject.Predmet.ProtuStrankaListFormatedWithAdress>
  <DomainObject.Predmet.ProtuStrankaListFormatedWithAdressOIB>
    <izvorni_sadrzaj>
      <item>GRADITAL d.o.o., OIB 60232501918, Šodići 41, 51221 Kostrena</item>
    </izvorni_sadrzaj>
    <derivirana_varijabla naziv="DomainObject.Predmet.ProtuStrankaListFormatedWithAdressOIB_1">
      <item>GRADITAL d.o.o., OIB 60232501918, Šodići 41, 51221 Kostrena</item>
    </derivirana_varijabla>
  </DomainObject.Predmet.ProtuStrankaListFormatedWithAdressOIB>
  <DomainObject.Predmet.ProtuStrankaListNazivFormated>
    <izvorni_sadrzaj>
      <item>GRADITAL d.o.o.</item>
    </izvorni_sadrzaj>
    <derivirana_varijabla naziv="DomainObject.Predmet.ProtuStrankaListNazivFormated_1">
      <item>GRADITAL d.o.o.</item>
    </derivirana_varijabla>
  </DomainObject.Predmet.ProtuStrankaListNazivFormated>
  <DomainObject.Predmet.ProtuStrankaListNazivFormatedOIB>
    <izvorni_sadrzaj>
      <item>GRADITAL d.o.o., OIB 60232501918</item>
    </izvorni_sadrzaj>
    <derivirana_varijabla naziv="DomainObject.Predmet.ProtuStrankaListNazivFormatedOIB_1">
      <item>GRADITAL d.o.o., OIB 60232501918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GRADITAL d.o.o.</izvorni_sadrzaj>
    <derivirana_varijabla naziv="DomainObject.Predmet.ProtustrankaIDrugi_1">GRADITAL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GRADITAL d.o.o., OIB 60232501918, Šodići 41, 51221 Kostrena</izvorni_sadrzaj>
    <derivirana_varijabla naziv="DomainObject.Predmet.ProtustrankaIDrugiAdressOIB_1">GRADITAL d.o.o., OIB 60232501918, Šodići 41,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GRADITAL d.o.o.</item>
    </izvorni_sadrzaj>
    <derivirana_varijabla naziv="DomainObject.Predmet.SudioniciListNaziv_1">
      <item>FINA  Rijeka</item>
      <item>GRADITAL d.o.o.</item>
    </derivirana_varijabla>
  </DomainObject.Predmet.SudioniciListNaziv>
  <DomainObject.Predmet.SudioniciListAdressOIB>
    <izvorni_sadrzaj>
      <item>FINA  Rijeka, OIB 85821130368, Frana Kurelca 8,51000 Rijeka</item>
      <item>GRADITAL d.o.o., OIB 60232501918, Šodići 41,51221 Kostrena</item>
    </izvorni_sadrzaj>
    <derivirana_varijabla naziv="DomainObject.Predmet.SudioniciListAdressOIB_1">
      <item>FINA  Rijeka, OIB 85821130368, Frana Kurelca 8,51000 Rijeka</item>
      <item>GRADITAL d.o.o., OIB 60232501918, Šodići 41,51221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60232501918</item>
    </izvorni_sadrzaj>
    <derivirana_varijabla naziv="DomainObject.Predmet.SudioniciListNazivOIB_1">
      <item>, OIB 85821130368</item>
      <item>, OIB 60232501918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97EEC3-8F2A-43B1-851C-3C6D8FA705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794</properties:Words>
  <properties:Characters>4179</properties:Characters>
  <properties:Lines>107</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2017-10-16T09:37:00Z</dcterms:created>
  <dc:creator>stecaj</dc:creator>
  <cp:lastModifiedBy>Jasna Radulović</cp:lastModifiedBy>
  <cp:lastPrinted>2017-10-13T12:14:00Z</cp:lastPrinted>
  <dcterms:modified xmlns:xsi="http://www.w3.org/2001/XMLSchema-instance" xsi:type="dcterms:W3CDTF">2017-10-16T09:41:00Z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