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387c" w14:paraId="e73387c" w:rsidRDefault="004E789C" w:rsidP="004E789C" w:rsidR="004E789C">
      <w:pPr>
        <w:pStyle w:val="FiksniR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1125220</wp:posOffset>
            </wp:positionH>
            <wp:positionV relativeFrom="page">
              <wp:posOffset>224790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sdt>
        <w:sdtPr>
          <w:rPr>
            <w:rStyle w:val="eSPISCCParagraphDefaultFont"/>
          </w:rPr>
          <w:alias w:val="Republika Hrvatska"/>
          <w:tag w:val="Republika Hrvatska"/>
          <w:id w:val="-40675261"/>
          <w:placeholder>
            <w:docPart w:val="8C73840E573E405B89C3723C2562AB88"/>
          </w:placeholder>
          <w:text/>
        </w:sdtPr>
        <w:sdtEndPr>
          <w:rPr>
            <w:rStyle w:val="eSPISCCParagraphDefaultFont"/>
          </w:rPr>
        </w:sdtEndPr>
        <w:sdtContent>
          <w:r w:rsidRPr="00B25868">
            <w:rPr>
              <w:rStyle w:val="eSPISCCParagraphDefaultFont"/>
            </w:rPr>
            <w:t>REPUBLIKA HRVATSKA</w:t>
          </w:r>
        </w:sdtContent>
      </w:sdt>
    </w:p>
    <w:p w:rsidRDefault="00B25868" w:rsidP="004E789C" w:rsidR="004E789C">
      <w:pPr>
        <w:pStyle w:val="SudNaziv"/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placeholder>
            <w:docPart w:val="B01B2433F48F43108E0640020A1E327E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B25868">
            <w:rPr>
              <w:rStyle w:val="eSPISCCParagraphDefaultFont"/>
            </w:rPr>
            <w:t>TRGOVAČKI SUD U OSIJEKU</w:t>
          </w:r>
          <w:r w:rsidRPr="00B25868">
            <w:rPr>
              <w:rStyle w:val="eSPISCCParagraphDefaultFont"/>
            </w:rPr>
            <w:br/>
            <w:t>STALNA SLUŽBA U SLAVONSKOM BRODU</w:t>
          </w:r>
          <w:r w:rsidRPr="00B25868">
            <w:rPr>
              <w:rStyle w:val="eSPISCCParagraphDefaultFont"/>
            </w:rPr>
            <w:br/>
            <w:t>TRG POBJEDE 13</w:t>
          </w:r>
          <w:r w:rsidRPr="00B25868">
            <w:rPr>
              <w:rStyle w:val="eSPISCCParagraphDefaultFont"/>
            </w:rPr>
            <w:br/>
            <w:t>SLAVONSKI BROD</w:t>
          </w:r>
        </w:sdtContent>
      </w:sdt>
      <w:r w:rsidR="004E789C">
        <w:t xml:space="preserve"> </w:t>
      </w:r>
    </w:p>
    <w:p w:rsidRDefault="00B25868" w:rsidP="004E789C" w:rsidR="004E789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8D050857C1404D71B955AB8845B16573"/>
          </w:placeholder>
          <w:showingPlcHdr/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  <w:bdr w:frame="true" w:space="0" w:sz="0" w:color="auto" w:val="none"/>
            <w:shd w:fill="CCFFCC" w:color="auto" w:val="clear"/>
          </w:rPr>
        </w:sdtEndPr>
        <w:sdtContent>
          <w:r w:rsidRPr="00B25868">
            <w:rPr>
              <w:rStyle w:val="Tekstrezerviranogmjesta"/>
            </w:rPr>
            <w:t>.._.._.._.._.._.._.._..</w:t>
          </w:r>
        </w:sdtContent>
      </w:sdt>
      <w:r w:rsidR="004E789C">
        <w:t xml:space="preserve"> </w:t>
      </w:r>
    </w:p>
    <w:p w:rsidRDefault="004E789C" w:rsidP="004E789C" w:rsidR="004E789C">
      <w:pPr>
        <w:pStyle w:val="SudSjedite"/>
        <w:rPr>
          <w:rStyle w:val="PozadinaSvijetloZuta"/>
        </w:rPr>
      </w:pPr>
      <w:r>
        <w:tab/>
      </w:r>
      <w:r>
        <w:rPr>
          <w:rStyle w:val="PozadinaSvijetloZuta"/>
        </w:rPr>
        <w:t>3/St-489/2011-147</w:t>
      </w:r>
    </w:p>
    <w:p w:rsidRDefault="004E789C" w:rsidP="004E789C" w:rsidR="004E789C">
      <w:pPr>
        <w:jc w:val="center"/>
      </w:pPr>
    </w:p>
    <w:p w:rsidRDefault="004E789C" w:rsidP="004E789C" w:rsidR="004E789C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E789C" w:rsidP="004E789C" w:rsidR="004E789C">
      <w:pPr>
        <w:jc w:val="both"/>
      </w:pPr>
      <w:r>
        <w:t>            TRGOVAČKI SUD U OSIJEKU, STALNA SLUŽBA U SLAVONSKOM BRODU, po stečajnom sucu Danieli Martini Maoduš, u postupku stečaja nad dužnikom POLJOOPSKRBA-SLAVONIJA d.d. " u stečaju ", Slavonski Brod, Vinogradska cesta 155, OIB: 07396407450, zastupana po stečajnom upravitelju Tihomiru Zec iz Osijeka , dana 9. studenog 2017.</w:t>
      </w:r>
    </w:p>
    <w:p w:rsidRDefault="004E789C" w:rsidP="004E789C" w:rsidR="004E789C">
      <w:pPr>
        <w:jc w:val="center"/>
        <w:rPr>
          <w:bCs/>
        </w:rPr>
      </w:pPr>
      <w:r>
        <w:rPr>
          <w:bCs/>
        </w:rPr>
        <w:t>z a k l j u č i o     j e</w:t>
      </w:r>
    </w:p>
    <w:p w:rsidRDefault="004E789C" w:rsidP="004E789C" w:rsidR="004E789C">
      <w:pPr>
        <w:ind w:firstLine="708"/>
        <w:jc w:val="both"/>
      </w:pPr>
      <w:r>
        <w:t xml:space="preserve">I - Nalaže se Financijskoj agenciji, RC Osijek, L. </w:t>
      </w:r>
      <w:proofErr w:type="spellStart"/>
      <w:r>
        <w:t>Jagera</w:t>
      </w:r>
      <w:proofErr w:type="spellEnd"/>
      <w:r>
        <w:t xml:space="preserve"> 1-3, Osijek, u predmetu elektroničke javne dražbe ID nadmetanja </w:t>
      </w:r>
      <w:r w:rsidR="00600FEA">
        <w:t>1912</w:t>
      </w:r>
      <w:r>
        <w:t xml:space="preserve"> izvršiti povrate jamčevine:</w:t>
      </w:r>
    </w:p>
    <w:p w:rsidRDefault="00600FEA" w:rsidP="004E789C" w:rsidR="004E789C">
      <w:pPr>
        <w:ind w:firstLine="708"/>
      </w:pPr>
      <w:r>
        <w:rPr>
          <w:b/>
        </w:rPr>
        <w:t>-</w:t>
      </w:r>
      <w:r w:rsidR="004E789C">
        <w:rPr>
          <w:b/>
        </w:rPr>
        <w:t xml:space="preserve"> Anti </w:t>
      </w:r>
      <w:proofErr w:type="spellStart"/>
      <w:r w:rsidR="004E789C">
        <w:rPr>
          <w:b/>
        </w:rPr>
        <w:t>Mijačeviću</w:t>
      </w:r>
      <w:proofErr w:type="spellEnd"/>
      <w:r w:rsidR="004E789C">
        <w:rPr>
          <w:b/>
        </w:rPr>
        <w:t xml:space="preserve">, Čaplja 15, Slavonski Brod, OIB: 88342342201 (redni broj </w:t>
      </w:r>
      <w:r>
        <w:rPr>
          <w:b/>
        </w:rPr>
        <w:t>3</w:t>
      </w:r>
      <w:r w:rsidR="004E789C">
        <w:rPr>
          <w:b/>
        </w:rPr>
        <w:t xml:space="preserve">, tablice Fine redni broj III), ID ponuditelja </w:t>
      </w:r>
      <w:r>
        <w:rPr>
          <w:b/>
        </w:rPr>
        <w:t>968</w:t>
      </w:r>
    </w:p>
    <w:p w:rsidRDefault="00600FEA" w:rsidP="004E789C" w:rsidR="004E789C">
      <w:pPr>
        <w:ind w:firstLine="708"/>
        <w:jc w:val="both"/>
      </w:pPr>
      <w:r>
        <w:rPr>
          <w:b/>
        </w:rPr>
        <w:t>783.732,48</w:t>
      </w:r>
      <w:r w:rsidR="004E789C">
        <w:rPr>
          <w:b/>
        </w:rPr>
        <w:t xml:space="preserve"> kn</w:t>
      </w:r>
      <w:r w:rsidR="004E789C">
        <w:t xml:space="preserve"> s računa Financijske agencije na koji je izvršena uplata jamčevine HR3323900011300028779 na račun ponuditelja HR2741240033220009915.</w:t>
      </w:r>
    </w:p>
    <w:p w:rsidRDefault="004E789C" w:rsidP="004E789C" w:rsidR="004E789C">
      <w:pPr>
        <w:jc w:val="center"/>
      </w:pPr>
      <w:r>
        <w:t>Obrazloženje</w:t>
      </w:r>
    </w:p>
    <w:p w:rsidRDefault="004E789C" w:rsidP="004E789C" w:rsidR="004E789C">
      <w:pPr>
        <w:ind w:firstLine="708"/>
        <w:jc w:val="both"/>
      </w:pPr>
      <w:r>
        <w:t>Na dražbi putem Fine, a primjenom odredbi čl. 247-249. Stečajnog zakona (NN 71/15; dalje: SZ) utvrđeno je da je nekoliko ponuditelja uplatilo jamčevinu</w:t>
      </w:r>
      <w:r w:rsidR="00600FEA">
        <w:t>, a između ostalog i ponuditelj</w:t>
      </w:r>
      <w:r>
        <w:t xml:space="preserve"> Anto </w:t>
      </w:r>
      <w:proofErr w:type="spellStart"/>
      <w:r>
        <w:t>Mijačević</w:t>
      </w:r>
      <w:proofErr w:type="spellEnd"/>
      <w:r>
        <w:t xml:space="preserve"> </w:t>
      </w:r>
      <w:r w:rsidR="00600FEA">
        <w:t>koji je</w:t>
      </w:r>
      <w:r>
        <w:t xml:space="preserve"> i prije donoše</w:t>
      </w:r>
      <w:r w:rsidR="00600FEA">
        <w:t xml:space="preserve">nja rješenja o dosudi podnio </w:t>
      </w:r>
      <w:r>
        <w:t>ovom sudu zahtjev za povrat uplaćene jamčevine.</w:t>
      </w:r>
    </w:p>
    <w:p w:rsidRDefault="004E789C" w:rsidP="004E789C" w:rsidR="004E789C">
      <w:r>
        <w:tab/>
        <w:t>Stoga je odlučeno kao u izreci.</w:t>
      </w:r>
    </w:p>
    <w:p w:rsidRDefault="004E789C" w:rsidP="004E789C" w:rsidR="004E789C">
      <w:pPr>
        <w:jc w:val="center"/>
      </w:pPr>
      <w:r>
        <w:t>U Slavonskom Brodu 9. studeni 2017.</w:t>
      </w:r>
    </w:p>
    <w:p w:rsidRDefault="004E789C" w:rsidP="004E789C" w:rsidR="004E78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E789C" w:rsidP="004E789C" w:rsidR="004E78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4E789C" w:rsidP="004E789C" w:rsidR="004E789C"/>
    <w:p w:rsidRDefault="004E789C" w:rsidP="004E789C" w:rsidR="004E789C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4E789C" w:rsidP="004E789C" w:rsidR="004E789C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</w:t>
      </w:r>
    </w:p>
    <w:p w:rsidRDefault="004E789C" w:rsidR="005E15FD">
      <w:r>
        <w:rPr>
          <w:sz w:val="16"/>
          <w:szCs w:val="16"/>
        </w:rPr>
        <w:t>-FINI, poštom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89C"/>
    <w:rsid w:val="004E789C"/>
    <w:rsid w:val="005E15FD"/>
    <w:rsid w:val="00600FEA"/>
    <w:rsid w:val="00B2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789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4E789C"/>
    <w:pPr>
      <w:spacing w:after="0"/>
    </w:pPr>
    <w:rPr>
      <w:b/>
      <w:noProof/>
    </w:rPr>
  </w:style>
  <w:style w:customStyle="true" w:styleId="FiksniRH" w:type="paragraph">
    <w:name w:val="Fiksni RH"/>
    <w:basedOn w:val="Normal"/>
    <w:next w:val="SudNaziv"/>
    <w:rsid w:val="004E789C"/>
    <w:pPr>
      <w:spacing w:after="120" w:before="600"/>
    </w:pPr>
    <w:rPr>
      <w:b/>
      <w:caps/>
    </w:rPr>
  </w:style>
  <w:style w:customStyle="true" w:styleId="SudSjedite" w:type="paragraph">
    <w:name w:val="Sud_Sjedište"/>
    <w:basedOn w:val="Bezproreda"/>
    <w:rsid w:val="004E78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PozadinaSvijetloZelena" w:type="character">
    <w:name w:val="Pozadina_SvijetloZelena"/>
    <w:basedOn w:val="Zadanifontodlomka"/>
    <w:rsid w:val="004E789C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4E789C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4E78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8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78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PozadinaSvijetloZuta"/>
    <w:rsid w:val="00B258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8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789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4E789C"/>
    <w:pPr>
      <w:spacing w:after="0"/>
    </w:pPr>
    <w:rPr>
      <w:b/>
      <w:noProof/>
    </w:rPr>
  </w:style>
  <w:style w:customStyle="1" w:styleId="FiksniRH" w:type="paragraph">
    <w:name w:val="Fiksni RH"/>
    <w:basedOn w:val="Normal"/>
    <w:next w:val="SudNaziv"/>
    <w:rsid w:val="004E789C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4E78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PozadinaSvijetloZelena" w:type="character">
    <w:name w:val="Pozadina_SvijetloZelena"/>
    <w:basedOn w:val="Zadanifontodlomka"/>
    <w:rsid w:val="004E789C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4E789C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4E78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8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78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PozadinaSvijetloZuta"/>
    <w:rsid w:val="00B258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8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55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8C73840E573E405B89C3723C2562AB8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6D55811-F213-45DB-8D38-94415C1DCD3A}"/>
      </w:docPartPr>
      <w:docPartBody>
        <w:p w:rsidRDefault="00CF73B9" w:rsidP="00CF73B9" w:rsidR="00405054">
          <w:pPr>
            <w:pStyle w:val="8C73840E573E405B89C3723C2562AB88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01B2433F48F43108E0640020A1E32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8D0D657-6495-4084-8574-A22DC5DFB6F4}"/>
      </w:docPartPr>
      <w:docPartBody>
        <w:p w:rsidRDefault="00CF73B9" w:rsidP="00CF73B9" w:rsidR="00405054">
          <w:pPr>
            <w:pStyle w:val="B01B2433F48F43108E0640020A1E327E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D050857C1404D71B955AB8845B1657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5A05EC-B29C-43BB-A1F1-FA9D86EA04D1}"/>
      </w:docPartPr>
      <w:docPartBody>
        <w:p w:rsidRDefault="00CF73B9" w:rsidP="00CF73B9" w:rsidR="00405054">
          <w:pPr>
            <w:pStyle w:val="8D050857C1404D71B955AB8845B16573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3B9"/>
    <w:rsid w:val="00405054"/>
    <w:rsid w:val="00CF73B9"/>
    <w:rsid w:val="00E0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3B9"/>
  </w:style>
  <w:style w:customStyle="true" w:styleId="8C73840E573E405B89C3723C2562AB88" w:type="paragraph">
    <w:name w:val="8C73840E573E405B89C3723C2562AB88"/>
    <w:rsid w:val="00CF73B9"/>
  </w:style>
  <w:style w:customStyle="true" w:styleId="B01B2433F48F43108E0640020A1E327E" w:type="paragraph">
    <w:name w:val="B01B2433F48F43108E0640020A1E327E"/>
    <w:rsid w:val="00CF73B9"/>
  </w:style>
  <w:style w:customStyle="true" w:styleId="8D050857C1404D71B955AB8845B16573" w:type="paragraph">
    <w:name w:val="8D050857C1404D71B955AB8845B16573"/>
    <w:rsid w:val="00CF73B9"/>
  </w:style>
  <w:style w:customStyle="true" w:styleId="73DD8B27F8344DA6853D59AB4350D645" w:type="paragraph">
    <w:name w:val="73DD8B27F8344DA6853D59AB4350D645"/>
    <w:rsid w:val="00CF73B9"/>
  </w:style>
  <w:style w:customStyle="true" w:styleId="268B49D69E4342C082436223BFAFBE44" w:type="paragraph">
    <w:name w:val="268B49D69E4342C082436223BFAFBE44"/>
    <w:rsid w:val="00CF73B9"/>
  </w:style>
  <w:style w:customStyle="true" w:styleId="E0456FBB4C54470CA3195BDB9C0F1456" w:type="paragraph">
    <w:name w:val="E0456FBB4C54470CA3195BDB9C0F1456"/>
    <w:rsid w:val="00CF73B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F73B9"/>
  </w:style>
  <w:style w:customStyle="1" w:styleId="8C73840E573E405B89C3723C2562AB88" w:type="paragraph">
    <w:name w:val="8C73840E573E405B89C3723C2562AB88"/>
    <w:rsid w:val="00CF73B9"/>
  </w:style>
  <w:style w:customStyle="1" w:styleId="B01B2433F48F43108E0640020A1E327E" w:type="paragraph">
    <w:name w:val="B01B2433F48F43108E0640020A1E327E"/>
    <w:rsid w:val="00CF73B9"/>
  </w:style>
  <w:style w:customStyle="1" w:styleId="8D050857C1404D71B955AB8845B16573" w:type="paragraph">
    <w:name w:val="8D050857C1404D71B955AB8845B16573"/>
    <w:rsid w:val="00CF73B9"/>
  </w:style>
  <w:style w:customStyle="1" w:styleId="73DD8B27F8344DA6853D59AB4350D645" w:type="paragraph">
    <w:name w:val="73DD8B27F8344DA6853D59AB4350D645"/>
    <w:rsid w:val="00CF73B9"/>
  </w:style>
  <w:style w:customStyle="1" w:styleId="268B49D69E4342C082436223BFAFBE44" w:type="paragraph">
    <w:name w:val="268B49D69E4342C082436223BFAFBE44"/>
    <w:rsid w:val="00CF73B9"/>
  </w:style>
  <w:style w:customStyle="1" w:styleId="E0456FBB4C54470CA3195BDB9C0F1456" w:type="paragraph">
    <w:name w:val="E0456FBB4C54470CA3195BDB9C0F1456"/>
    <w:rsid w:val="00CF73B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>TRGOVAČKI SUD U OSIJEKU
STALNA SLUŽBA U SLAVONSKOM BRODU
TRG POBJEDE 13
SLAVONSKI BROD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214</properties:Words>
  <properties:Characters>1183</properties:Characters>
  <properties:Lines>34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2017-11-09T12:16:00Z</dcterms:created>
  <dc:creator>wsadmin</dc:creator>
  <cp:lastModifiedBy>wsadmin</cp:lastModifiedBy>
  <cp:lastPrinted>2017-11-09T12:21:00Z</cp:lastPrinted>
  <dcterms:modified xmlns:xsi="http://www.w3.org/2001/XMLSchema-instance" xsi:type="dcterms:W3CDTF">2017-11-09T12:23:00Z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769206768</vt:lpwstr>
  </prop:property>
  <prop:property name="BrojStranica" pid="6" fmtid="{D5CDD505-2E9C-101B-9397-08002B2CF9AE}">
    <vt:i4>1</vt:i4>
  </prop:property>
</prop:Properties>
</file>