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98121" w14:paraId="1e98121" w:rsidRDefault="001D0918" w:rsidP="001D0918" w:rsidR="001D0918">
      <w:pPr>
        <w15:collapsed w:val="false"/>
      </w:pPr>
      <w:bookmarkStart w:name="_GoBack" w:id="0"/>
      <w:bookmarkEnd w:id="0"/>
      <w:r>
        <w:t xml:space="preserve">                                                                                                                                                          Obrazac 20.</w:t>
      </w:r>
    </w:p>
    <w:p w:rsidRDefault="001D0918" w:rsidP="001D0918" w:rsidR="001D0918"/>
    <w:p w:rsidRDefault="001D0918" w:rsidP="001D0918" w:rsidR="001D0918"/>
    <w:p w:rsidRDefault="001D0918" w:rsidP="001D0918" w:rsidR="001D0918"/>
    <w:p w:rsidRDefault="001D0918" w:rsidP="001D0918" w:rsidR="001D0918"/>
    <w:p w:rsidRDefault="001D0918" w:rsidP="001D0918" w:rsidR="001D0918">
      <w:pPr>
        <w:jc w:val="center"/>
      </w:pPr>
    </w:p>
    <w:p w:rsidRDefault="001D0918" w:rsidP="001D0918" w:rsidR="001D0918">
      <w:pPr>
        <w:jc w:val="center"/>
      </w:pPr>
      <w:r>
        <w:t>IZVJEŠĆE STEČAJNOGA UPRAVITELJA</w:t>
      </w:r>
    </w:p>
    <w:p w:rsidRDefault="001D0918" w:rsidP="001D0918" w:rsidR="001D0918">
      <w:pPr>
        <w:jc w:val="center"/>
      </w:pPr>
      <w:r>
        <w:t>O TIJEKU STEČAJNOGA POSTUPKA I O  STANJU STEČAJNE MASE</w:t>
      </w:r>
    </w:p>
    <w:p w:rsidRDefault="001D0918" w:rsidP="001D0918" w:rsidR="001D0918"/>
    <w:p w:rsidRDefault="001D0918" w:rsidP="001D0918" w:rsidR="001D0918"/>
    <w:p w:rsidRDefault="001D0918" w:rsidP="001D0918" w:rsidR="001D0918"/>
    <w:p w:rsidRDefault="001D0918" w:rsidP="001D0918" w:rsidR="001D0918">
      <w:r>
        <w:t>Nadležni trgovački sud:  TRGOVAČKI  SUD  U  ZAGREBU</w:t>
      </w:r>
    </w:p>
    <w:p w:rsidRDefault="001D0918" w:rsidP="001D0918" w:rsidR="001D0918">
      <w:r>
        <w:t>Poslovni broj spisa:  20 St-791/18</w:t>
      </w:r>
    </w:p>
    <w:p w:rsidRDefault="001D0918" w:rsidP="001D0918" w:rsidR="001D0918">
      <w:r>
        <w:t>Stečajni dužnik: Stečajna masa iza IGY COMMERCE 95 d.o.o. u stečaju, Ivanec, Zavojna ulica 3 OIB:06958961684</w:t>
      </w:r>
    </w:p>
    <w:p w:rsidRDefault="001D0918" w:rsidP="001D0918" w:rsidR="001D0918"/>
    <w:p w:rsidRDefault="001D0918" w:rsidP="001D0918" w:rsidR="001D0918"/>
    <w:p w:rsidRDefault="001D0918" w:rsidP="001D0918" w:rsidR="001D0918"/>
    <w:p w:rsidRDefault="001D0918" w:rsidP="001D0918" w:rsidR="001D0918"/>
    <w:p w:rsidRDefault="001D0918" w:rsidP="001D0918" w:rsidR="001D0918"/>
    <w:p w:rsidRDefault="001D0918" w:rsidP="001D0918" w:rsidR="001D0918"/>
    <w:p w:rsidRDefault="001D0918" w:rsidP="001D0918" w:rsidR="001D0918"/>
    <w:p w:rsidRDefault="001D0918" w:rsidP="001D0918" w:rsidR="001D0918"/>
    <w:p w:rsidRDefault="001D0918" w:rsidP="001D0918" w:rsidR="001D0918"/>
    <w:p w:rsidRDefault="001D0918" w:rsidP="001D0918" w:rsidR="001D0918"/>
    <w:p w:rsidRDefault="000520B3" w:rsidP="001D0918" w:rsidR="001D0918">
      <w:r>
        <w:t>Ivanec, 24</w:t>
      </w:r>
      <w:r w:rsidR="001D0918">
        <w:t>.07.2018.g.</w:t>
      </w:r>
    </w:p>
    <w:p w:rsidRDefault="001D0918" w:rsidP="001D0918" w:rsidR="001D0918"/>
    <w:p w:rsidRDefault="001D0918" w:rsidP="001D0918" w:rsidR="001D0918"/>
    <w:p w:rsidRDefault="001D0918" w:rsidP="001D0918" w:rsidR="001D0918">
      <w:r>
        <w:lastRenderedPageBreak/>
        <w:t xml:space="preserve">I) </w:t>
      </w:r>
    </w:p>
    <w:p w:rsidRDefault="001D0918" w:rsidP="001D0918" w:rsidR="001D0918">
      <w:r>
        <w:t>FINA, Regionalni centar Zagreb, Podružnica Zagreb podnijela je prijedlog gornjem Sudu za otvaranjem stečajnog postupka nad dužnikom  IGY COMMERCE 95 d.o.o. u stečaju Novska, Posavska 1, OIB:31827830471</w:t>
      </w:r>
    </w:p>
    <w:p w:rsidRDefault="001D0918" w:rsidP="001D0918" w:rsidR="001D0918">
      <w:r>
        <w:t>Sud je oglasom od 09. svibnja 2016.g. pozvao osobu ovlaštenu za zastupanje da podnese ovjerovljeni prokazni popis imovine i obveza a dužnikove vjerovnike da predlože otvaranje stečajnog postupka te predujme sudu sredstva za namirenje troškova postupka.</w:t>
      </w:r>
    </w:p>
    <w:p w:rsidRDefault="001D0918" w:rsidP="001D0918" w:rsidR="001D0918">
      <w:r>
        <w:t xml:space="preserve">Kako se na navedeni oglas nitko nije očitovao, Sud je rješenjem broj 62 St-6662/15 od 09.08.2016.g. nad dužnikom otvorio i istovremeno zaključio skraćeni stečajni postupak, imenovao me stečajnim upraviteljem  te je rješenjem istog suda dužnik brisan iz sudskog registra.  </w:t>
      </w:r>
    </w:p>
    <w:p w:rsidRDefault="001D0918" w:rsidP="001D0918" w:rsidR="001D0918">
      <w:r>
        <w:t>U nastavku, rješenjem Trgovačkog suda u Zagrebu broj 20 St-6662/2015 od 23. veljače  2018.g određen je nastavak stečajnog postupka nad stečajnom masom iza naprijed navedenog stečajnog dužnika radi naknadne diobe s obzirom da je vjerovnik RH, MF, Porezna uprava, Područni ured Sisak obavijestio Sud da stečajni dužnik ima imovine, pokretnina, dva teretna automobila.</w:t>
      </w:r>
    </w:p>
    <w:p w:rsidRDefault="001D0918" w:rsidP="001D0918" w:rsidR="001D0918">
      <w:r>
        <w:t>Sud je istog dana rješenjem odredio upis stečajne mase u sudski registar sa sjedištem na adresi stečajnog upravitelja, Ivanec, Zavojna 3  a RH, MF, Porezna uprava dodijelila je Stečajnoj masi i OIB:06958961684.</w:t>
      </w:r>
    </w:p>
    <w:p w:rsidRDefault="001D0918" w:rsidP="001D0918" w:rsidR="001D0918">
      <w:r>
        <w:t>Osnovom navedenog a u skladu s odredbama Stečajnog zakona sud je rješenjem broj   20. St-791/2018 od 29.03.2018.g. pozvao sve vjerovnike da prijave svoje tražbine te odredio ispitno te odmah i izvještajno ročište</w:t>
      </w:r>
      <w:r w:rsidR="003D31FF">
        <w:t>,</w:t>
      </w:r>
      <w:r>
        <w:t xml:space="preserve"> na kojem bi se vjerovnici trebali odrediti o daljnjem tijeku ovog stečajnog postupka na temelju mojeg izvješća</w:t>
      </w:r>
      <w:r w:rsidR="003D31FF">
        <w:t>,</w:t>
      </w:r>
      <w:r>
        <w:t xml:space="preserve"> za dan 05.07.2018.g</w:t>
      </w:r>
      <w:r w:rsidR="003D31FF">
        <w:t>.</w:t>
      </w:r>
    </w:p>
    <w:p w:rsidRDefault="001D0918" w:rsidP="001D0918" w:rsidR="001D0918">
      <w:r>
        <w:t>Na izvještajnom ročištu, vjerovnici su donijeli odluke da se daljnje poslovanje stečajnog dužnika neće nastavljati te je prihvatilo izvješće stečajnog upravitelja i sve do tada poduzete radnje.</w:t>
      </w:r>
    </w:p>
    <w:p w:rsidRDefault="001D0918" w:rsidP="001D0918" w:rsidR="001D0918">
      <w:r>
        <w:t>II)</w:t>
      </w:r>
    </w:p>
    <w:p w:rsidRDefault="001D0918" w:rsidP="001D0918" w:rsidR="001D0918">
      <w:r w:rsidRPr="001D0918">
        <w:t xml:space="preserve">Po otvaranju stečajnog postupka, pristupio sam izvršavanju zadataka i obaveza koje mi slijede po Stečajnom zakonu, a posebno o utvrđivanju imovine s čijim bi se unovčenjem mogli pokriti troškovi stečajnog postupka i namiriti vjerovnici.  </w:t>
      </w:r>
    </w:p>
    <w:p w:rsidRDefault="001D0918" w:rsidP="001D0918" w:rsidR="001D0918">
      <w:r>
        <w:t>Iz svih javno dostupnih očevidnika utvrdio sam samo da je stečajni dužnik evidentiran kao vlasnik vozila</w:t>
      </w:r>
      <w:r w:rsidRPr="001D0918">
        <w:t xml:space="preserve"> </w:t>
      </w:r>
      <w:r>
        <w:t xml:space="preserve">i to: </w:t>
      </w:r>
    </w:p>
    <w:p w:rsidRDefault="001D0918" w:rsidP="001D0918" w:rsidR="001D0918">
      <w:r>
        <w:t>a)</w:t>
      </w:r>
      <w:r>
        <w:tab/>
        <w:t>Teretnog automobila, marka VOLKSWAGEN T4, godina proizvodnje 1991, broj šasije WV2</w:t>
      </w:r>
      <w:r w:rsidR="005720FC">
        <w:t>ZZZ70ZMH028203, reg. oznake KT624</w:t>
      </w:r>
      <w:r>
        <w:t>CE, datum odjave 11.10.2006.g.</w:t>
      </w:r>
    </w:p>
    <w:p w:rsidRDefault="001D0918" w:rsidP="001D0918" w:rsidR="001D0918">
      <w:r>
        <w:t>b)</w:t>
      </w:r>
      <w:r>
        <w:tab/>
        <w:t>N1, marka VOLKSWAGEN FURGON 2.4 D, godina proizvodnje 1999, broj šasije WV1ZZZ70ZXH111740, reg. oznake KT659CH, datum odjave 30.08.2016.g.</w:t>
      </w:r>
    </w:p>
    <w:p w:rsidRDefault="001D0918" w:rsidP="001D0918" w:rsidR="001D0918">
      <w:r>
        <w:t>te da su navedena vozila bez tereta.</w:t>
      </w:r>
    </w:p>
    <w:p w:rsidRDefault="00306222" w:rsidP="001D0918" w:rsidR="005720FC">
      <w:r>
        <w:t>Sve navedeno utvrđeno je na temelju uvjerenja</w:t>
      </w:r>
      <w:r w:rsidRPr="00306222">
        <w:t xml:space="preserve"> </w:t>
      </w:r>
      <w:r>
        <w:t>Centra za vozila Hrvatske d.d. Zagreb.</w:t>
      </w:r>
    </w:p>
    <w:p w:rsidRDefault="00306222" w:rsidP="001D0918" w:rsidR="00306222">
      <w:r>
        <w:lastRenderedPageBreak/>
        <w:t>III)</w:t>
      </w:r>
    </w:p>
    <w:p w:rsidRDefault="001D0918" w:rsidP="001D0918" w:rsidR="001D0918">
      <w:r>
        <w:t>Nakon ovako dobivenih inform</w:t>
      </w:r>
      <w:r w:rsidR="00306222">
        <w:t>acija uspio sam</w:t>
      </w:r>
      <w:r>
        <w:t xml:space="preserve"> stupiti u kontakt s bivšom ovlaštenom osobom brisanog stečajnog duž</w:t>
      </w:r>
      <w:r w:rsidR="00306222">
        <w:t>nika Grebenar Borkom koja mi je dala usmenu informaciju</w:t>
      </w:r>
      <w:r>
        <w:t xml:space="preserve"> </w:t>
      </w:r>
      <w:r w:rsidR="00306222">
        <w:t>da su navedena vozila odjavljena Policijskoj postaji u Novskoj jer su ista rashodovana i predana na otpad.</w:t>
      </w:r>
    </w:p>
    <w:p w:rsidRDefault="00306222" w:rsidP="001D0918" w:rsidR="001D0918">
      <w:r>
        <w:t>Navedene informacije želio sam provjeriti te sam se pismenim podneskom obratio Policijskoj upravi Sisačko-moslavačkoj, Policijskoj postaji</w:t>
      </w:r>
      <w:r w:rsidR="001D0918">
        <w:t xml:space="preserve"> Novska </w:t>
      </w:r>
      <w:r>
        <w:t xml:space="preserve">te zatražio </w:t>
      </w:r>
      <w:r w:rsidR="001D0918">
        <w:t xml:space="preserve">da mi za potrebe ovog postupka ispitaju </w:t>
      </w:r>
      <w:r>
        <w:t xml:space="preserve">da li postoje i </w:t>
      </w:r>
      <w:r w:rsidR="001D0918">
        <w:t>gdje se nalaze gore navedena vozila.</w:t>
      </w:r>
    </w:p>
    <w:p w:rsidRDefault="00306222" w:rsidP="00306222" w:rsidR="005720FC">
      <w:r>
        <w:t>Dana 09.07.2018.g. putem pošte sam dobio podnesak Policijske uprave Sisačko-moslavačke, Policijske postaje</w:t>
      </w:r>
      <w:r w:rsidRPr="00306222">
        <w:t xml:space="preserve"> Novska</w:t>
      </w:r>
      <w:r>
        <w:t xml:space="preserve"> od 03.07.2018.g. pod poslovnim brojem: 511-10-11-02-564/18 u koje su me obavijestili da su uvidom u službene evidencije utvrdili da</w:t>
      </w:r>
      <w:r w:rsidRPr="00306222">
        <w:t xml:space="preserve"> </w:t>
      </w:r>
      <w:r>
        <w:t>je vozilo marke VOLKSWAGEN T4, r</w:t>
      </w:r>
      <w:r w:rsidR="005720FC">
        <w:t>eg. oznake KT624</w:t>
      </w:r>
      <w:r>
        <w:t>CE, odjavljeno 11.10.2006.g. a vozilo marke VOLKSWAGEN FURGON , r</w:t>
      </w:r>
      <w:r w:rsidR="005720FC">
        <w:t>eg. oznake KT659CH, odjavljeno</w:t>
      </w:r>
      <w:r>
        <w:t xml:space="preserve"> 30.08.2016.g.</w:t>
      </w:r>
    </w:p>
    <w:p w:rsidRDefault="005720FC" w:rsidP="00306222" w:rsidR="00306222">
      <w:r>
        <w:t xml:space="preserve">Također su me izvijestili da su obavili razgovor s </w:t>
      </w:r>
      <w:r w:rsidRPr="005720FC">
        <w:t>bivšom ovlaštenom os</w:t>
      </w:r>
      <w:r>
        <w:t xml:space="preserve">obom navedenog društva </w:t>
      </w:r>
      <w:r w:rsidRPr="005720FC">
        <w:t>Grebenar Borkom</w:t>
      </w:r>
      <w:r>
        <w:t xml:space="preserve"> iz Novske, Posavska ulica 1, te došli do saznanja da se vozilo </w:t>
      </w:r>
      <w:r w:rsidR="00306222">
        <w:t xml:space="preserve"> </w:t>
      </w:r>
      <w:r w:rsidRPr="005720FC">
        <w:t>reg. oznake KT624CE</w:t>
      </w:r>
      <w:r>
        <w:t xml:space="preserve"> zapalilo nakon čega je prodano u dijelove njoj nepoznatoj osobi a da je vozilo</w:t>
      </w:r>
      <w:r w:rsidRPr="005720FC">
        <w:t xml:space="preserve"> </w:t>
      </w:r>
      <w:r>
        <w:t xml:space="preserve">reg. oznake KT659CH bilo neispravno te je također prodano njoj nepoznatoj osobi. </w:t>
      </w:r>
    </w:p>
    <w:p w:rsidRDefault="005720FC" w:rsidP="001D0918" w:rsidR="005720FC">
      <w:r>
        <w:t>DOKAZ: preslika dopisa PP Novska od 03.07.2018.g.</w:t>
      </w:r>
    </w:p>
    <w:p w:rsidRDefault="005720FC" w:rsidP="001D0918" w:rsidR="001D0918">
      <w:r>
        <w:t>IV)</w:t>
      </w:r>
    </w:p>
    <w:p w:rsidRDefault="001D0918" w:rsidP="001D0918" w:rsidR="001D0918">
      <w:r>
        <w:t xml:space="preserve">Iz svega navedenog nedvojbeno proizlazi da stečajni dužnik nema nikakve imovine ni za pokriće troškova ovog stečajnog postupka a kamoli za eventualno namirenje vjerovnika.  </w:t>
      </w:r>
    </w:p>
    <w:p w:rsidRDefault="001D0918" w:rsidP="001D0918" w:rsidR="001D0918">
      <w:r>
        <w:t>V)</w:t>
      </w:r>
    </w:p>
    <w:p w:rsidRDefault="001D0918" w:rsidP="001D0918" w:rsidR="001D0918">
      <w:r>
        <w:t>Dosadašnji troškovi stečajnog postupka, podneseni sudu uz izvješće za i</w:t>
      </w:r>
      <w:r w:rsidR="005720FC">
        <w:t>zvještajno ročište, iznose 1.519</w:t>
      </w:r>
      <w:r>
        <w:t xml:space="preserve">,00 kuna. </w:t>
      </w:r>
    </w:p>
    <w:p w:rsidRDefault="001D0918" w:rsidP="001D0918" w:rsidR="001D0918">
      <w:r>
        <w:t>Predvidljivi budući troškovi stečajnog postupka, također podneseni sudu uz izvješće za iz</w:t>
      </w:r>
      <w:r w:rsidR="005720FC">
        <w:t>vještajno ročište, iznose 20.694</w:t>
      </w:r>
      <w:r>
        <w:t xml:space="preserve">,00 kuna.  </w:t>
      </w:r>
    </w:p>
    <w:p w:rsidRDefault="001D0918" w:rsidP="001D0918" w:rsidR="001D0918">
      <w:r>
        <w:t xml:space="preserve">Ili, sadašnji i budući predvidljivi troškovi </w:t>
      </w:r>
      <w:r w:rsidR="005720FC">
        <w:t>stečajnog postupka iznose 22.213</w:t>
      </w:r>
      <w:r>
        <w:t>,00 kn.</w:t>
      </w:r>
    </w:p>
    <w:p w:rsidRDefault="001D0918" w:rsidP="001D0918" w:rsidR="001D0918">
      <w:r>
        <w:t>V</w:t>
      </w:r>
      <w:r w:rsidR="005720FC">
        <w:t>I</w:t>
      </w:r>
      <w:r>
        <w:t>)</w:t>
      </w:r>
    </w:p>
    <w:p w:rsidRDefault="001D0918" w:rsidP="001D0918" w:rsidR="001D0918">
      <w:r>
        <w:t>Na osnovu svega navedenog, izvješćujem stečajnog suca da imovina stečajnog dužnika, do sada utvrđena, neće biti dovoljna niti za namirenje troškova stečajnog postupka, pa predlažem da pokrene postupak iz članka 293. Stečajnog zakona, sa radnjam</w:t>
      </w:r>
      <w:r w:rsidR="005720FC">
        <w:t xml:space="preserve">a navedenim u stavku 2. i 3.   </w:t>
      </w:r>
    </w:p>
    <w:p w:rsidRDefault="001D0918" w:rsidP="001D0918" w:rsidR="001D0918"/>
    <w:p w:rsidRDefault="001D0918" w:rsidP="001D0918" w:rsidR="001D0918">
      <w:r>
        <w:t xml:space="preserve"> </w:t>
      </w:r>
      <w:r w:rsidR="005720FC">
        <w:t>PRILOG: dopis PP Novska od 03.07.2018.g.</w:t>
      </w:r>
      <w:r>
        <w:t xml:space="preserve">                                                             </w:t>
      </w:r>
    </w:p>
    <w:p w:rsidRDefault="001D0918" w:rsidP="001D0918" w:rsidR="001D0918">
      <w:r>
        <w:t xml:space="preserve">                                                                                                      STEČAJNI  UPRAVITELJ:</w:t>
      </w:r>
    </w:p>
    <w:p w:rsidRDefault="001D0918" w:rsidP="00084D59" w:rsidR="009F4CE3">
      <w:r>
        <w:t xml:space="preserve">                                                                                                    </w:t>
      </w:r>
      <w:r w:rsidR="005720FC">
        <w:t xml:space="preserve">  Ivan  Hudoletnjak, dipl. prav</w:t>
      </w:r>
    </w:p>
    <w:sectPr w:rsidR="009F4CE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9375971"/>
    <w:multiLevelType w:val="hybridMultilevel"/>
    <w:tmpl w:val="2B3C146E"/>
    <w:lvl w:tplc="DCE6FFE2" w:ilvl="0">
      <w:start w:val="1"/>
      <w:numFmt w:val="decimal"/>
      <w:lvlText w:val="%1."/>
      <w:lvlJc w:val="left"/>
      <w:pPr>
        <w:ind w:hanging="660" w:left="7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
    <w:nsid w:val="640F5229"/>
    <w:multiLevelType w:val="hybridMultilevel"/>
    <w:tmpl w:val="8D300AD2"/>
    <w:lvl w:tplc="46B6171A" w:ilvl="0">
      <w:start w:val="1"/>
      <w:numFmt w:val="decimal"/>
      <w:lvlText w:val="%1."/>
      <w:lvlJc w:val="left"/>
      <w:pPr>
        <w:ind w:hanging="420" w:left="615"/>
      </w:pPr>
      <w:rPr>
        <w:rFonts w:hint="default"/>
      </w:rPr>
    </w:lvl>
    <w:lvl w:tentative="true" w:tplc="041A0019" w:ilvl="1">
      <w:start w:val="1"/>
      <w:numFmt w:val="lowerLetter"/>
      <w:lvlText w:val="%2."/>
      <w:lvlJc w:val="left"/>
      <w:pPr>
        <w:ind w:hanging="360" w:left="1275"/>
      </w:pPr>
    </w:lvl>
    <w:lvl w:tentative="true" w:tplc="041A001B" w:ilvl="2">
      <w:start w:val="1"/>
      <w:numFmt w:val="lowerRoman"/>
      <w:lvlText w:val="%3."/>
      <w:lvlJc w:val="right"/>
      <w:pPr>
        <w:ind w:hanging="180" w:left="1995"/>
      </w:pPr>
    </w:lvl>
    <w:lvl w:tentative="true" w:tplc="041A000F" w:ilvl="3">
      <w:start w:val="1"/>
      <w:numFmt w:val="decimal"/>
      <w:lvlText w:val="%4."/>
      <w:lvlJc w:val="left"/>
      <w:pPr>
        <w:ind w:hanging="360" w:left="2715"/>
      </w:pPr>
    </w:lvl>
    <w:lvl w:tentative="true" w:tplc="041A0019" w:ilvl="4">
      <w:start w:val="1"/>
      <w:numFmt w:val="lowerLetter"/>
      <w:lvlText w:val="%5."/>
      <w:lvlJc w:val="left"/>
      <w:pPr>
        <w:ind w:hanging="360" w:left="3435"/>
      </w:pPr>
    </w:lvl>
    <w:lvl w:tentative="true" w:tplc="041A001B" w:ilvl="5">
      <w:start w:val="1"/>
      <w:numFmt w:val="lowerRoman"/>
      <w:lvlText w:val="%6."/>
      <w:lvlJc w:val="right"/>
      <w:pPr>
        <w:ind w:hanging="180" w:left="4155"/>
      </w:pPr>
    </w:lvl>
    <w:lvl w:tentative="true" w:tplc="041A000F" w:ilvl="6">
      <w:start w:val="1"/>
      <w:numFmt w:val="decimal"/>
      <w:lvlText w:val="%7."/>
      <w:lvlJc w:val="left"/>
      <w:pPr>
        <w:ind w:hanging="360" w:left="4875"/>
      </w:pPr>
    </w:lvl>
    <w:lvl w:tentative="true" w:tplc="041A0019" w:ilvl="7">
      <w:start w:val="1"/>
      <w:numFmt w:val="lowerLetter"/>
      <w:lvlText w:val="%8."/>
      <w:lvlJc w:val="left"/>
      <w:pPr>
        <w:ind w:hanging="360" w:left="5595"/>
      </w:pPr>
    </w:lvl>
    <w:lvl w:tentative="true" w:tplc="041A001B" w:ilvl="8">
      <w:start w:val="1"/>
      <w:numFmt w:val="lowerRoman"/>
      <w:lvlText w:val="%9."/>
      <w:lvlJc w:val="right"/>
      <w:pPr>
        <w:ind w:hanging="180" w:left="6315"/>
      </w:pPr>
    </w:lvl>
  </w:abstractNum>
  <w:abstractNum w:abstractNumId="2">
    <w:nsid w:val="69605E00"/>
    <w:multiLevelType w:val="hybridMultilevel"/>
    <w:tmpl w:val="ADCE42A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389"/>
    <w:rsid w:val="000520B3"/>
    <w:rsid w:val="00084D59"/>
    <w:rsid w:val="001D0918"/>
    <w:rsid w:val="00227418"/>
    <w:rsid w:val="002E2106"/>
    <w:rsid w:val="00306222"/>
    <w:rsid w:val="00372E71"/>
    <w:rsid w:val="003D31FF"/>
    <w:rsid w:val="00496EE1"/>
    <w:rsid w:val="00517DB5"/>
    <w:rsid w:val="005720FC"/>
    <w:rsid w:val="005C38DE"/>
    <w:rsid w:val="00656BD5"/>
    <w:rsid w:val="006E2498"/>
    <w:rsid w:val="007B47D7"/>
    <w:rsid w:val="00824C98"/>
    <w:rsid w:val="008479D9"/>
    <w:rsid w:val="008D0B2E"/>
    <w:rsid w:val="00927019"/>
    <w:rsid w:val="009B75FD"/>
    <w:rsid w:val="009F4CE3"/>
    <w:rsid w:val="00B00715"/>
    <w:rsid w:val="00C0550F"/>
    <w:rsid w:val="00C31919"/>
    <w:rsid w:val="00D42CC5"/>
    <w:rsid w:val="00D57549"/>
    <w:rsid w:val="00F714A4"/>
    <w:rsid w:val="00FB55E3"/>
    <w:rsid w:val="00FF63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17DB5"/>
    <w:pPr>
      <w:ind w:left="720"/>
      <w:contextualSpacing/>
    </w:pPr>
  </w:style>
  <w:style w:styleId="Tekstrezerviranogmjesta" w:type="character">
    <w:name w:val="Placeholder Text"/>
    <w:basedOn w:val="Zadanifontodlomka"/>
    <w:uiPriority w:val="99"/>
    <w:semiHidden/>
    <w:rsid w:val="00D42CC5"/>
    <w:rPr>
      <w:color w:val="808080"/>
      <w:bdr w:space="0" w:sz="0" w:color="auto" w:val="none"/>
      <w:shd w:fill="auto" w:color="auto" w:val="clear"/>
    </w:rPr>
  </w:style>
  <w:style w:customStyle="true" w:styleId="eSPISCCParagraphDefaultFont" w:type="character">
    <w:name w:val="eSPIS_CC_Paragraph Default Font"/>
    <w:basedOn w:val="Zadanifontodlomka"/>
    <w:rsid w:val="00D42C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2CC5"/>
    <w:rPr>
      <w:bdr w:space="0" w:sz="0" w:color="auto" w:val="none"/>
      <w:shd w:fill="FFFFCC" w:color="auto" w:val="clear"/>
      <w:lang w:val="hr-HR"/>
    </w:rPr>
  </w:style>
  <w:style w:customStyle="true" w:styleId="PozadinaSvijetloCrvena" w:type="character">
    <w:name w:val="Pozadina_SvijetloCrvena"/>
    <w:basedOn w:val="eSPISCCParagraphDefaultFont"/>
    <w:rsid w:val="00D42C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2C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17DB5"/>
    <w:pPr>
      <w:ind w:left="720"/>
      <w:contextualSpacing/>
    </w:pPr>
  </w:style>
  <w:style w:styleId="Tekstrezerviranogmjesta" w:type="character">
    <w:name w:val="Placeholder Text"/>
    <w:basedOn w:val="Zadanifontodlomka"/>
    <w:uiPriority w:val="99"/>
    <w:semiHidden/>
    <w:rsid w:val="00D42CC5"/>
    <w:rPr>
      <w:color w:val="808080"/>
      <w:bdr w:color="auto" w:space="0" w:sz="0" w:val="none"/>
      <w:shd w:color="auto" w:fill="auto" w:val="clear"/>
    </w:rPr>
  </w:style>
  <w:style w:customStyle="1" w:styleId="eSPISCCParagraphDefaultFont" w:type="character">
    <w:name w:val="eSPIS_CC_Paragraph Default Font"/>
    <w:basedOn w:val="Zadanifontodlomka"/>
    <w:rsid w:val="00D42C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2CC5"/>
    <w:rPr>
      <w:bdr w:color="auto" w:space="0" w:sz="0" w:val="none"/>
      <w:shd w:color="auto" w:fill="FFFFCC" w:val="clear"/>
      <w:lang w:val="hr-HR"/>
    </w:rPr>
  </w:style>
  <w:style w:customStyle="1" w:styleId="PozadinaSvijetloCrvena" w:type="character">
    <w:name w:val="Pozadina_SvijetloCrvena"/>
    <w:basedOn w:val="eSPISCCParagraphDefaultFont"/>
    <w:rsid w:val="00D42C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2C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737</properties:Words>
  <properties:Characters>4393</properties:Characters>
  <properties:Lines>97</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2018-07-27T12:00:00Z</dcterms:created>
  <dc:creator>Ivan</dc:creator>
  <cp:lastModifiedBy>Monika Grbac</cp:lastModifiedBy>
  <cp:lastPrinted>2018-06-20T15:38:00Z</cp:lastPrinted>
  <dcterms:modified xmlns:xsi="http://www.w3.org/2001/XMLSchema-instance" xsi:type="dcterms:W3CDTF">2018-07-27T12:01:00Z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St-791/2018-33 / Podnesak - Podnesak (STEČAJ Iggy-commerce Izvješće za skupštinu 16.06.2018.g_.docx)</vt:lpwstr>
  </prop:property>
  <prop:property name="CC_coloring" pid="4" fmtid="{D5CDD505-2E9C-101B-9397-08002B2CF9AE}">
    <vt:bool>false</vt:bool>
  </prop:property>
  <prop:property name="BrojStranica" pid="5" fmtid="{D5CDD505-2E9C-101B-9397-08002B2CF9AE}">
    <vt:i4>3</vt:i4>
  </prop:property>
</prop:Properties>
</file>