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aa00" w14:paraId="773aa00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3F0AD5">
        <w:rPr>
          <w:b/>
          <w:sz w:val="22"/>
          <w:szCs w:val="22"/>
        </w:rPr>
        <w:t>284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1376A7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3F0AD5">
        <w:rPr>
          <w:b/>
          <w:sz w:val="22"/>
          <w:szCs w:val="22"/>
        </w:rPr>
        <w:t>37</w:t>
      </w:r>
    </w:p>
    <w:p w:rsidRDefault="002E1978" w:rsidP="00B70172" w:rsidR="002E1978" w:rsidRPr="003B7490">
      <w:pPr>
        <w:jc w:val="right"/>
        <w:rPr>
          <w:b/>
          <w:sz w:val="16"/>
          <w:szCs w:val="16"/>
        </w:rPr>
      </w:pPr>
    </w:p>
    <w:p w:rsidRDefault="00AE2028" w:rsidP="00921E6F" w:rsidR="00AE2028" w:rsidRPr="003B7490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86B1A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</w:t>
      </w:r>
      <w:r w:rsidR="003F0AD5" w:rsidRPr="003F0AD5">
        <w:rPr>
          <w:bCs/>
          <w:sz w:val="22"/>
          <w:szCs w:val="22"/>
          <w:lang w:val="en-AU"/>
        </w:rPr>
        <w:t xml:space="preserve">LUMICO IMPEX d.o.o. </w:t>
      </w:r>
      <w:proofErr w:type="gramStart"/>
      <w:r w:rsidR="003F0AD5" w:rsidRPr="003F0AD5">
        <w:rPr>
          <w:bCs/>
          <w:sz w:val="22"/>
          <w:szCs w:val="22"/>
          <w:lang w:val="en-AU"/>
        </w:rPr>
        <w:t>za</w:t>
      </w:r>
      <w:proofErr w:type="gramEnd"/>
      <w:r w:rsidR="003F0AD5" w:rsidRPr="003F0AD5">
        <w:rPr>
          <w:bCs/>
          <w:sz w:val="22"/>
          <w:szCs w:val="22"/>
          <w:lang w:val="en-AU"/>
        </w:rPr>
        <w:t xml:space="preserve"> trgovinu i ugostiteljstvo </w:t>
      </w:r>
      <w:r w:rsidR="003F0AD5" w:rsidRPr="003F0AD5">
        <w:rPr>
          <w:bCs/>
          <w:sz w:val="22"/>
          <w:szCs w:val="22"/>
        </w:rPr>
        <w:t>"u stečaju"</w:t>
      </w:r>
      <w:r w:rsidR="003F0AD5" w:rsidRPr="003F0AD5">
        <w:rPr>
          <w:bCs/>
          <w:sz w:val="22"/>
          <w:szCs w:val="22"/>
          <w:lang w:val="en-AU"/>
        </w:rPr>
        <w:t xml:space="preserve">, Split, Bruna Bušića 1/a, MBS: 060117398, OIB: 60374622089, </w:t>
      </w:r>
      <w:r w:rsidR="003F0AD5" w:rsidRPr="003F0AD5">
        <w:rPr>
          <w:bCs/>
          <w:sz w:val="22"/>
          <w:szCs w:val="22"/>
        </w:rPr>
        <w:t>zastupano po stečajnom upravitelju Marku Lonac iz Dubrovnika, izvan ročišta, dana 19. veljače 2018. godine</w:t>
      </w:r>
      <w:r w:rsidR="0032640C" w:rsidRPr="0032640C">
        <w:rPr>
          <w:sz w:val="22"/>
          <w:szCs w:val="22"/>
        </w:rPr>
        <w:t xml:space="preserve">, </w:t>
      </w:r>
    </w:p>
    <w:p w:rsidRDefault="00B86CF7" w:rsidP="003D4346" w:rsidR="00B86CF7" w:rsidRPr="00986B1A">
      <w:pPr>
        <w:jc w:val="both"/>
        <w:rPr>
          <w:sz w:val="16"/>
          <w:szCs w:val="16"/>
        </w:rPr>
      </w:pPr>
    </w:p>
    <w:p w:rsidRDefault="00A44B7A" w:rsidP="003D4346" w:rsidR="00A44B7A" w:rsidRPr="00986B1A">
      <w:pPr>
        <w:jc w:val="both"/>
        <w:rPr>
          <w:sz w:val="16"/>
          <w:szCs w:val="16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</w:t>
      </w:r>
      <w:r w:rsidR="001805BE" w:rsidRPr="001805BE">
        <w:rPr>
          <w:sz w:val="22"/>
          <w:szCs w:val="22"/>
        </w:rPr>
        <w:t>stečajn</w:t>
      </w:r>
      <w:r w:rsidR="00E2214B">
        <w:rPr>
          <w:sz w:val="22"/>
          <w:szCs w:val="22"/>
        </w:rPr>
        <w:t>o</w:t>
      </w:r>
      <w:r w:rsidR="00736718">
        <w:rPr>
          <w:sz w:val="22"/>
          <w:szCs w:val="22"/>
        </w:rPr>
        <w:t>m</w:t>
      </w:r>
      <w:r w:rsidR="00E2214B">
        <w:rPr>
          <w:sz w:val="22"/>
          <w:szCs w:val="22"/>
        </w:rPr>
        <w:t xml:space="preserve"> upravitelj</w:t>
      </w:r>
      <w:r w:rsidR="00736718">
        <w:rPr>
          <w:sz w:val="22"/>
          <w:szCs w:val="22"/>
        </w:rPr>
        <w:t>u</w:t>
      </w:r>
      <w:r w:rsidR="00E2214B">
        <w:rPr>
          <w:sz w:val="22"/>
          <w:szCs w:val="22"/>
        </w:rPr>
        <w:t xml:space="preserve"> </w:t>
      </w:r>
      <w:r w:rsidR="003F0AD5">
        <w:rPr>
          <w:bCs/>
          <w:sz w:val="22"/>
          <w:szCs w:val="22"/>
        </w:rPr>
        <w:t xml:space="preserve">Marku Lonac iz Dubrovnika, </w:t>
      </w:r>
      <w:r w:rsidR="0032640C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FC7F45">
        <w:rPr>
          <w:sz w:val="22"/>
          <w:szCs w:val="22"/>
        </w:rPr>
        <w:t>1.257,0</w:t>
      </w:r>
      <w:r w:rsidR="00F336D8">
        <w:rPr>
          <w:sz w:val="22"/>
          <w:szCs w:val="22"/>
        </w:rPr>
        <w:t>0 kuna neto</w:t>
      </w:r>
      <w:r>
        <w:rPr>
          <w:sz w:val="22"/>
          <w:szCs w:val="22"/>
        </w:rPr>
        <w:t>.</w:t>
      </w:r>
    </w:p>
    <w:p w:rsidRDefault="00BF1E9A" w:rsidP="00BF1E9A" w:rsidR="00BF1E9A" w:rsidRPr="00986B1A">
      <w:pPr>
        <w:pStyle w:val="Odlomakpopisa"/>
        <w:rPr>
          <w:sz w:val="16"/>
          <w:szCs w:val="16"/>
        </w:rPr>
      </w:pPr>
    </w:p>
    <w:p w:rsidRDefault="003F76E2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Isplati se može pristupiti n</w:t>
      </w:r>
      <w:r w:rsidR="005167CD" w:rsidRPr="005167CD">
        <w:rPr>
          <w:sz w:val="22"/>
          <w:szCs w:val="22"/>
        </w:rPr>
        <w:t>akon pravomoćnosti ovog rješenja.</w:t>
      </w:r>
    </w:p>
    <w:p w:rsidRDefault="005167CD" w:rsidP="005167CD" w:rsidR="005167CD" w:rsidRPr="00986B1A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986B1A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</w:r>
      <w:r w:rsidR="00FC7F45">
        <w:rPr>
          <w:sz w:val="22"/>
          <w:szCs w:val="22"/>
        </w:rPr>
        <w:t>S</w:t>
      </w:r>
      <w:r w:rsidRPr="005167CD">
        <w:rPr>
          <w:sz w:val="22"/>
          <w:szCs w:val="22"/>
        </w:rPr>
        <w:t xml:space="preserve">tečajni upravitelj </w:t>
      </w:r>
      <w:r w:rsidR="00FC58F9">
        <w:rPr>
          <w:sz w:val="22"/>
          <w:szCs w:val="22"/>
        </w:rPr>
        <w:t>Marko Lonac</w:t>
      </w:r>
      <w:r w:rsidR="001E1822">
        <w:rPr>
          <w:sz w:val="22"/>
          <w:szCs w:val="22"/>
        </w:rPr>
        <w:t xml:space="preserve"> podni</w:t>
      </w:r>
      <w:r w:rsidR="00FC7F45">
        <w:rPr>
          <w:sz w:val="22"/>
          <w:szCs w:val="22"/>
        </w:rPr>
        <w:t>o</w:t>
      </w:r>
      <w:r w:rsidR="007A2204">
        <w:rPr>
          <w:sz w:val="22"/>
          <w:szCs w:val="22"/>
        </w:rPr>
        <w:t xml:space="preserve"> je </w:t>
      </w:r>
      <w:r w:rsidR="001E1822">
        <w:rPr>
          <w:sz w:val="22"/>
          <w:szCs w:val="22"/>
        </w:rPr>
        <w:t xml:space="preserve">ovom sudu </w:t>
      </w:r>
      <w:r w:rsidR="007A2204">
        <w:rPr>
          <w:sz w:val="22"/>
          <w:szCs w:val="22"/>
        </w:rPr>
        <w:t xml:space="preserve">neposredno </w:t>
      </w:r>
      <w:r w:rsidR="00FC7F45">
        <w:rPr>
          <w:sz w:val="22"/>
          <w:szCs w:val="22"/>
        </w:rPr>
        <w:t>14</w:t>
      </w:r>
      <w:r w:rsidR="007A2204">
        <w:rPr>
          <w:sz w:val="22"/>
          <w:szCs w:val="22"/>
        </w:rPr>
        <w:t xml:space="preserve">. </w:t>
      </w:r>
      <w:r w:rsidR="00FC7F45">
        <w:rPr>
          <w:sz w:val="22"/>
          <w:szCs w:val="22"/>
        </w:rPr>
        <w:t>veljače 2018</w:t>
      </w:r>
      <w:r w:rsidR="001E1822">
        <w:rPr>
          <w:sz w:val="22"/>
          <w:szCs w:val="22"/>
        </w:rPr>
        <w:t xml:space="preserve">. godine prijedlog za odobrenjem stvarnih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 w:rsidRPr="00986B1A">
      <w:pPr>
        <w:pStyle w:val="Tijeloteksta"/>
        <w:rPr>
          <w:sz w:val="16"/>
          <w:szCs w:val="16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 xml:space="preserve">Temeljem čl. 94. Stečajnog zakona (NN 71/15, </w:t>
      </w:r>
      <w:r w:rsidR="003F76E2">
        <w:rPr>
          <w:sz w:val="22"/>
          <w:szCs w:val="22"/>
        </w:rPr>
        <w:t xml:space="preserve">104/17, </w:t>
      </w:r>
      <w:r w:rsidR="00064400" w:rsidRPr="005167CD">
        <w:rPr>
          <w:sz w:val="22"/>
          <w:szCs w:val="22"/>
        </w:rPr>
        <w:t>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 w:rsidRPr="00986B1A">
      <w:pPr>
        <w:pStyle w:val="Tijeloteksta"/>
        <w:rPr>
          <w:sz w:val="16"/>
          <w:szCs w:val="16"/>
        </w:rPr>
      </w:pPr>
    </w:p>
    <w:p w:rsidRDefault="005C4A5D" w:rsidP="00105CE5" w:rsidR="00F779A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Na temelju dostavljenog izvješća i priloženih isprava sud je odobrio troškove stečajnog upravitelja za</w:t>
      </w:r>
      <w:r w:rsidR="00E276B3">
        <w:rPr>
          <w:sz w:val="22"/>
          <w:szCs w:val="22"/>
        </w:rPr>
        <w:t xml:space="preserve"> troškove </w:t>
      </w:r>
      <w:r w:rsidR="00FC7F45">
        <w:rPr>
          <w:sz w:val="22"/>
          <w:szCs w:val="22"/>
        </w:rPr>
        <w:t xml:space="preserve">putovanja na ispitno i izvještajno ročište 12. veljače 2018. godine </w:t>
      </w:r>
      <w:r w:rsidR="00C34CB6">
        <w:rPr>
          <w:sz w:val="22"/>
          <w:szCs w:val="22"/>
        </w:rPr>
        <w:t>i to za uporabu osobnog automobila u privatnom vlasništvu na relaciji Dubrovnik – Split – Dubrovnik 476 kilometara po 2,00 kuna po kilometru, cestarinu 100,00 kuna</w:t>
      </w:r>
      <w:r w:rsidR="00F779A5">
        <w:rPr>
          <w:sz w:val="22"/>
          <w:szCs w:val="22"/>
        </w:rPr>
        <w:t xml:space="preserve">, </w:t>
      </w:r>
      <w:r w:rsidR="00C34CB6">
        <w:rPr>
          <w:sz w:val="22"/>
          <w:szCs w:val="22"/>
        </w:rPr>
        <w:t>iznos jedne dn</w:t>
      </w:r>
      <w:r w:rsidR="00F779A5">
        <w:rPr>
          <w:sz w:val="22"/>
          <w:szCs w:val="22"/>
        </w:rPr>
        <w:t>evnice 170,00 kuna, te parking 35,00 kuna.</w:t>
      </w:r>
    </w:p>
    <w:p w:rsidRDefault="001805BE" w:rsidP="003A4F93" w:rsidR="001805BE" w:rsidRPr="00986B1A">
      <w:pPr>
        <w:pStyle w:val="Tijeloteksta"/>
        <w:ind w:firstLine="709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 w:rsidRPr="00002089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F779A5">
        <w:rPr>
          <w:b/>
          <w:sz w:val="22"/>
          <w:szCs w:val="22"/>
        </w:rPr>
        <w:t>19</w:t>
      </w:r>
      <w:r w:rsidR="00DF13B7">
        <w:rPr>
          <w:b/>
          <w:sz w:val="22"/>
          <w:szCs w:val="22"/>
        </w:rPr>
        <w:t xml:space="preserve">. </w:t>
      </w:r>
      <w:r w:rsidR="00F779A5">
        <w:rPr>
          <w:b/>
          <w:sz w:val="22"/>
          <w:szCs w:val="22"/>
        </w:rPr>
        <w:t>veljače</w:t>
      </w:r>
      <w:r w:rsidRPr="00DB133F">
        <w:rPr>
          <w:b/>
          <w:sz w:val="22"/>
          <w:szCs w:val="22"/>
        </w:rPr>
        <w:t xml:space="preserve"> 201</w:t>
      </w:r>
      <w:r w:rsidR="00F779A5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002089">
      <w:pPr>
        <w:pStyle w:val="Tijeloteksta"/>
        <w:rPr>
          <w:b/>
          <w:sz w:val="16"/>
          <w:szCs w:val="16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1E1283" w:rsidP="001E1283" w:rsidR="001E1283" w:rsidRPr="001E1283">
      <w:pPr>
        <w:jc w:val="both"/>
        <w:rPr>
          <w:sz w:val="22"/>
          <w:szCs w:val="22"/>
        </w:rPr>
      </w:pPr>
      <w:r w:rsidRPr="001E128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C6B5E" w:rsidP="00B00903" w:rsidR="001C6B5E" w:rsidRPr="00F779A5">
      <w:pPr>
        <w:jc w:val="both"/>
        <w:rPr>
          <w:b/>
          <w:sz w:val="16"/>
          <w:szCs w:val="16"/>
        </w:rPr>
      </w:pP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  <w:r w:rsidRPr="00F779A5">
        <w:rPr>
          <w:b/>
          <w:sz w:val="16"/>
          <w:szCs w:val="16"/>
        </w:rPr>
        <w:tab/>
      </w:r>
    </w:p>
    <w:p w:rsidRDefault="001C6B5E" w:rsidP="001C6B5E" w:rsidR="001C6B5E" w:rsidRPr="00F779A5">
      <w:pPr>
        <w:jc w:val="both"/>
        <w:rPr>
          <w:b/>
          <w:sz w:val="18"/>
          <w:szCs w:val="18"/>
        </w:rPr>
      </w:pPr>
      <w:r w:rsidRPr="00F779A5">
        <w:rPr>
          <w:b/>
          <w:sz w:val="18"/>
          <w:szCs w:val="18"/>
        </w:rPr>
        <w:t xml:space="preserve">DN-a </w:t>
      </w:r>
      <w:r w:rsidRPr="00F779A5">
        <w:rPr>
          <w:sz w:val="18"/>
          <w:szCs w:val="18"/>
        </w:rPr>
        <w:t>(</w:t>
      </w:r>
      <w:r w:rsidR="00F779A5" w:rsidRPr="00F779A5">
        <w:rPr>
          <w:sz w:val="18"/>
          <w:szCs w:val="18"/>
        </w:rPr>
        <w:t>19</w:t>
      </w:r>
      <w:r w:rsidR="0024137E" w:rsidRPr="00F779A5">
        <w:rPr>
          <w:sz w:val="18"/>
          <w:szCs w:val="18"/>
        </w:rPr>
        <w:t>.</w:t>
      </w:r>
      <w:r w:rsidR="00F779A5" w:rsidRPr="00F779A5">
        <w:rPr>
          <w:sz w:val="18"/>
          <w:szCs w:val="18"/>
        </w:rPr>
        <w:t>02</w:t>
      </w:r>
      <w:r w:rsidRPr="00F779A5">
        <w:rPr>
          <w:sz w:val="18"/>
          <w:szCs w:val="18"/>
        </w:rPr>
        <w:t>.201</w:t>
      </w:r>
      <w:r w:rsidR="00F779A5" w:rsidRPr="00F779A5">
        <w:rPr>
          <w:sz w:val="18"/>
          <w:szCs w:val="18"/>
        </w:rPr>
        <w:t>8</w:t>
      </w:r>
      <w:r w:rsidRPr="00F779A5">
        <w:rPr>
          <w:sz w:val="18"/>
          <w:szCs w:val="18"/>
        </w:rPr>
        <w:t>.g.)</w:t>
      </w:r>
      <w:r w:rsidRPr="00F779A5">
        <w:rPr>
          <w:b/>
          <w:sz w:val="18"/>
          <w:szCs w:val="18"/>
        </w:rPr>
        <w:t>:</w:t>
      </w:r>
    </w:p>
    <w:p w:rsidRDefault="001C6B5E" w:rsidP="001C6B5E" w:rsidR="001C6B5E" w:rsidRPr="00F779A5">
      <w:pPr>
        <w:jc w:val="both"/>
        <w:rPr>
          <w:sz w:val="18"/>
          <w:szCs w:val="18"/>
        </w:rPr>
      </w:pPr>
      <w:bookmarkStart w:name="_Hlt408271069" w:id="1"/>
      <w:bookmarkEnd w:id="1"/>
      <w:r w:rsidRPr="00F779A5">
        <w:rPr>
          <w:sz w:val="18"/>
          <w:szCs w:val="18"/>
        </w:rPr>
        <w:t>- stečajni upravitelj,</w:t>
      </w:r>
      <w:r w:rsidR="00577E72" w:rsidRPr="00F779A5">
        <w:rPr>
          <w:sz w:val="18"/>
          <w:szCs w:val="18"/>
        </w:rPr>
        <w:t xml:space="preserve"> putem e oglasne ploče,</w:t>
      </w:r>
    </w:p>
    <w:p w:rsidRDefault="00EA16FB" w:rsidP="00F779A5" w:rsidR="007C74C5" w:rsidRPr="00F779A5">
      <w:pPr>
        <w:jc w:val="both"/>
        <w:rPr>
          <w:sz w:val="18"/>
          <w:szCs w:val="18"/>
        </w:rPr>
      </w:pPr>
      <w:r w:rsidRPr="00F779A5">
        <w:rPr>
          <w:sz w:val="18"/>
          <w:szCs w:val="18"/>
        </w:rPr>
        <w:t xml:space="preserve">- </w:t>
      </w:r>
      <w:r w:rsidR="007C74C5" w:rsidRPr="00F779A5">
        <w:rPr>
          <w:sz w:val="18"/>
          <w:szCs w:val="18"/>
        </w:rPr>
        <w:t xml:space="preserve">e </w:t>
      </w:r>
      <w:r w:rsidR="00964464" w:rsidRPr="00F779A5">
        <w:rPr>
          <w:sz w:val="18"/>
          <w:szCs w:val="18"/>
        </w:rPr>
        <w:t>oglasna ploča suda.</w:t>
      </w:r>
    </w:p>
    <w:sectPr w:rsidSect="00F779A5" w:rsidR="007C74C5" w:rsidRPr="00F779A5">
      <w:headerReference w:type="even" r:id="rId11"/>
      <w:headerReference w:type="default" r:id="rId12"/>
      <w:pgSz w:h="16838" w:w="11906"/>
      <w:pgMar w:gutter="0" w:footer="720" w:header="720" w:left="1797" w:bottom="426" w:right="1106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F779A5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1E1283" w:rsidP="001E1283" w:rsidR="001E1283" w:rsidRPr="001E1283">
    <w:pPr>
      <w:jc w:val="right"/>
      <w:rPr>
        <w:b/>
        <w:sz w:val="22"/>
        <w:szCs w:val="22"/>
      </w:rPr>
    </w:pPr>
    <w:r w:rsidRPr="001E1283">
      <w:rPr>
        <w:b/>
        <w:sz w:val="22"/>
        <w:szCs w:val="22"/>
      </w:rPr>
      <w:t>Posl. br. 6-St.746/2016-77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089"/>
    <w:rsid w:val="0001160D"/>
    <w:rsid w:val="000240DB"/>
    <w:rsid w:val="00046540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76A7"/>
    <w:rsid w:val="001560E4"/>
    <w:rsid w:val="001732A7"/>
    <w:rsid w:val="00174101"/>
    <w:rsid w:val="001805BE"/>
    <w:rsid w:val="00181F7E"/>
    <w:rsid w:val="001A13B0"/>
    <w:rsid w:val="001A66AE"/>
    <w:rsid w:val="001B14F0"/>
    <w:rsid w:val="001C679E"/>
    <w:rsid w:val="001C6AD2"/>
    <w:rsid w:val="001C6B5E"/>
    <w:rsid w:val="001D69F4"/>
    <w:rsid w:val="001E1283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2747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420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640C"/>
    <w:rsid w:val="00331AD9"/>
    <w:rsid w:val="003356EA"/>
    <w:rsid w:val="0034211C"/>
    <w:rsid w:val="0034287B"/>
    <w:rsid w:val="00360E7B"/>
    <w:rsid w:val="003658E5"/>
    <w:rsid w:val="00367630"/>
    <w:rsid w:val="003A3C3F"/>
    <w:rsid w:val="003A4F93"/>
    <w:rsid w:val="003B7490"/>
    <w:rsid w:val="003D4346"/>
    <w:rsid w:val="003F0AD5"/>
    <w:rsid w:val="003F2396"/>
    <w:rsid w:val="003F6873"/>
    <w:rsid w:val="003F76E2"/>
    <w:rsid w:val="00412AEA"/>
    <w:rsid w:val="00416A8E"/>
    <w:rsid w:val="00437DC8"/>
    <w:rsid w:val="00444A34"/>
    <w:rsid w:val="00445ABB"/>
    <w:rsid w:val="00467CE8"/>
    <w:rsid w:val="0047391E"/>
    <w:rsid w:val="00475FB2"/>
    <w:rsid w:val="004777F0"/>
    <w:rsid w:val="00480285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77E72"/>
    <w:rsid w:val="00590798"/>
    <w:rsid w:val="005934A0"/>
    <w:rsid w:val="005A0326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779BF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0765"/>
    <w:rsid w:val="00722770"/>
    <w:rsid w:val="00736718"/>
    <w:rsid w:val="007372A4"/>
    <w:rsid w:val="007436BD"/>
    <w:rsid w:val="007711C6"/>
    <w:rsid w:val="00782202"/>
    <w:rsid w:val="00784C2C"/>
    <w:rsid w:val="007861F8"/>
    <w:rsid w:val="007A2204"/>
    <w:rsid w:val="007B06CF"/>
    <w:rsid w:val="007B5FA2"/>
    <w:rsid w:val="007B6140"/>
    <w:rsid w:val="007B667F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15936"/>
    <w:rsid w:val="00921E6F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86B1A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44B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A466F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4CB6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A427B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214B"/>
    <w:rsid w:val="00E26890"/>
    <w:rsid w:val="00E276B3"/>
    <w:rsid w:val="00E30596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16FB"/>
    <w:rsid w:val="00EA3204"/>
    <w:rsid w:val="00EA5DA7"/>
    <w:rsid w:val="00EC18C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36D8"/>
    <w:rsid w:val="00F35E37"/>
    <w:rsid w:val="00F4204A"/>
    <w:rsid w:val="00F54CAB"/>
    <w:rsid w:val="00F60F33"/>
    <w:rsid w:val="00F72474"/>
    <w:rsid w:val="00F779A5"/>
    <w:rsid w:val="00F826FA"/>
    <w:rsid w:val="00F87EBD"/>
    <w:rsid w:val="00FA25AB"/>
    <w:rsid w:val="00FB2875"/>
    <w:rsid w:val="00FB3BDB"/>
    <w:rsid w:val="00FC58F9"/>
    <w:rsid w:val="00FC5D91"/>
    <w:rsid w:val="00FC7F45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44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44B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44B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44B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44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44B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44B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44B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St-284/2016-37</izvorni_sadrzaj>
    <derivirana_varijabla naziv="DomainObject.Oznaka_1">St-284/2016-37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St-284/2016-37</izvorni_sadrzaj>
    <derivirana_varijabla naziv="DomainObject.PoslovniBrojDokumenta_1">St-284/2016-37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352</properties:Words>
  <properties:Characters>1893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2018-02-19T10:36:00Z</dcterms:created>
  <dc:creator>Srđan Gavranić</dc:creator>
  <cp:lastModifiedBy>Srđan Gavranić</cp:lastModifiedBy>
  <cp:lastPrinted>2017-04-11T11:12:00Z</cp:lastPrinted>
  <dcterms:modified xmlns:xsi="http://www.w3.org/2001/XMLSchema-instance" xsi:type="dcterms:W3CDTF">2018-02-19T10:45:00Z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NOVO - naknada troškova Lonac.docx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