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e4ec" w14:paraId="a09e4ec" w:rsidRDefault="00C42C0C" w:rsidP="00C42C0C" w:rsidR="00C42C0C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C0C" w:rsidP="00C42C0C" w:rsidR="00C42C0C" w:rsidRPr="006572C0">
      <w:pPr>
        <w:jc w:val="both"/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2 St-99/201</w:t>
      </w:r>
      <w:r w:rsidRPr="007225F0">
        <w:t>7-</w:t>
      </w:r>
      <w:r w:rsidR="007225F0">
        <w:t>27</w:t>
      </w:r>
    </w:p>
    <w:p w:rsidRDefault="00C42C0C" w:rsidP="00C42C0C" w:rsidR="00C42C0C" w:rsidRPr="006572C0">
      <w:pPr>
        <w:jc w:val="both"/>
      </w:pPr>
      <w:r w:rsidRPr="006572C0">
        <w:t>TRGOVAČKI SUD U PAZINU</w:t>
      </w:r>
    </w:p>
    <w:p w:rsidRDefault="00C42C0C" w:rsidP="00C42C0C" w:rsidR="00C42C0C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C42C0C" w:rsidP="00C42C0C" w:rsidR="00C42C0C">
      <w:pPr>
        <w:jc w:val="both"/>
      </w:pPr>
    </w:p>
    <w:p w:rsidRDefault="00C42C0C" w:rsidP="00C42C0C" w:rsidR="00C42C0C" w:rsidRPr="006572C0">
      <w:pPr>
        <w:jc w:val="both"/>
      </w:pPr>
    </w:p>
    <w:p w:rsidRDefault="00C42C0C" w:rsidP="00C42C0C" w:rsidR="00C42C0C" w:rsidRPr="00F7127E">
      <w:pPr>
        <w:jc w:val="center"/>
      </w:pPr>
      <w:r w:rsidRPr="00F7127E">
        <w:t>U  I M E  R E P U B L I K E  H R V A T S K E</w:t>
      </w:r>
    </w:p>
    <w:p w:rsidRDefault="00C42C0C" w:rsidP="00C42C0C" w:rsidR="00C42C0C" w:rsidRPr="006572C0">
      <w:pPr>
        <w:jc w:val="center"/>
      </w:pPr>
    </w:p>
    <w:p w:rsidRDefault="00C42C0C" w:rsidP="00C42C0C" w:rsidR="00C42C0C" w:rsidRPr="006572C0">
      <w:pPr>
        <w:jc w:val="center"/>
      </w:pPr>
      <w:r w:rsidRPr="006572C0">
        <w:t>R J E Š E N J E</w:t>
      </w:r>
    </w:p>
    <w:p w:rsidRDefault="00C42C0C" w:rsidP="00C42C0C" w:rsidR="00C42C0C" w:rsidRPr="006572C0">
      <w:pPr>
        <w:jc w:val="center"/>
      </w:pPr>
    </w:p>
    <w:p w:rsidRDefault="00C42C0C" w:rsidP="00C42C0C" w:rsidR="00C42C0C" w:rsidRPr="007225F0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8224A3">
        <w:t xml:space="preserve">stečajnim dužnikom </w:t>
      </w:r>
      <w:r w:rsidRPr="00577E6A">
        <w:t>NEW TECH GROUP d.o.o. u stečaju, Pazin, Dubravica 2 a, OIB: 18376648</w:t>
      </w:r>
      <w:r w:rsidRPr="00A87A66">
        <w:t>6</w:t>
      </w:r>
      <w:r w:rsidRPr="007225F0">
        <w:t xml:space="preserve">34, </w:t>
      </w:r>
      <w:r w:rsidR="007225F0" w:rsidRPr="007225F0">
        <w:t>9</w:t>
      </w:r>
      <w:r w:rsidRPr="007225F0">
        <w:t>. siječnja 2018.</w:t>
      </w:r>
    </w:p>
    <w:p w:rsidRDefault="00C42C0C" w:rsidP="00C42C0C" w:rsidR="00C42C0C" w:rsidRPr="006572C0">
      <w:pPr>
        <w:jc w:val="center"/>
      </w:pPr>
    </w:p>
    <w:p w:rsidRDefault="00C42C0C" w:rsidP="00C42C0C" w:rsidR="00C42C0C" w:rsidRPr="006572C0">
      <w:pPr>
        <w:jc w:val="center"/>
      </w:pPr>
      <w:r w:rsidRPr="006572C0">
        <w:t>r i j e š i o  j e</w:t>
      </w:r>
    </w:p>
    <w:p w:rsidRDefault="00C42C0C" w:rsidP="00C42C0C" w:rsidR="00C42C0C" w:rsidRPr="00110F64">
      <w:pPr>
        <w:ind w:firstLine="540"/>
        <w:jc w:val="center"/>
      </w:pPr>
    </w:p>
    <w:p w:rsidRDefault="00C42C0C" w:rsidP="00C42C0C" w:rsidR="00C42C0C" w:rsidRPr="007225F0">
      <w:pPr>
        <w:ind w:firstLine="720"/>
        <w:jc w:val="both"/>
        <w:rPr>
          <w:b/>
        </w:rPr>
      </w:pPr>
      <w:r w:rsidRPr="007225F0">
        <w:t>I.</w:t>
      </w:r>
      <w:r w:rsidRPr="007225F0">
        <w:tab/>
        <w:t xml:space="preserve">Obustavlja se i zaključuje stečajni postupak nad </w:t>
      </w:r>
      <w:r w:rsidR="007225F0" w:rsidRPr="008224A3">
        <w:t xml:space="preserve">stečajnim dužnikom </w:t>
      </w:r>
      <w:r w:rsidR="007225F0" w:rsidRPr="00577E6A">
        <w:t>NEW TECH GROUP d.o.o. u stečaju, Pazin, Dubravica 2 a, OIB: 18376648</w:t>
      </w:r>
      <w:r w:rsidR="007225F0" w:rsidRPr="00A87A66">
        <w:t>6</w:t>
      </w:r>
      <w:r w:rsidR="007225F0" w:rsidRPr="007225F0">
        <w:t>34</w:t>
      </w:r>
      <w:r w:rsidRPr="007225F0">
        <w:t>, po odredbi čl. 2</w:t>
      </w:r>
      <w:r w:rsidR="007225F0" w:rsidRPr="007225F0">
        <w:t>9</w:t>
      </w:r>
      <w:r w:rsidRPr="007225F0">
        <w:t>3. Stečajnog zakona</w:t>
      </w:r>
      <w:r w:rsidR="007225F0" w:rsidRPr="007225F0">
        <w:t xml:space="preserve"> (NN 71/15, 104/17, dalje: SZ)</w:t>
      </w:r>
      <w:r w:rsidRPr="007225F0">
        <w:rPr>
          <w:b/>
        </w:rPr>
        <w:t>.</w:t>
      </w:r>
    </w:p>
    <w:p w:rsidRDefault="00C42C0C" w:rsidP="00C42C0C" w:rsidR="00C42C0C" w:rsidRPr="007225F0">
      <w:pPr>
        <w:ind w:firstLine="720"/>
        <w:jc w:val="both"/>
        <w:rPr>
          <w:b/>
        </w:rPr>
      </w:pPr>
    </w:p>
    <w:p w:rsidRDefault="007225F0" w:rsidP="007225F0" w:rsidR="007225F0">
      <w:pPr>
        <w:jc w:val="both"/>
      </w:pPr>
      <w:r>
        <w:tab/>
        <w:t>II.</w:t>
      </w:r>
      <w:r>
        <w:tab/>
        <w:t>Ovo rješenje i osnova zaključenja stečajnog postupka objavit će se na mrežnoj stranici e-Oglasna ploča suda.</w:t>
      </w:r>
    </w:p>
    <w:p w:rsidRDefault="00C42C0C" w:rsidP="00C42C0C" w:rsidR="00C42C0C" w:rsidRPr="007225F0">
      <w:pPr>
        <w:ind w:firstLine="720"/>
        <w:jc w:val="both"/>
      </w:pPr>
    </w:p>
    <w:p w:rsidRDefault="007225F0" w:rsidP="007225F0" w:rsidR="007225F0">
      <w:pPr>
        <w:jc w:val="both"/>
      </w:pPr>
      <w:r>
        <w:tab/>
        <w:t>III.</w:t>
      </w:r>
      <w:r>
        <w:tab/>
        <w:t>Nalaže se sudskom registru ovoga suda da po pravomoćnosti ovog rješenja izvrši brisanje stečajnog dužnika</w:t>
      </w:r>
      <w:r w:rsidRPr="0089594B">
        <w:t xml:space="preserve"> </w:t>
      </w:r>
      <w:r w:rsidRPr="00577E6A">
        <w:t>NEW TECH GROUP d.o.o. u stečaju, Pazin, Dubravica 2 a, OIB: 18376648</w:t>
      </w:r>
      <w:r w:rsidRPr="00A87A66">
        <w:t>6</w:t>
      </w:r>
      <w:r w:rsidRPr="007225F0">
        <w:t>34</w:t>
      </w:r>
      <w:r>
        <w:t>, iz sudskog registra.</w:t>
      </w:r>
    </w:p>
    <w:p w:rsidRDefault="00C42C0C" w:rsidP="00C42C0C" w:rsidR="00C42C0C" w:rsidRPr="00110F64">
      <w:pPr>
        <w:ind w:firstLine="540"/>
        <w:jc w:val="center"/>
      </w:pPr>
    </w:p>
    <w:p w:rsidRDefault="00C42C0C" w:rsidP="00C42C0C" w:rsidR="00C42C0C" w:rsidRPr="00110F64">
      <w:pPr>
        <w:ind w:left="360"/>
        <w:jc w:val="center"/>
      </w:pPr>
      <w:r w:rsidRPr="00110F64">
        <w:t>Obrazloženje</w:t>
      </w:r>
    </w:p>
    <w:p w:rsidRDefault="00C42C0C" w:rsidP="00C42C0C" w:rsidR="00C42C0C" w:rsidRPr="00252CC9">
      <w:pPr>
        <w:ind w:left="360"/>
        <w:jc w:val="center"/>
      </w:pPr>
    </w:p>
    <w:p w:rsidRDefault="007225F0" w:rsidP="00C42C0C" w:rsidR="00C42C0C" w:rsidRPr="007225F0">
      <w:pPr>
        <w:ind w:firstLine="708"/>
        <w:jc w:val="both"/>
      </w:pPr>
      <w:r w:rsidRPr="007225F0">
        <w:t>Ovosudnim r</w:t>
      </w:r>
      <w:r w:rsidR="00C42C0C" w:rsidRPr="007225F0">
        <w:t xml:space="preserve">ješenjem </w:t>
      </w:r>
      <w:r w:rsidRPr="007225F0">
        <w:t>St-99/17-13</w:t>
      </w:r>
      <w:r w:rsidR="00C42C0C" w:rsidRPr="007225F0">
        <w:t xml:space="preserve"> od </w:t>
      </w:r>
      <w:r w:rsidRPr="007225F0">
        <w:t>25. srpnja 2017.</w:t>
      </w:r>
      <w:r w:rsidR="00C42C0C" w:rsidRPr="007225F0">
        <w:t xml:space="preserve"> otvoren je stečajni postupak nad </w:t>
      </w:r>
      <w:r w:rsidRPr="007225F0">
        <w:t>stečajnim dužnikom NEW TECH GROUP d.o.o. u stečaju, Pazin, Dubravica 2 a, OIB: 18376648634</w:t>
      </w:r>
      <w:r w:rsidR="00C42C0C" w:rsidRPr="007225F0">
        <w:t>.</w:t>
      </w:r>
    </w:p>
    <w:p w:rsidRDefault="00C42C0C" w:rsidP="00C42C0C" w:rsidR="00C42C0C">
      <w:pPr>
        <w:ind w:firstLine="708"/>
        <w:jc w:val="both"/>
      </w:pPr>
      <w:r w:rsidRPr="007225F0">
        <w:t xml:space="preserve">Stečajna upraviteljica je u </w:t>
      </w:r>
      <w:r w:rsidR="007225F0" w:rsidRPr="007225F0">
        <w:t>izvješću za izvještajno ročište</w:t>
      </w:r>
      <w:r w:rsidRPr="007225F0">
        <w:t xml:space="preserve"> predložila obustavu i zaključenje ovog stečajnog postupka zbog nedostatnosti stečajne mase za pokriće troškova stečajnog postupka</w:t>
      </w:r>
      <w:r w:rsidR="007225F0">
        <w:t>, jer stečajni dužnik nema raspoložive imovine za unovčenje</w:t>
      </w:r>
      <w:r w:rsidRPr="007225F0">
        <w:t>.</w:t>
      </w:r>
      <w:r w:rsidR="007225F0">
        <w:t xml:space="preserve"> Na ročištu se izjasnila da je za daljnje vođenje postupka, radi podmirenja predvidivih troškova stečajnog postupka za šest mjeseci potrebno predujmiti barem 30.000,00 kn.</w:t>
      </w:r>
    </w:p>
    <w:p w:rsidRDefault="007225F0" w:rsidP="00C42C0C" w:rsidR="007225F0">
      <w:pPr>
        <w:ind w:firstLine="708"/>
        <w:jc w:val="both"/>
      </w:pPr>
      <w:r>
        <w:t xml:space="preserve">Sukladno odredbi čl. 293. </w:t>
      </w:r>
      <w:r w:rsidR="00F07FB3">
        <w:t xml:space="preserve">st. 2. </w:t>
      </w:r>
      <w:r>
        <w:t>SZ-a rješenjem St-99/2017-24 od 27. studenog 2017. pozvani su stečajni vjerovnici, vjerovnici stečajne mase i stečajni upravitelj da u roku od 8 dana od objave rješenja podnesu sudu očitovanje povodom prijedloga stečajnog upravitelja za obustavu i zaključenje stečajnog postupka nad stečajnim dužnikom zbog nedostatnosti stečajne mase za pokriće troškova stečajnog postupka te je zakazana i skupština vjerovnika za 20. prosinca 2017. U pozivu je naznačeno da se postupak neće obustaviti i zaključiti ako vjerovnici koji se protive obustavi postupka solidarno uplate predujam dostatan za pokriće troškova postupka u roku koji za to odredi sud.</w:t>
      </w:r>
    </w:p>
    <w:p w:rsidRDefault="00F07FB3" w:rsidP="00C42C0C" w:rsidR="007225F0" w:rsidRPr="007225F0">
      <w:pPr>
        <w:ind w:firstLine="708"/>
        <w:jc w:val="both"/>
      </w:pPr>
      <w:r>
        <w:t xml:space="preserve">Do dana skupštine vjerovnika kao ni na samoj skupštini, na koju nije pristupio niti jedan vjerovnik, nije zaprimljeno očitovanje stečajnih vjerovnika ni vjerovnika stečajne mase </w:t>
      </w:r>
      <w:r>
        <w:lastRenderedPageBreak/>
        <w:t>o prijedlogu za obustavu i zaključenje postupka, a stečajna upraviteljica je ustrajala kod podnesenog prijedloga.</w:t>
      </w:r>
    </w:p>
    <w:p w:rsidRDefault="00F07FB3" w:rsidP="00C42C0C" w:rsidR="00C42C0C">
      <w:pPr>
        <w:jc w:val="both"/>
      </w:pPr>
      <w:r>
        <w:tab/>
        <w:t>Slijedom navedenog</w:t>
      </w:r>
      <w:r w:rsidR="002E06FF">
        <w:t>, kako se nakon otvaranja stečajnog postupka nad ovim stečajnim dužnikom pokazalo da stečajna masa nije dostatna za namirenje troškova postupka, to je</w:t>
      </w:r>
      <w:r>
        <w:t xml:space="preserve"> po odredbi čl. 293. st. 1. SZ-a donesena odluka kao u izreci.</w:t>
      </w:r>
    </w:p>
    <w:p w:rsidRDefault="00F07FB3" w:rsidP="00C42C0C" w:rsidR="00F07FB3">
      <w:pPr>
        <w:jc w:val="both"/>
      </w:pPr>
    </w:p>
    <w:p w:rsidRDefault="00F07FB3" w:rsidP="00C42C0C" w:rsidR="00F07FB3" w:rsidRPr="007C0382">
      <w:pPr>
        <w:jc w:val="both"/>
      </w:pPr>
    </w:p>
    <w:p w:rsidRDefault="00C42C0C" w:rsidP="00C42C0C" w:rsidR="00C42C0C" w:rsidRPr="00F07FB3">
      <w:pPr>
        <w:ind w:firstLine="708"/>
        <w:jc w:val="center"/>
      </w:pPr>
      <w:r w:rsidRPr="00F07FB3">
        <w:t xml:space="preserve">U Pazinu </w:t>
      </w:r>
      <w:r w:rsidR="00F07FB3" w:rsidRPr="00F07FB3">
        <w:t>9</w:t>
      </w:r>
      <w:r w:rsidRPr="00F07FB3">
        <w:t>. siječnja 2018.</w:t>
      </w:r>
    </w:p>
    <w:p w:rsidRDefault="00C42C0C" w:rsidP="00C42C0C" w:rsidR="00C42C0C">
      <w:pPr>
        <w:ind w:firstLine="708"/>
        <w:jc w:val="center"/>
      </w:pPr>
    </w:p>
    <w:p w:rsidRDefault="00F07FB3" w:rsidP="00C42C0C" w:rsidR="00F07FB3" w:rsidRPr="007C0382">
      <w:pPr>
        <w:ind w:firstLine="708"/>
        <w:jc w:val="center"/>
      </w:pPr>
    </w:p>
    <w:p w:rsidRDefault="00C42C0C" w:rsidP="00C42C0C" w:rsidR="00C42C0C" w:rsidRPr="006572C0">
      <w:pPr>
        <w:ind w:firstLine="708" w:left="5664"/>
        <w:jc w:val="center"/>
      </w:pPr>
      <w:r>
        <w:t>Stečajna sutkinja</w:t>
      </w:r>
    </w:p>
    <w:p w:rsidRDefault="00C42C0C" w:rsidP="00C42C0C" w:rsidR="00C42C0C">
      <w:pPr>
        <w:ind w:firstLine="708" w:left="4956"/>
        <w:jc w:val="center"/>
      </w:pPr>
      <w:r w:rsidRPr="006572C0">
        <w:t xml:space="preserve">           Adrijana Labinjan Skok, v.r.</w:t>
      </w:r>
    </w:p>
    <w:p w:rsidRDefault="00C42C0C" w:rsidP="00C42C0C" w:rsidR="00C42C0C">
      <w:pPr>
        <w:jc w:val="both"/>
      </w:pPr>
    </w:p>
    <w:p w:rsidRDefault="00F07FB3" w:rsidP="00C42C0C" w:rsidR="00F07FB3" w:rsidRPr="006572C0">
      <w:pPr>
        <w:jc w:val="both"/>
      </w:pPr>
    </w:p>
    <w:p w:rsidRDefault="00C42C0C" w:rsidP="00C42C0C" w:rsidR="00C42C0C" w:rsidRPr="00F07FB3">
      <w:r w:rsidRPr="00F07FB3">
        <w:t>UPUTA O PRAVNOM LIJEKU:</w:t>
      </w:r>
    </w:p>
    <w:p w:rsidRDefault="00F07FB3" w:rsidP="00C42C0C" w:rsidR="00C42C0C" w:rsidRPr="00F07FB3">
      <w:pPr>
        <w:ind w:firstLine="720"/>
        <w:jc w:val="both"/>
      </w:pPr>
      <w:r w:rsidRPr="00F07FB3">
        <w:t>Protiv ovog rješenja</w:t>
      </w:r>
      <w:r w:rsidR="00C42C0C" w:rsidRPr="00F07FB3">
        <w:t xml:space="preserve"> nezadovoljna stranka može podnijeti žalbu u roku od 8 dana od dana dostave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C42C0C" w:rsidP="00C42C0C" w:rsidR="00C42C0C" w:rsidRPr="00F07FB3"/>
    <w:p w:rsidRDefault="00C42C0C" w:rsidP="00C42C0C" w:rsidR="00C42C0C" w:rsidRPr="00F07FB3">
      <w:r w:rsidRPr="00F07FB3">
        <w:t xml:space="preserve">DNA:  </w:t>
      </w:r>
    </w:p>
    <w:p w:rsidRDefault="00C42C0C" w:rsidP="00C42C0C" w:rsidR="00C42C0C">
      <w:r w:rsidRPr="00F07FB3">
        <w:t>- stečajna upraviteljica Ljubica Juranović-Skočić, Kastav, Ćikovići 26/11</w:t>
      </w:r>
    </w:p>
    <w:p w:rsidRDefault="00870080" w:rsidP="00870080" w:rsidR="00870080" w:rsidRPr="00ED09FA">
      <w:r w:rsidRPr="00ED09FA">
        <w:t>- ŽDO Pula, Pula, Rovinjska ul. 2</w:t>
      </w:r>
    </w:p>
    <w:p w:rsidRDefault="00870080" w:rsidP="00870080" w:rsidR="00870080" w:rsidRPr="00ED09FA">
      <w:pPr>
        <w:jc w:val="both"/>
      </w:pPr>
      <w:r w:rsidRPr="00ED09FA">
        <w:t>- FINA, Regionalni centar Rijeka, Rijeka, F. Kurelca 8</w:t>
      </w:r>
    </w:p>
    <w:p w:rsidRDefault="00870080" w:rsidP="00870080" w:rsidR="00870080" w:rsidRPr="00F07FB3">
      <w:pPr>
        <w:jc w:val="both"/>
      </w:pPr>
      <w:r w:rsidRPr="00ED09FA">
        <w:t xml:space="preserve">- Porezna uprava – Područni ured Istra, Primorje, Lika, Pazin, M. B. Rašana 2/4, p.p. 60  </w:t>
      </w:r>
    </w:p>
    <w:p w:rsidRDefault="00C42C0C" w:rsidP="00C42C0C" w:rsidR="00C42C0C">
      <w:pPr>
        <w:jc w:val="both"/>
      </w:pPr>
      <w:r w:rsidRPr="00F07FB3">
        <w:t xml:space="preserve">- e-oglasna ploča suda 8 dana </w:t>
      </w:r>
    </w:p>
    <w:p w:rsidRDefault="00870080" w:rsidP="00C42C0C" w:rsidR="00870080">
      <w:pPr>
        <w:jc w:val="both"/>
      </w:pPr>
    </w:p>
    <w:p w:rsidRDefault="00870080" w:rsidP="00870080" w:rsidR="00870080" w:rsidRPr="00ED09FA">
      <w:pPr>
        <w:jc w:val="both"/>
      </w:pPr>
      <w:r w:rsidRPr="00ED09FA">
        <w:t>Po pravomoćnosti:</w:t>
      </w:r>
    </w:p>
    <w:p w:rsidRDefault="00870080" w:rsidP="00870080" w:rsidR="00870080" w:rsidRPr="00ED09FA">
      <w:pPr>
        <w:jc w:val="both"/>
      </w:pPr>
      <w:r w:rsidRPr="00ED09FA">
        <w:t>- sudski registar – (</w:t>
      </w:r>
      <w:r w:rsidRPr="00ED09FA">
        <w:rPr>
          <w:u w:val="single"/>
        </w:rPr>
        <w:t>elektronskim putem i fizički</w:t>
      </w:r>
      <w:r w:rsidRPr="00ED09FA">
        <w:t xml:space="preserve">) - radi brisanja dužnika iz sudskog registra </w:t>
      </w:r>
    </w:p>
    <w:p w:rsidRDefault="00870080" w:rsidP="00C42C0C" w:rsidR="00870080" w:rsidRPr="00F07FB3">
      <w:pPr>
        <w:jc w:val="both"/>
      </w:pPr>
    </w:p>
    <w:p w:rsidRDefault="00C42C0C" w:rsidP="00C42C0C" w:rsidR="00C42C0C" w:rsidRPr="00F07FB3"/>
    <w:p w:rsidRDefault="00C42C0C" w:rsidP="00C42C0C" w:rsidR="00C42C0C"/>
    <w:p w:rsidRDefault="00A6311D" w:rsidR="00500701"/>
    <w:sectPr w:rsidSect="00BB00CF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C0C" w:rsidP="00C42C0C" w:rsidR="00C42C0C">
      <w:r>
        <w:separator/>
      </w:r>
    </w:p>
  </w:endnote>
  <w:endnote w:id="0" w:type="continuationSeparator">
    <w:p w:rsidRDefault="00C42C0C" w:rsidP="00C42C0C" w:rsidR="00C42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C0C" w:rsidP="00C42C0C" w:rsidR="00C42C0C">
      <w:r>
        <w:separator/>
      </w:r>
    </w:p>
  </w:footnote>
  <w:footnote w:id="0" w:type="continuationSeparator">
    <w:p w:rsidRDefault="00C42C0C" w:rsidP="00C42C0C" w:rsidR="00C42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C0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311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C0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1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2C0C" w:rsidP="00BC7372" w:rsidR="00BC7372" w:rsidRPr="00C42C0C">
    <w:pPr>
      <w:pStyle w:val="Zaglavlje"/>
      <w:rPr>
        <w:color w:val="FF0000"/>
      </w:rPr>
    </w:pPr>
    <w:r>
      <w:tab/>
    </w:r>
    <w:r>
      <w:tab/>
      <w:t>2 St-99/20</w:t>
    </w:r>
    <w:r w:rsidRPr="007225F0">
      <w:t>17-</w:t>
    </w:r>
    <w:r w:rsidR="007225F0" w:rsidRPr="007225F0">
      <w:t>27</w:t>
    </w:r>
  </w:p>
  <w:p w:rsidRDefault="00A6311D" w:rsidP="00E84C66" w:rsidR="00E84C66">
    <w:pPr>
      <w:pStyle w:val="Zaglavlje"/>
    </w:pPr>
  </w:p>
  <w:p w:rsidRDefault="00A6311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2C0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C0C"/>
    <w:rsid w:val="002E06FF"/>
    <w:rsid w:val="00554328"/>
    <w:rsid w:val="007225F0"/>
    <w:rsid w:val="00870080"/>
    <w:rsid w:val="00985388"/>
    <w:rsid w:val="00A6311D"/>
    <w:rsid w:val="00C42C0C"/>
    <w:rsid w:val="00F0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C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2C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42C0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2C0C"/>
  </w:style>
  <w:style w:styleId="Tekstbalonia" w:type="paragraph">
    <w:name w:val="Balloon Text"/>
    <w:basedOn w:val="Normal"/>
    <w:link w:val="TekstbaloniaChar"/>
    <w:uiPriority w:val="99"/>
    <w:semiHidden/>
    <w:unhideWhenUsed/>
    <w:rsid w:val="00C42C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2C0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2C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2C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C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2C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42C0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2C0C"/>
  </w:style>
  <w:style w:styleId="Tekstbalonia" w:type="paragraph">
    <w:name w:val="Balloon Text"/>
    <w:basedOn w:val="Normal"/>
    <w:link w:val="TekstbaloniaChar"/>
    <w:uiPriority w:val="99"/>
    <w:semiHidden/>
    <w:unhideWhenUsed/>
    <w:rsid w:val="00C42C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2C0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2C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2C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3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2998</properties:Characters>
  <properties:Lines>80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2017-12-20T09:08:00Z</dcterms:created>
  <dc:creator>Jasmina Matika</dc:creator>
  <cp:lastModifiedBy>Jasmina Matika</cp:lastModifiedBy>
  <dcterms:modified xmlns:xsi="http://www.w3.org/2001/XMLSchema-instance" xsi:type="dcterms:W3CDTF">2018-01-09T12:05:00Z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