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273922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b w:val="false"/>
                <w:bCs/>
                <w:sz w:val="24"/>
                <w:szCs w:val="24"/>
              </w:rPr>
              <w:t xml:space="preserve">           </w:t>
            </w:r>
            <w:r w:rsidR="001026AD"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73922" w:rsidP="00273922" w:rsidR="00273922" w:rsidRPr="00273922"/>
          <w:p w:rsidRDefault="00273922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b w:val="false"/>
                <w:bCs/>
                <w:sz w:val="24"/>
                <w:szCs w:val="24"/>
              </w:rPr>
              <w:t xml:space="preserve">   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273922" w:rsidP="004C4841" w:rsidR="0066596C" w:rsidRPr="00A77023">
            <w:r>
              <w:t xml:space="preserve">  </w:t>
            </w:r>
            <w:r w:rsidR="0066596C" w:rsidRPr="00A77023">
              <w:t>Zagreb, Amruševa 2/II</w:t>
            </w:r>
          </w:p>
        </w:tc>
      </w:tr>
    </w:tbl>
    <w:p w14:textId="0d5b8e0" w14:paraId="0d5b8e0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B67902">
        <w:rPr>
          <w:lang w:val="pt-BR"/>
        </w:rPr>
        <w:t xml:space="preserve">                              89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5F0B02">
        <w:rPr>
          <w:lang w:val="pt-BR"/>
        </w:rPr>
        <w:t>5090</w:t>
      </w:r>
      <w:r w:rsidR="009868BF">
        <w:rPr>
          <w:lang w:val="pt-BR"/>
        </w:rPr>
        <w:t>/1</w:t>
      </w:r>
      <w:r w:rsidR="005F0B02">
        <w:rPr>
          <w:lang w:val="pt-BR"/>
        </w:rPr>
        <w:t>5-</w:t>
      </w:r>
      <w:r w:rsidR="00EC2921">
        <w:rPr>
          <w:lang w:val="pt-BR"/>
        </w:rPr>
        <w:t>43</w:t>
      </w:r>
    </w:p>
    <w:p w:rsidRDefault="00273922" w:rsidP="00273922" w:rsidR="00273922">
      <w:pPr>
        <w:jc w:val="center"/>
      </w:pPr>
    </w:p>
    <w:p w:rsidRDefault="001F2EEE" w:rsidP="00273922" w:rsidR="001F2EEE" w:rsidRPr="00310646">
      <w:pPr>
        <w:jc w:val="center"/>
      </w:pPr>
      <w:r>
        <w:t>R</w:t>
      </w:r>
      <w:r w:rsidR="00273922">
        <w:t xml:space="preserve"> </w:t>
      </w:r>
      <w:r>
        <w:t>E</w:t>
      </w:r>
      <w:r w:rsidR="00273922">
        <w:t xml:space="preserve"> </w:t>
      </w:r>
      <w:r>
        <w:t>P</w:t>
      </w:r>
      <w:r w:rsidR="00273922">
        <w:t xml:space="preserve"> </w:t>
      </w:r>
      <w:r>
        <w:t>U</w:t>
      </w:r>
      <w:r w:rsidR="00273922">
        <w:t xml:space="preserve"> </w:t>
      </w:r>
      <w:r>
        <w:t>B</w:t>
      </w:r>
      <w:r w:rsidR="00273922">
        <w:t xml:space="preserve"> </w:t>
      </w:r>
      <w:r>
        <w:t>L</w:t>
      </w:r>
      <w:r w:rsidR="00273922">
        <w:t xml:space="preserve"> </w:t>
      </w:r>
      <w:r>
        <w:t>I</w:t>
      </w:r>
      <w:r w:rsidR="00273922">
        <w:t xml:space="preserve"> </w:t>
      </w:r>
      <w:r>
        <w:t>K</w:t>
      </w:r>
      <w:r w:rsidR="00273922">
        <w:t xml:space="preserve"> </w:t>
      </w:r>
      <w:r>
        <w:t xml:space="preserve">A </w:t>
      </w:r>
      <w:r w:rsidR="00273922">
        <w:t xml:space="preserve"> </w:t>
      </w:r>
      <w:r>
        <w:t>H</w:t>
      </w:r>
      <w:r w:rsidR="00273922">
        <w:t xml:space="preserve"> </w:t>
      </w:r>
      <w:r>
        <w:t>R</w:t>
      </w:r>
      <w:r w:rsidR="00273922">
        <w:t xml:space="preserve"> </w:t>
      </w:r>
      <w:r>
        <w:t>V</w:t>
      </w:r>
      <w:r w:rsidR="00273922">
        <w:t xml:space="preserve"> </w:t>
      </w:r>
      <w:r>
        <w:t>A</w:t>
      </w:r>
      <w:r w:rsidR="00273922">
        <w:t xml:space="preserve"> </w:t>
      </w:r>
      <w:r>
        <w:t>T</w:t>
      </w:r>
      <w:r w:rsidR="00273922">
        <w:t xml:space="preserve"> </w:t>
      </w:r>
      <w:r>
        <w:t>S</w:t>
      </w:r>
      <w:r w:rsidR="00273922">
        <w:t xml:space="preserve"> </w:t>
      </w:r>
      <w:r>
        <w:t>K</w:t>
      </w:r>
      <w:r w:rsidR="00273922">
        <w:t xml:space="preserve"> </w:t>
      </w:r>
      <w:r>
        <w:t>A</w:t>
      </w:r>
    </w:p>
    <w:p w:rsidRDefault="00273922" w:rsidP="00273922" w:rsidR="00273922">
      <w:pPr>
        <w:jc w:val="center"/>
      </w:pPr>
    </w:p>
    <w:p w:rsidRDefault="002B5B7E" w:rsidP="00273922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A27083" w:rsidR="00A27083" w:rsidRPr="00A27083">
      <w:pPr>
        <w:jc w:val="both"/>
        <w:rPr>
          <w:lang w:val="pt-BR"/>
        </w:rPr>
      </w:pPr>
      <w:r>
        <w:rPr>
          <w:lang w:val="pt-BR"/>
        </w:rPr>
        <w:tab/>
      </w:r>
    </w:p>
    <w:p w:rsidRDefault="00E7304A" w:rsidP="00E7304A" w:rsidR="00E7304A">
      <w:pPr>
        <w:jc w:val="both"/>
        <w:rPr>
          <w:lang w:val="pt-BR"/>
        </w:rPr>
      </w:pPr>
      <w:r w:rsidRPr="00E7304A">
        <w:rPr>
          <w:lang w:val="pt-BR"/>
        </w:rPr>
        <w:t xml:space="preserve">  </w:t>
      </w:r>
      <w:r w:rsidR="00A27083">
        <w:rPr>
          <w:lang w:val="pt-BR"/>
        </w:rPr>
        <w:tab/>
      </w:r>
      <w:r w:rsidRPr="00E7304A">
        <w:rPr>
          <w:lang w:val="pt-BR"/>
        </w:rPr>
        <w:t xml:space="preserve">Trgovački sud u Zagrebu po sucu Nikolini Dorić Hadžisejdić, u stečajnom  postupku nad dužnikom </w:t>
      </w:r>
      <w:r w:rsidR="00A27083" w:rsidRPr="00A27083">
        <w:rPr>
          <w:lang w:val="pt-BR"/>
        </w:rPr>
        <w:t>IVALA LARON d.o.o. u stečaju, Zagreb, Radnička cesta 59 A, OIB: 80999950273</w:t>
      </w:r>
      <w:r w:rsidRPr="00E7304A">
        <w:rPr>
          <w:lang w:val="pt-BR"/>
        </w:rPr>
        <w:t xml:space="preserve">, izvan ročišta </w:t>
      </w:r>
      <w:r w:rsidR="005B7DA1">
        <w:rPr>
          <w:lang w:val="pt-BR"/>
        </w:rPr>
        <w:t>13</w:t>
      </w:r>
      <w:r w:rsidRPr="00E7304A">
        <w:rPr>
          <w:lang w:val="pt-BR"/>
        </w:rPr>
        <w:t xml:space="preserve">. </w:t>
      </w:r>
      <w:r w:rsidR="00A27083">
        <w:rPr>
          <w:lang w:val="pt-BR"/>
        </w:rPr>
        <w:t>rujna</w:t>
      </w:r>
      <w:r w:rsidRPr="00E7304A">
        <w:rPr>
          <w:lang w:val="pt-BR"/>
        </w:rPr>
        <w:t xml:space="preserve"> 2017.,  </w:t>
      </w:r>
    </w:p>
    <w:p w:rsidRDefault="00E7304A" w:rsidP="00E7304A" w:rsidR="00E7304A" w:rsidRPr="00C66AF2">
      <w:pPr>
        <w:jc w:val="both"/>
      </w:pPr>
    </w:p>
    <w:p w:rsidRDefault="00877097" w:rsidP="00E7304A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775CC7" w:rsidR="00775CC7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-</w:t>
      </w:r>
      <w:r w:rsidR="004C4841" w:rsidRPr="00775CC7">
        <w:rPr>
          <w:szCs w:val="20"/>
        </w:rPr>
        <w:t xml:space="preserve"> </w:t>
      </w:r>
      <w:r w:rsidR="004C4841">
        <w:t>nekretnina</w:t>
      </w:r>
      <w:r w:rsidR="004C4841" w:rsidRPr="004C4841">
        <w:t xml:space="preserve"> stečajnog dužnika </w:t>
      </w:r>
      <w:r w:rsidR="00A27083" w:rsidRPr="00A27083">
        <w:t>IVALA LARON d.o.o. u stečaju, Zagreb, Radnička cesta 59 A, OIB: 80999950273</w:t>
      </w:r>
      <w:r w:rsidR="004C4841" w:rsidRPr="004C4841">
        <w:t>,</w:t>
      </w:r>
      <w:r w:rsidR="00A27083">
        <w:t xml:space="preserve"> upisana u </w:t>
      </w:r>
      <w:r w:rsidR="00A27083" w:rsidRPr="00A27083">
        <w:t>zemljišnim knjigama Općinskog građanskog suda u Zagrebu i to u zk. ul. br. 3809, (E-126),  k.o. 335649 Trnje koja se sastoji od 338/100000 dijela  kčbr. 81/1 zgrada 1 (TS), stambeno-poslovna zgrada br. 1A,1b,ac, 55, 55A, 57, 59, 59A, dvorište i podzemna garaža, Frana Folnegovića-Radnička cesta površine 9438 m2 povezano s vlasništvom stana oznake ST-B5-4D, koji se nalazi na četvrtom katu petog stubišta građevine B (Radnička cesta 59A) površine 102,90 m2, a orijentiran je u smjeru sjever-jug, zajedno s pripadajućim parkirališnim mjestom oznake PM36</w:t>
      </w:r>
      <w:r w:rsidR="005B7DA1">
        <w:t xml:space="preserve"> i </w:t>
      </w:r>
    </w:p>
    <w:p w:rsidRDefault="005B7DA1" w:rsidP="005B7DA1" w:rsidR="005B7DA1" w:rsidRPr="002E27FE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-</w:t>
      </w:r>
      <w:r w:rsidRPr="00775CC7">
        <w:rPr>
          <w:szCs w:val="20"/>
        </w:rPr>
        <w:t xml:space="preserve"> </w:t>
      </w:r>
      <w:r>
        <w:t>nekretnina</w:t>
      </w:r>
      <w:r w:rsidRPr="004C4841">
        <w:t xml:space="preserve"> stečajnog dužnika </w:t>
      </w:r>
      <w:r w:rsidRPr="00A27083">
        <w:t>IVALA LARON d.o.o. u stečaju, Zagreb, Radnička cesta 59 A, OIB: 80999950273</w:t>
      </w:r>
      <w:r>
        <w:t>,</w:t>
      </w:r>
      <w:r w:rsidRPr="00FC14F7">
        <w:t xml:space="preserve"> upisan</w:t>
      </w:r>
      <w:r>
        <w:t>a</w:t>
      </w:r>
      <w:r w:rsidRPr="00FC14F7">
        <w:t xml:space="preserve"> u zemljišnim knjigama Općinskog građanskog suda u Zagrebu i to u zk. ul. br. 3809, (E-525),  k.o. 335649 Trnje koja se sastoji od 51/100000 dijela  kčbr. 81/1 zgrada 1 (TS), stambeno-poslovna zgrada br. 1A,1b,ac, 55, 55A, 57, 59, 59A, dvorište i podzemna garaža, Frana Folnegovića-Radnička cesta površine 9438 m2 povezano s vlasništvom garaže oznake G56-2, garaža površine 15,57 m2, a nalazi se u podrumu dva.</w:t>
      </w:r>
      <w:r>
        <w:t xml:space="preserve"> </w:t>
      </w:r>
    </w:p>
    <w:p w:rsidRDefault="00522DD8" w:rsidP="001A06C3" w:rsidR="00522DD8">
      <w:pPr>
        <w:ind w:firstLine="680"/>
        <w:jc w:val="both"/>
      </w:pPr>
    </w:p>
    <w:p w:rsidRDefault="0079096F" w:rsidP="00E7304A" w:rsidR="001A06C3">
      <w:pPr>
        <w:ind w:firstLine="680"/>
        <w:jc w:val="both"/>
      </w:pPr>
      <w:r>
        <w:t>II.</w:t>
      </w:r>
      <w:r w:rsidR="00AC5460">
        <w:t xml:space="preserve">      </w:t>
      </w:r>
      <w:r w:rsidR="005B7DA1">
        <w:t>Na nekretninama</w:t>
      </w:r>
      <w:r w:rsidR="001A06C3">
        <w:t xml:space="preserve"> iz točke I. upisano je razlučno pravo za korist vjerovnika:</w:t>
      </w:r>
    </w:p>
    <w:p w:rsidRDefault="00A27083" w:rsidP="00E7304A" w:rsidR="001A06C3">
      <w:pPr>
        <w:jc w:val="both"/>
      </w:pPr>
      <w:r w:rsidRPr="00A27083">
        <w:t>Imex banka d.d. Split, Tolstojeva 6, OIB: 99326633206</w:t>
      </w:r>
      <w:r w:rsidR="00A301DF">
        <w:t>.</w:t>
      </w:r>
      <w:r w:rsidR="001A06C3">
        <w:t xml:space="preserve"> 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5B7DA1">
        <w:t>a</w:t>
      </w:r>
      <w:r w:rsidR="00AC5460">
        <w:t xml:space="preserve">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8C538E">
        <w:t xml:space="preserve">utvrđenja vrijednost nekretnine </w:t>
      </w:r>
      <w:r w:rsidRPr="00D6335A">
        <w:t xml:space="preserve"> iznosi </w:t>
      </w:r>
      <w:r w:rsidR="00A27083">
        <w:t>1.</w:t>
      </w:r>
      <w:r w:rsidR="005B7DA1">
        <w:t>655.751,00</w:t>
      </w:r>
      <w:r w:rsidRPr="00D6335A">
        <w:t xml:space="preserve">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lastRenderedPageBreak/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1C55B1" w:rsidRPr="00522DD8">
      <w:pPr>
        <w:ind w:firstLine="708"/>
        <w:jc w:val="both"/>
      </w:pPr>
      <w:r>
        <w:t>5</w:t>
      </w:r>
      <w:r w:rsidR="00514E94">
        <w:t>.</w:t>
      </w:r>
      <w:r w:rsidR="004C4841">
        <w:t xml:space="preserve"> </w:t>
      </w:r>
      <w:r w:rsidR="00514E94">
        <w:t xml:space="preserve">dražbeni korak </w:t>
      </w:r>
      <w:r w:rsidR="00514E94" w:rsidRPr="00522DD8">
        <w:t xml:space="preserve">iznosi </w:t>
      </w:r>
      <w:r w:rsidR="00502858" w:rsidRPr="00522DD8">
        <w:t>5</w:t>
      </w:r>
      <w:r w:rsidR="001C55B1" w:rsidRPr="00522DD8">
        <w:t>.000,00 kn</w:t>
      </w:r>
      <w:r w:rsidR="00A301DF" w:rsidRPr="00522DD8">
        <w:t>,</w:t>
      </w:r>
      <w:r w:rsidR="001C55B1" w:rsidRPr="00522DD8">
        <w:t xml:space="preserve"> </w:t>
      </w:r>
    </w:p>
    <w:p w:rsidRDefault="000A3023" w:rsidP="00A07F9E" w:rsidR="001C55B1">
      <w:pPr>
        <w:ind w:firstLine="708"/>
        <w:jc w:val="both"/>
      </w:pPr>
      <w:r w:rsidRPr="00522DD8">
        <w:t>6</w:t>
      </w:r>
      <w:r w:rsidR="001C55B1" w:rsidRPr="00522DD8">
        <w:t>.</w:t>
      </w:r>
      <w:r w:rsidR="004C4841" w:rsidRPr="00522DD8">
        <w:t xml:space="preserve"> </w:t>
      </w:r>
      <w:r w:rsidRPr="00522DD8">
        <w:t>r</w:t>
      </w:r>
      <w:r w:rsidR="00A07F9E" w:rsidRPr="00522DD8">
        <w:t xml:space="preserve">ok u kojem je kupac dužan položiti kupovninu - razliku između </w:t>
      </w:r>
      <w:r w:rsidR="00A07F9E" w:rsidRPr="00645508">
        <w:t xml:space="preserve">jamčevine i postignute cijene </w:t>
      </w:r>
      <w:r>
        <w:t xml:space="preserve">kupac je dužan položiti </w:t>
      </w:r>
      <w:r w:rsidR="00A07F9E">
        <w:t xml:space="preserve">u </w:t>
      </w:r>
      <w:r w:rsidR="00A07F9E" w:rsidRPr="00645508">
        <w:t>roku od 15 dana od pravomoćnosti rješenja o dosudi</w:t>
      </w:r>
      <w:r w:rsidR="00A301DF">
        <w:t>,</w:t>
      </w:r>
    </w:p>
    <w:p w:rsidRDefault="00A301DF" w:rsidP="00A07F9E" w:rsidR="00A301DF">
      <w:pPr>
        <w:ind w:firstLine="708"/>
        <w:jc w:val="both"/>
      </w:pPr>
      <w:r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 w:rsidRPr="00645508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3A0E59">
        <w:t xml:space="preserve"> ne položi kupovninu, n</w:t>
      </w:r>
      <w:r w:rsidR="003A0E59" w:rsidRPr="00645508">
        <w:t>ekretnina će se dosuditi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će odrediti rok za polaganje kupovnine. Sud će u tom rješenju najprije oglasiti nevažećom dosudu kupcu koji je ponudio višu cijenu.</w:t>
      </w:r>
    </w:p>
    <w:p w:rsidRDefault="004C4841" w:rsidP="004C4841" w:rsidR="003A0E59">
      <w:pPr>
        <w:jc w:val="both"/>
      </w:pPr>
      <w:r>
        <w:t xml:space="preserve">           </w:t>
      </w:r>
      <w:r w:rsidR="00273922">
        <w:t>9</w:t>
      </w:r>
      <w:r w:rsidR="003A0E59">
        <w:t>.</w:t>
      </w:r>
      <w:r>
        <w:t xml:space="preserve"> </w:t>
      </w:r>
      <w:r w:rsidR="003A0E59">
        <w:t>nekretnina je slobodna od osoba i stvari</w:t>
      </w:r>
      <w:r w:rsidR="00A301DF">
        <w:t>.</w:t>
      </w:r>
    </w:p>
    <w:p w:rsidRDefault="003A0E59" w:rsidP="001C55B1" w:rsidR="008C538E">
      <w:pPr>
        <w:ind w:firstLine="708" w:left="708"/>
        <w:jc w:val="both"/>
      </w:pPr>
      <w:r>
        <w:t xml:space="preserve"> </w:t>
      </w:r>
    </w:p>
    <w:p w:rsidRDefault="001C55B1" w:rsidP="00775CC7" w:rsidR="00775CC7">
      <w:pPr>
        <w:ind w:firstLine="708"/>
        <w:jc w:val="both"/>
      </w:pPr>
      <w:r w:rsidRPr="00D6335A">
        <w:t>V.</w:t>
      </w:r>
      <w:r w:rsidRPr="00D6335A">
        <w:tab/>
      </w:r>
      <w:r w:rsidR="00775CC7">
        <w:t>Ostali uvjeti prodaje</w:t>
      </w:r>
    </w:p>
    <w:p w:rsidRDefault="00775CC7" w:rsidP="00775CC7" w:rsidR="00775CC7">
      <w:pPr>
        <w:ind w:firstLine="708"/>
        <w:jc w:val="both"/>
      </w:pPr>
    </w:p>
    <w:p w:rsidRDefault="00775CC7" w:rsidP="00775CC7" w:rsidR="00775CC7">
      <w:pPr>
        <w:ind w:firstLine="708"/>
        <w:jc w:val="both"/>
      </w:pPr>
      <w:r>
        <w:tab/>
        <w:t xml:space="preserve">1.  Stečajni dužnik je obveznik PDV-a. Kupac nekretnine plaća porez na promet nekretnina ili PDV. </w:t>
      </w:r>
    </w:p>
    <w:p w:rsidRDefault="00775CC7" w:rsidP="00775CC7" w:rsidR="00775CC7">
      <w:pPr>
        <w:ind w:firstLine="708"/>
        <w:jc w:val="both"/>
      </w:pPr>
      <w:r>
        <w:tab/>
        <w:t>2. zainteresirane osobe mogu u vrijeme dogovoreno sa stečajnim upraviteljem razgledati predmetnu nekretninu i dokumentaciju vezanu uz tu nekretninu.</w:t>
      </w:r>
    </w:p>
    <w:p w:rsidRDefault="00775CC7" w:rsidP="00706353" w:rsidR="00775CC7">
      <w:pPr>
        <w:ind w:firstLine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</w:t>
      </w:r>
      <w:r w:rsidR="00502858">
        <w:t xml:space="preserve">arodne novine broj: </w:t>
      </w:r>
      <w:r w:rsidR="00706353">
        <w:t>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="00C66AF2">
        <w:t>I</w:t>
      </w:r>
      <w:r w:rsidR="00A301DF">
        <w:t>.</w:t>
      </w:r>
      <w:r w:rsidRPr="00645508">
        <w:t xml:space="preserve">  Ovaj zaključak o prodaji objavit će se na </w:t>
      </w:r>
      <w:r w:rsidR="009613B0">
        <w:t>e-</w:t>
      </w:r>
      <w:r w:rsidRPr="00645508">
        <w:t>oglasnoj ploči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A301DF" w:rsidR="00A07F9E">
      <w:pPr>
        <w:ind w:firstLine="680"/>
        <w:jc w:val="both"/>
      </w:pPr>
      <w:r>
        <w:t>Sud je pravomoćnim rješenj</w:t>
      </w:r>
      <w:r w:rsidR="00522DD8">
        <w:t xml:space="preserve">em od </w:t>
      </w:r>
      <w:r w:rsidR="005F0B02">
        <w:t>19</w:t>
      </w:r>
      <w:r>
        <w:t xml:space="preserve">. </w:t>
      </w:r>
      <w:r w:rsidR="005F0B02">
        <w:t>srpnja</w:t>
      </w:r>
      <w:r w:rsidR="00522DD8">
        <w:t xml:space="preserve"> 2017</w:t>
      </w:r>
      <w:r>
        <w:t>. odredio prodaju</w:t>
      </w:r>
      <w:r w:rsidR="007A7D93" w:rsidRPr="00645508">
        <w:t xml:space="preserve"> u stečajnom post</w:t>
      </w:r>
      <w:r w:rsidR="005B7DA1">
        <w:t>upku nekretnina</w:t>
      </w:r>
      <w:r w:rsidR="007A7D93" w:rsidRPr="00645508">
        <w:t xml:space="preserve"> u vlasništvu stečajnog dužnika</w:t>
      </w:r>
      <w:r w:rsidR="000A3023">
        <w:t xml:space="preserve"> </w:t>
      </w:r>
      <w:r w:rsidR="005B7DA1">
        <w:t>opisanih u</w:t>
      </w:r>
      <w:r>
        <w:t xml:space="preserve"> točki </w:t>
      </w:r>
      <w:r w:rsidR="000A3023">
        <w:t>I</w:t>
      </w:r>
      <w:r>
        <w:t>.</w:t>
      </w:r>
      <w:r w:rsidR="000A3023">
        <w:t xml:space="preserve"> ovog zaključka.</w:t>
      </w:r>
    </w:p>
    <w:p w:rsidRDefault="00C66AF2" w:rsidP="000A3023" w:rsidR="000A3023">
      <w:pPr>
        <w:ind w:firstLine="680"/>
        <w:jc w:val="both"/>
      </w:pPr>
      <w:r>
        <w:t>Odredbom čl. 247. st.</w:t>
      </w:r>
      <w:r w:rsidR="005B7DA1">
        <w:t xml:space="preserve"> 3. SZ-a propisano je kako </w:t>
      </w:r>
      <w:r w:rsidR="000A3023">
        <w:t>zaključkom o prodaji sud utvrđuje vrijednost nekretnine, način prodaje i uvjete prodaje.</w:t>
      </w:r>
    </w:p>
    <w:p w:rsidRDefault="00C66AF2" w:rsidP="00C66AF2" w:rsidR="00AC5460">
      <w:pPr>
        <w:ind w:firstLine="680"/>
        <w:jc w:val="both"/>
      </w:pPr>
      <w:r>
        <w:t xml:space="preserve">Slijedom navedenog, točka II. zaključka donesena je na temelju odredbe čl. 247. st. 3. SZ-a i čl. 97. st. 1.-5. Ovršnog zakona </w:t>
      </w:r>
      <w:r w:rsidR="00AC5460" w:rsidRPr="00D6335A">
        <w:t>(</w:t>
      </w:r>
      <w:r>
        <w:t>„Narodne novine“ broj</w:t>
      </w:r>
      <w:r w:rsidR="00AC5460" w:rsidRPr="00D6335A">
        <w:t xml:space="preserve"> 112/2012, 25/13 i 93/2014.</w:t>
      </w:r>
      <w:r w:rsidR="00AC5460">
        <w:t>, dalje: OZ).</w:t>
      </w:r>
      <w:r w:rsidR="00AC5460" w:rsidRPr="00D6335A">
        <w:t xml:space="preserve"> </w:t>
      </w:r>
    </w:p>
    <w:p w:rsidRDefault="005B7DA1" w:rsidP="00AC5460" w:rsidR="00C66AF2" w:rsidRPr="004B6362">
      <w:pPr>
        <w:ind w:firstLine="708"/>
        <w:jc w:val="both"/>
      </w:pPr>
      <w:r>
        <w:t>Vrijednost nekretnina</w:t>
      </w:r>
      <w:r w:rsidR="00AC5460">
        <w:t xml:space="preserve"> utvrđena je</w:t>
      </w:r>
      <w:r w:rsidR="00C66AF2">
        <w:t xml:space="preserve"> na temelju</w:t>
      </w:r>
      <w:r w:rsidR="004B6362">
        <w:t xml:space="preserve"> procjembenog elaborata prometne vrijednosti nekretnine iz</w:t>
      </w:r>
      <w:r w:rsidR="00107190">
        <w:t>rađ</w:t>
      </w:r>
      <w:r w:rsidR="004B6362">
        <w:t xml:space="preserve">ene od strane </w:t>
      </w:r>
      <w:r w:rsidR="004B6968">
        <w:t xml:space="preserve">stalnog sudskog vještaka dipl. ing. građ. Željka Erića </w:t>
      </w:r>
      <w:r w:rsidR="004B6362">
        <w:lastRenderedPageBreak/>
        <w:t>3. ožujka 2015</w:t>
      </w:r>
      <w:r w:rsidR="004B6968" w:rsidRPr="004B6362">
        <w:t>.</w:t>
      </w:r>
      <w:r w:rsidR="00C66AF2" w:rsidRPr="004B6362">
        <w:t xml:space="preserve"> u skladu s odlukom vjerovnika donesenom na skupštini od</w:t>
      </w:r>
      <w:r w:rsidR="004B6362" w:rsidRPr="004B6362">
        <w:t xml:space="preserve"> 22</w:t>
      </w:r>
      <w:r w:rsidR="00C66AF2" w:rsidRPr="004B6362">
        <w:t xml:space="preserve">. </w:t>
      </w:r>
      <w:r w:rsidR="004B6362" w:rsidRPr="004B6362">
        <w:t>ožujka 2017</w:t>
      </w:r>
      <w:r w:rsidR="00C66AF2" w:rsidRPr="004B6362">
        <w:t>.</w:t>
      </w:r>
      <w:r w:rsidR="004B6362" w:rsidRPr="004B6362">
        <w:t xml:space="preserve"> te dopune navedene procjene od 26. srpnja 2017.</w:t>
      </w:r>
    </w:p>
    <w:p w:rsidRDefault="00C66AF2" w:rsidP="00C66AF2" w:rsidR="00C66AF2">
      <w:pPr>
        <w:ind w:firstLine="708"/>
        <w:jc w:val="both"/>
      </w:pPr>
      <w:r w:rsidRPr="004B6362">
        <w:t>Nad</w:t>
      </w:r>
      <w:r w:rsidR="00522DD8" w:rsidRPr="004B6362">
        <w:t>alje, sud je</w:t>
      </w:r>
      <w:r w:rsidR="00522DD8">
        <w:t xml:space="preserve"> odluku iz točke IV</w:t>
      </w:r>
      <w:r>
        <w:t>.2. zaključka donio na temelju odredbe  čl. 247. st. 5</w:t>
      </w:r>
      <w:r w:rsidR="00522DD8">
        <w:t>. i 6. SZ-a, odluku iz točke IV</w:t>
      </w:r>
      <w:r>
        <w:t>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 w:rsidR="00522DD8">
        <w:t>, odluku iz točke IV</w:t>
      </w:r>
      <w:r>
        <w:t>.5. na temelju čl. 20. s</w:t>
      </w:r>
      <w:r w:rsidR="00522DD8">
        <w:t>t. 2. Pravilnika, a iz točke IV</w:t>
      </w:r>
      <w:r>
        <w:t>.7. na temelju odredbe čl. 98. st. 3. OZ-a.</w:t>
      </w: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5B7DA1">
        <w:t>13</w:t>
      </w:r>
      <w:r>
        <w:t>.</w:t>
      </w:r>
      <w:r w:rsidR="001F2EEE">
        <w:t xml:space="preserve"> </w:t>
      </w:r>
      <w:r w:rsidR="004B6968">
        <w:t>rujna</w:t>
      </w:r>
      <w:r>
        <w:t xml:space="preserve"> </w:t>
      </w:r>
      <w:r w:rsidR="00DC7D12">
        <w:t>201</w:t>
      </w:r>
      <w:r w:rsidR="00502858">
        <w:t>7</w:t>
      </w:r>
      <w:r w:rsidR="001A1120">
        <w:t>.</w:t>
      </w:r>
    </w:p>
    <w:p w:rsidRDefault="00502858" w:rsidP="00273922" w:rsidR="001F2EEE" w:rsidRPr="00502858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F2EEE">
        <w:t xml:space="preserve"> </w:t>
      </w:r>
      <w:r w:rsidR="001F2EEE" w:rsidRPr="00502858">
        <w:rPr>
          <w:rFonts w:cs="Times New Roman" w:hAnsi="Times New Roman" w:ascii="Times New Roman"/>
        </w:rPr>
        <w:t>SUDAC:</w:t>
      </w:r>
    </w:p>
    <w:p w:rsidRDefault="00502858" w:rsidP="00273922" w:rsidR="001F2EEE">
      <w:pPr>
        <w:pStyle w:val="Podnaslov"/>
        <w:jc w:val="right"/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1F2EEE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E9263D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620B7F" w:rsidP="001F2EEE" w:rsidR="00620B7F">
      <w:pPr>
        <w:jc w:val="both"/>
      </w:pPr>
    </w:p>
    <w:p w:rsidRDefault="00273922" w:rsidP="001F2EEE" w:rsidR="00273922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E9263D" w:rsidP="00C359B6" w:rsidR="00E9263D">
      <w:pPr>
        <w:pStyle w:val="Bezproreda"/>
        <w:ind w:left="4956"/>
        <w:jc w:val="right"/>
      </w:pPr>
      <w:r>
        <w:t>Za točnost otpravka - ovlašteni službenik</w:t>
      </w:r>
    </w:p>
    <w:p w:rsidRDefault="00E9263D" w:rsidP="00C359B6" w:rsidR="00E9263D">
      <w:pPr>
        <w:pStyle w:val="Bezproreda"/>
        <w:ind w:left="4956"/>
        <w:jc w:val="right"/>
      </w:pPr>
      <w:r>
        <w:t>Karmela Dolenc</w:t>
      </w:r>
    </w:p>
    <w:p w:rsidRDefault="00C66AF2" w:rsidR="00C66AF2"/>
    <w:p w:rsidRDefault="001F2EEE" w:rsidR="001F2EEE"/>
    <w:p w:rsidRDefault="001F2EEE" w:rsidR="001F2EEE"/>
    <w:p w:rsidRDefault="001F2EEE" w:rsidR="001F2EEE"/>
    <w:p w:rsidRDefault="001F2EEE" w:rsidR="001F2EEE"/>
    <w:sectPr w:rsidSect="00273922" w:rsidR="001F2EEE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73C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1332" w:rsidP="003E1A3E" w:rsidR="00383464" w:rsidRPr="00A12C3D">
    <w:pPr>
      <w:jc w:val="right"/>
    </w:pPr>
    <w:r>
      <w:rPr>
        <w:lang w:val="pt-BR"/>
      </w:rPr>
      <w:t>89</w:t>
    </w:r>
    <w:r w:rsidR="00AE3DBF" w:rsidRPr="00264673">
      <w:rPr>
        <w:lang w:val="pt-BR"/>
      </w:rPr>
      <w:t>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 w:rsidR="005F0B02">
      <w:rPr>
        <w:lang w:val="pt-BR"/>
      </w:rPr>
      <w:t>5090/15-</w:t>
    </w:r>
    <w:r w:rsidR="00EC2921">
      <w:rPr>
        <w:lang w:val="pt-BR"/>
      </w:rPr>
      <w:t>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2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A3023"/>
    <w:rsid w:val="000D3E10"/>
    <w:rsid w:val="000E77FF"/>
    <w:rsid w:val="000F00A7"/>
    <w:rsid w:val="001026AD"/>
    <w:rsid w:val="00105DED"/>
    <w:rsid w:val="00107190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51332"/>
    <w:rsid w:val="00273922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A0E59"/>
    <w:rsid w:val="003B6F27"/>
    <w:rsid w:val="003E1A3E"/>
    <w:rsid w:val="004242BE"/>
    <w:rsid w:val="004270F7"/>
    <w:rsid w:val="00430D99"/>
    <w:rsid w:val="004451EF"/>
    <w:rsid w:val="00445CE6"/>
    <w:rsid w:val="0045250C"/>
    <w:rsid w:val="004560D9"/>
    <w:rsid w:val="004B0809"/>
    <w:rsid w:val="004B6362"/>
    <w:rsid w:val="004B6968"/>
    <w:rsid w:val="004C4841"/>
    <w:rsid w:val="004C5C6C"/>
    <w:rsid w:val="004D73BC"/>
    <w:rsid w:val="004D7CF5"/>
    <w:rsid w:val="004F434E"/>
    <w:rsid w:val="00502858"/>
    <w:rsid w:val="00513852"/>
    <w:rsid w:val="00514E94"/>
    <w:rsid w:val="00515969"/>
    <w:rsid w:val="00522DD8"/>
    <w:rsid w:val="00526D62"/>
    <w:rsid w:val="005318A9"/>
    <w:rsid w:val="005353CF"/>
    <w:rsid w:val="00573FDC"/>
    <w:rsid w:val="00592CB5"/>
    <w:rsid w:val="005B7DA1"/>
    <w:rsid w:val="005C2EB1"/>
    <w:rsid w:val="005D56F9"/>
    <w:rsid w:val="005E4EFF"/>
    <w:rsid w:val="005E63F9"/>
    <w:rsid w:val="005F0B02"/>
    <w:rsid w:val="005F5633"/>
    <w:rsid w:val="0061272E"/>
    <w:rsid w:val="00613C43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1916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36EF6"/>
    <w:rsid w:val="0074479B"/>
    <w:rsid w:val="0075380F"/>
    <w:rsid w:val="00765530"/>
    <w:rsid w:val="007678A2"/>
    <w:rsid w:val="00775CC7"/>
    <w:rsid w:val="0079096F"/>
    <w:rsid w:val="007A0ABD"/>
    <w:rsid w:val="007A0D43"/>
    <w:rsid w:val="007A26A6"/>
    <w:rsid w:val="007A3E67"/>
    <w:rsid w:val="007A7D93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27083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A45FF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630AD"/>
    <w:rsid w:val="00B67902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473CB"/>
    <w:rsid w:val="00C57106"/>
    <w:rsid w:val="00C66AF2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7304A"/>
    <w:rsid w:val="00E919CC"/>
    <w:rsid w:val="00E9263D"/>
    <w:rsid w:val="00EA2380"/>
    <w:rsid w:val="00EB0E50"/>
    <w:rsid w:val="00EC0FC1"/>
    <w:rsid w:val="00EC2921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  <w:style w:styleId="Bezproreda" w:type="paragraph">
    <w:name w:val="No Spacing"/>
    <w:uiPriority w:val="1"/>
    <w:qFormat/>
    <w:rsid w:val="00E9263D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  <w:style w:styleId="Bezproreda" w:type="paragraph">
    <w:name w:val="No Spacing"/>
    <w:uiPriority w:val="1"/>
    <w:qFormat/>
    <w:rsid w:val="00E9263D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e-oglasna ploča
2.	stečajni upravitelj
3.	razlučnom vjerovniku  Imex banka d.d. Split, Tolstojeva 6,</izvorni_sadrzaj>
    <derivirana_varijabla naziv="DomainObject.Primjedba_1">DNA:
1.	e-oglasna ploča
2.	stečajni upravitelj
3.	razlučnom vjerovniku  Imex banka d.d. Split, Tolstojeva 6,</derivirana_varijabla>
  </DomainObject.Primjedba>
  <DomainObject.Oznaka>
    <izvorni_sadrzaj>St-5090/2015-43</izvorni_sadrzaj>
    <derivirana_varijabla naziv="DomainObject.Oznaka_1">St-5090/2015-43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5090</izvorni_sadrzaj>
    <derivirana_varijabla naziv="DomainObject.Predmet.Broj_1">5090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St-5090/2015</izvorni_sadrzaj>
    <derivirana_varijabla naziv="DomainObject.Predmet.OznakaBroj_1">St-5090/2015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IVALA LARON d.o.o. zastupanog po punomoćniku MLADEN DŽALTO</izvorni_sadrzaj>
    <derivirana_varijabla naziv="DomainObject.Predmet.ProtustrankaFormated_1">  IVALA LARON d.o.o. zastupanog po punomoćniku MLADEN DŽALTO</derivirana_varijabla>
  </DomainObject.Predmet.ProtustrankaFormated>
  <DomainObject.Predmet.ProtustrankaFormatedOIB>
    <izvorni_sadrzaj>  IVALA LARON d.o.o., OIB 80999950273 zastupanog po punomoćniku MLADEN DŽALTO</izvorni_sadrzaj>
    <derivirana_varijabla naziv="DomainObject.Predmet.ProtustrankaFormatedOIB_1">  IVALA LARON d.o.o., OIB 80999950273 zastupanog po punomoćniku MLADEN DŽALTO</derivirana_varijabla>
  </DomainObject.Predmet.ProtustrankaFormatedOIB>
  <DomainObject.Predmet.ProtustrankaFormatedWithAdress>
    <izvorni_sadrzaj> IVALA LARON d.o.o., Radnička cesta 59 A, 10000 Zagreb zastupanog po punomoćniku MLADEN DŽALTO</izvorni_sadrzaj>
    <derivirana_varijabla naziv="DomainObject.Predmet.ProtustrankaFormatedWithAdress_1"> IVALA LARON d.o.o., Radnička cesta 59 A, 10000 Zagreb zastupanog po punomoćniku MLADEN DŽALTO</derivirana_varijabla>
  </DomainObject.Predmet.ProtustrankaFormatedWithAdress>
  <DomainObject.Predmet.ProtustrankaFormatedWithAdressOIB>
    <izvorni_sadrzaj> IVALA LARON d.o.o., OIB 80999950273, Radnička cesta 59 A, 10000 Zagreb zastupanog po punomoćniku MLADEN DŽALTO</izvorni_sadrzaj>
    <derivirana_varijabla naziv="DomainObject.Predmet.ProtustrankaFormatedWithAdressOIB_1"> IVALA LARON d.o.o., OIB 80999950273, Radnička cesta 59 A, 10000 Zagreb zastupanog po punomoćniku MLADEN DŽALTO</derivirana_varijabla>
  </DomainObject.Predmet.ProtustrankaFormatedWithAdressOIB>
  <DomainObject.Predmet.ProtustrankaWithAdress>
    <izvorni_sadrzaj>IVALA LARON d.o.o. Radnička cesta 59 A, 10000 Zagreb</izvorni_sadrzaj>
    <derivirana_varijabla naziv="DomainObject.Predmet.ProtustrankaWithAdress_1">IVALA LARON d.o.o. Radnička cesta 59 A, 10000 Zagreb</derivirana_varijabla>
  </DomainObject.Predmet.ProtustrankaWithAdress>
  <DomainObject.Predmet.ProtustrankaWithAdressOIB>
    <izvorni_sadrzaj>IVALA LARON d.o.o., OIB 80999950273, Radnička cesta 59 A, 10000 Zagreb</izvorni_sadrzaj>
    <derivirana_varijabla naziv="DomainObject.Predmet.ProtustrankaWithAdressOIB_1">IVALA LARON d.o.o., OIB 80999950273, Radnička cesta 59 A, 10000 Zagreb</derivirana_varijabla>
  </DomainObject.Predmet.ProtustrankaWithAdressOIB>
  <DomainObject.Predmet.ProtustrankaNazivFormated>
    <izvorni_sadrzaj>IVALA LARON d.o.o.</izvorni_sadrzaj>
    <derivirana_varijabla naziv="DomainObject.Predmet.ProtustrankaNazivFormated_1">IVALA LARON d.o.o.</derivirana_varijabla>
  </DomainObject.Predmet.ProtustrankaNazivFormated>
  <DomainObject.Predmet.ProtustrankaNazivFormatedOIB>
    <izvorni_sadrzaj>IVALA LARON d.o.o., OIB 80999950273</izvorni_sadrzaj>
    <derivirana_varijabla naziv="DomainObject.Predmet.ProtustrankaNazivFormatedOIB_1">IVALA LARON d.o.o., OIB 80999950273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Džalto</izvorni_sadrzaj>
    <derivirana_varijabla naziv="DomainObject.Predmet.StrankaFormated_1">  FINA Regionalni centar Zagreb; Mladen Džalto</derivirana_varijabla>
  </DomainObject.Predmet.StrankaFormated>
  <DomainObject.Predmet.StrankaFormatedOIB>
    <izvorni_sadrzaj>  FINA Regionalni centar Zagreb, OIB 85821130368; Mladen Džalto, OIB 35804696526</izvorni_sadrzaj>
    <derivirana_varijabla naziv="DomainObject.Predmet.StrankaFormatedOIB_1">  FINA Regionalni centar Zagreb, OIB 85821130368; Mladen Džalto, OIB 35804696526</derivirana_varijabla>
  </DomainObject.Predmet.StrankaFormatedOIB>
  <DomainObject.Predmet.StrankaFormatedWithAdress>
    <izvorni_sadrzaj> FINA Regionalni centar Zagreb, Trg svibanjskih žrtava 1995. 1, 10000 Zagreb; Mladen Džalto, Radnička Cesta 59 A, 10000 Zagreb</izvorni_sadrzaj>
    <derivirana_varijabla naziv="DomainObject.Predmet.StrankaFormatedWithAdress_1"> FINA Regionalni centar Zagreb, Trg svibanjskih žrtava 1995. 1, 10000 Zagreb; Mladen Džalto, Radnička Cesta 59 A, 10000 Zagreb</derivirana_varijabla>
  </DomainObject.Predmet.StrankaFormatedWithAdress>
  <DomainObject.Predmet.StrankaFormatedWithAdressOIB>
    <izvorni_sadrzaj> FINA Regionalni centar Zagreb, OIB 85821130368, Trg svibanjskih žrtava 1995. 1, 10000 Zagreb; Mladen Džalto, OIB 35804696526, Radnička Cesta 59 A, 10000 Zagreb</izvorni_sadrzaj>
    <derivirana_varijabla naziv="DomainObject.Predmet.StrankaFormatedWithAdressOIB_1"> FINA Regionalni centar Zagreb, OIB 85821130368, Trg svibanjskih žrtava 1995. 1, 10000 Zagreb; Mladen Džalto, OIB 35804696526, Radnička Cesta 59 A, 10000 Zagreb</derivirana_varijabla>
  </DomainObject.Predmet.StrankaFormatedWithAdressOIB>
  <DomainObject.Predmet.StrankaWithAdress>
    <izvorni_sadrzaj>FINA Regionalni centar Zagreb Trg svibanjskih žrtava 1995. 1,10000 Zagreb,Mladen Džalto Radnička Cesta 59 A,10000 Zagreb</izvorni_sadrzaj>
    <derivirana_varijabla naziv="DomainObject.Predmet.StrankaWithAdress_1">FINA Regionalni centar Zagreb Trg svibanjskih žrtava 1995. 1,10000 Zagreb,Mladen Džalto Radnička Cesta 59 A,10000 Zagreb</derivirana_varijabla>
  </DomainObject.Predmet.StrankaWithAdress>
  <DomainObject.Predmet.StrankaWithAdressOIB>
    <izvorni_sadrzaj>FINA Regionalni centar Zagreb, OIB 85821130368, Trg svibanjskih žrtava 1995. 1,10000 Zagreb,Mladen Džalto, OIB 35804696526, Radnička Cesta 59 A,10000 Zagreb</izvorni_sadrzaj>
    <derivirana_varijabla naziv="DomainObject.Predmet.StrankaWithAdressOIB_1">FINA Regionalni centar Zagreb, OIB 85821130368, Trg svibanjskih žrtava 1995. 1,10000 Zagreb,Mladen Džalto, OIB 35804696526, Radnička Cesta 59 A,10000 Zagreb</derivirana_varijabla>
  </DomainObject.Predmet.StrankaWithAdressOIB>
  <DomainObject.Predmet.StrankaNazivFormated>
    <izvorni_sadrzaj>FINA Regionalni centar Zagreb,Mladen Džalto</izvorni_sadrzaj>
    <derivirana_varijabla naziv="DomainObject.Predmet.StrankaNazivFormated_1">FINA Regionalni centar Zagreb,Mladen Džalto</derivirana_varijabla>
  </DomainObject.Predmet.StrankaNazivFormated>
  <DomainObject.Predmet.StrankaNazivFormatedOIB>
    <izvorni_sadrzaj>FINA Regionalni centar Zagreb, OIB 85821130368,Mladen Džalto, OIB 35804696526</izvorni_sadrzaj>
    <derivirana_varijabla naziv="DomainObject.Predmet.StrankaNazivFormatedOIB_1">FINA Regionalni centar Zagreb, OIB 85821130368,Mladen Džalto, OIB 35804696526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Mladen Džalto</item>
    </izvorni_sadrzaj>
    <derivirana_varijabla naziv="DomainObject.Predmet.StrankaListFormated_1">
      <item>FINA Regionalni centar Zagreb</item>
      <item>Mladen Džalto</item>
    </derivirana_varijabla>
  </DomainObject.Predmet.StrankaListFormated>
  <DomainObject.Predmet.StrankaListFormatedOIB>
    <izvorni_sadrzaj>
      <item>FINA Regionalni centar Zagreb, OIB 85821130368</item>
      <item>Mladen Džalto, OIB 35804696526</item>
    </izvorni_sadrzaj>
    <derivirana_varijabla naziv="DomainObject.Predmet.StrankaListFormatedOIB_1">
      <item>FINA Regionalni centar Zagreb, OIB 85821130368</item>
      <item>Mladen Džalto, OIB 35804696526</item>
    </derivirana_varijabla>
  </DomainObject.Predmet.StrankaListFormatedOIB>
  <DomainObject.Predmet.StrankaListFormatedWithAdress>
    <izvorni_sadrzaj>
      <item>FINA Regionalni centar Zagreb, Trg svibanjskih žrtava 1995. 1, 10000 Zagreb</item>
      <item>Mladen Džalto, Radnička Cesta 59 A, 10000 Zagreb</item>
    </izvorni_sadrzaj>
    <derivirana_varijabla naziv="DomainObject.Predmet.StrankaListFormatedWithAdress_1">
      <item>FINA Regionalni centar Zagreb, Trg svibanjskih žrtava 1995. 1, 10000 Zagreb</item>
      <item>Mladen Džalto, Radnička Cesta 59 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Mladen Džalto, OIB 35804696526, Radnička Cesta 59 A, 10000 Zagreb</item>
    </izvorni_sadrzaj>
    <derivirana_varijabla naziv="DomainObject.Predmet.StrankaListFormatedWithAdressOIB_1">
      <item>FINA Regionalni centar Zagreb, OIB 85821130368, Trg svibanjskih žrtava 1995. 1, 10000 Zagreb</item>
      <item>Mladen Džalto, OIB 35804696526, Radnička Cesta 59 A, 10000 Zagreb</item>
    </derivirana_varijabla>
  </DomainObject.Predmet.StrankaListFormatedWithAdressOIB>
  <DomainObject.Predmet.StrankaListNazivFormated>
    <izvorni_sadrzaj>
      <item>FINA Regionalni centar Zagreb</item>
      <item>Mladen Džalto</item>
    </izvorni_sadrzaj>
    <derivirana_varijabla naziv="DomainObject.Predmet.StrankaListNazivFormated_1">
      <item>FINA Regionalni centar Zagreb</item>
      <item>Mladen Džalto</item>
    </derivirana_varijabla>
  </DomainObject.Predmet.StrankaListNazivFormated>
  <DomainObject.Predmet.StrankaListNazivFormatedOIB>
    <izvorni_sadrzaj>
      <item>FINA Regionalni centar Zagreb, OIB 85821130368</item>
      <item>Mladen Džalto, OIB 35804696526</item>
    </izvorni_sadrzaj>
    <derivirana_varijabla naziv="DomainObject.Predmet.StrankaListNazivFormatedOIB_1">
      <item>FINA Regionalni centar Zagreb, OIB 85821130368</item>
      <item>Mladen Džalto, OIB 35804696526</item>
    </derivirana_varijabla>
  </DomainObject.Predmet.StrankaListNazivFormatedOIB>
  <DomainObject.Predmet.ProtuStrankaListFormated>
    <izvorni_sadrzaj>
      <item>IVALA LARON d.o.o. zastupanog po punomoćniku MLADEN DŽALTO</item>
    </izvorni_sadrzaj>
    <derivirana_varijabla naziv="DomainObject.Predmet.ProtuStrankaListFormated_1">
      <item>IVALA LARON d.o.o. zastupanog po punomoćniku MLADEN DŽALTO</item>
    </derivirana_varijabla>
  </DomainObject.Predmet.ProtuStrankaListFormated>
  <DomainObject.Predmet.ProtuStrankaListFormatedOIB>
    <izvorni_sadrzaj>
      <item>IVALA LARON d.o.o., OIB 80999950273 zastupanog po punomoćniku MLADEN DŽALTO</item>
    </izvorni_sadrzaj>
    <derivirana_varijabla naziv="DomainObject.Predmet.ProtuStrankaListFormatedOIB_1">
      <item>IVALA LARON d.o.o., OIB 80999950273 zastupanog po punomoćniku MLADEN DŽALTO</item>
    </derivirana_varijabla>
  </DomainObject.Predmet.ProtuStrankaListFormatedOIB>
  <DomainObject.Predmet.ProtuStrankaListFormatedWithAdress>
    <izvorni_sadrzaj>
      <item>IVALA LARON d.o.o., Radnička cesta 59 A, 10000 Zagreb zastupanog po punomoćniku MLADEN DŽALTO</item>
    </izvorni_sadrzaj>
    <derivirana_varijabla naziv="DomainObject.Predmet.ProtuStrankaListFormatedWithAdress_1">
      <item>IVALA LARON d.o.o., Radnička cesta 59 A, 10000 Zagreb zastupanog po punomoćniku MLADEN DŽALTO</item>
    </derivirana_varijabla>
  </DomainObject.Predmet.ProtuStrankaListFormatedWithAdress>
  <DomainObject.Predmet.ProtuStrankaListFormatedWithAdressOIB>
    <izvorni_sadrzaj>
      <item>IVALA LARON d.o.o., OIB 80999950273, Radnička cesta 59 A, 10000 Zagreb zastupanog po punomoćniku MLADEN DŽALTO</item>
    </izvorni_sadrzaj>
    <derivirana_varijabla naziv="DomainObject.Predmet.ProtuStrankaListFormatedWithAdressOIB_1">
      <item>IVALA LARON d.o.o., OIB 80999950273, Radnička cesta 59 A, 10000 Zagreb zastupanog po punomoćniku MLADEN DŽALTO</item>
    </derivirana_varijabla>
  </DomainObject.Predmet.ProtuStrankaListFormatedWithAdressOIB>
  <DomainObject.Predmet.ProtuStrankaListNazivFormated>
    <izvorni_sadrzaj>
      <item>IVALA LARON d.o.o.</item>
    </izvorni_sadrzaj>
    <derivirana_varijabla naziv="DomainObject.Predmet.ProtuStrankaListNazivFormated_1">
      <item>IVALA LARON d.o.o.</item>
    </derivirana_varijabla>
  </DomainObject.Predmet.ProtuStrankaListNazivFormated>
  <DomainObject.Predmet.ProtuStrankaListNazivFormatedOIB>
    <izvorni_sadrzaj>
      <item>IVALA LARON d.o.o., OIB 80999950273</item>
    </izvorni_sadrzaj>
    <derivirana_varijabla naziv="DomainObject.Predmet.ProtuStrankaListNazivFormatedOIB_1">
      <item>IVALA LARON d.o.o., OIB 80999950273</item>
    </derivirana_varijabla>
  </DomainObject.Predmet.ProtuStrankaListNazivFormatedOIB>
  <DomainObject.Predmet.OstaliListFormated>
    <izvorni_sadrzaj>
      <item>MLADEN DŽALTO punomoćnik sudionika u postupku IVALA LARON d.o.o.</item>
      <item>IMEX BANKA d.d.</item>
      <item>Sandra Gregorić Jelinek</item>
    </izvorni_sadrzaj>
    <derivirana_varijabla naziv="DomainObject.Predmet.OstaliListFormated_1">
      <item>MLADEN DŽALTO punomoćnik sudionika u postupku IVALA LARON d.o.o.</item>
      <item>IMEX BANKA d.d.</item>
      <item>Sandra Gregorić Jelinek</item>
    </derivirana_varijabla>
  </DomainObject.Predmet.OstaliListFormated>
  <DomainObject.Predmet.OstaliListFormatedOIB>
    <izvorni_sadrzaj>
      <item>MLADEN DŽALTO, OIB 35804696526 punomoćnik sudionika u postupku IVALA LARON d.o.o.</item>
      <item>IMEX BANKA d.d.</item>
      <item>Sandra Gregorić Jelinek, OIB 76527594917</item>
    </izvorni_sadrzaj>
    <derivirana_varijabla naziv="DomainObject.Predmet.OstaliListFormatedOIB_1">
      <item>MLADEN DŽALTO, OIB 35804696526 punomoćnik sudionika u postupku IVALA LARON d.o.o.</item>
      <item>IMEX BANKA d.d.</item>
      <item>Sandra Gregorić Jelinek, OIB 76527594917</item>
    </derivirana_varijabla>
  </DomainObject.Predmet.OstaliListFormatedOIB>
  <DomainObject.Predmet.OstaliListFormatedWithAdress>
    <izvorni_sadrzaj>
      <item>MLADEN DŽALTO, Radnička cesta 59/A, 10000 Zagreb punomoćnik sudionika u postupku IVALA LARON d.o.o.</item>
      <item>IMEX BANKA d.d., Tolstojeva 6, 21000 Split</item>
      <item>Sandra Gregorić Jelinek, Klenovac 5, 10000 Zagreb</item>
    </izvorni_sadrzaj>
    <derivirana_varijabla naziv="DomainObject.Predmet.OstaliListFormatedWithAdress_1">
      <item>MLADEN DŽALTO, Radnička cesta 59/A, 10000 Zagreb punomoćnik sudionika u postupku IVALA LARON d.o.o.</item>
      <item>IMEX BANKA d.d., Tolstojeva 6, 21000 Split</item>
      <item>Sandra Gregorić Jelinek, Klenovac 5, 10000 Zagreb</item>
    </derivirana_varijabla>
  </DomainObject.Predmet.OstaliListFormatedWithAdress>
  <DomainObject.Predmet.OstaliListFormatedWithAdressOIB>
    <izvorni_sadrzaj>
      <item>MLADEN DŽALTO, OIB 35804696526, Radnička cesta 59/A, 10000 Zagreb punomoćnik sudionika u postupku IVALA LARON d.o.o.</item>
      <item>IMEX BANKA d.d., Tolstojeva 6, 21000 Split</item>
      <item>Sandra Gregorić Jelinek, OIB 76527594917, Klenovac 5, 10000 Zagreb</item>
    </izvorni_sadrzaj>
    <derivirana_varijabla naziv="DomainObject.Predmet.OstaliListFormatedWithAdressOIB_1">
      <item>MLADEN DŽALTO, OIB 35804696526, Radnička cesta 59/A, 10000 Zagreb punomoćnik sudionika u postupku IVALA LARON d.o.o.</item>
      <item>IMEX BANKA d.d., Tolstojeva 6, 21000 Split</item>
      <item>Sandra Gregorić Jelinek, OIB 76527594917, Klenovac 5, 10000 Zagreb</item>
    </derivirana_varijabla>
  </DomainObject.Predmet.OstaliListFormatedWithAdressOIB>
  <DomainObject.Predmet.OstaliListNazivFormated>
    <izvorni_sadrzaj>
      <item>MLADEN DŽALTO</item>
      <item>IMEX BANKA d.d.</item>
      <item>Sandra Gregorić Jelinek</item>
    </izvorni_sadrzaj>
    <derivirana_varijabla naziv="DomainObject.Predmet.OstaliListNazivFormated_1">
      <item>MLADEN DŽALTO</item>
      <item>IMEX BANKA d.d.</item>
      <item>Sandra Gregorić Jelinek</item>
    </derivirana_varijabla>
  </DomainObject.Predmet.OstaliListNazivFormated>
  <DomainObject.Predmet.OstaliListNazivFormatedOIB>
    <izvorni_sadrzaj>
      <item>MLADEN DŽALTO, OIB 35804696526</item>
      <item>IMEX BANKA d.d.</item>
      <item>Sandra Gregorić Jelinek, OIB 76527594917</item>
    </izvorni_sadrzaj>
    <derivirana_varijabla naziv="DomainObject.Predmet.OstaliListNazivFormatedOIB_1">
      <item>MLADEN DŽALTO, OIB 35804696526</item>
      <item>IMEX BANKA d.d.</item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>St-5090/2015-43</izvorni_sadrzaj>
    <derivirana_varijabla naziv="DomainObject.PoslovniBrojDokumenta_1">St-5090/2015-43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IVALA LARON d.o.o.</izvorni_sadrzaj>
    <derivirana_varijabla naziv="DomainObject.Predmet.ProtustrankaIDrugi_1">IVALA LARON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IVALA LARON d.o.o., OIB 80999950273, Radnička cesta 59 A, 10000 Zagreb</izvorni_sadrzaj>
    <derivirana_varijabla naziv="DomainObject.Predmet.ProtustrankaIDrugiAdressOIB_1">IVALA LARON d.o.o., OIB 80999950273, Radnička cesta 59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IVALA LARON d.o.o.</item>
      <item>MLADEN DŽALTO</item>
      <item>Mladen Džalto</item>
      <item>IMEX BANKA d.d.</item>
      <item>Sandra Gregorić Jelinek</item>
    </izvorni_sadrzaj>
    <derivirana_varijabla naziv="DomainObject.Predmet.SudioniciListNaziv_1">
      <item>FINA Regionalni centar Zagreb</item>
      <item>IVALA LARON d.o.o.</item>
      <item>MLADEN DŽALTO</item>
      <item>Mladen Džalto</item>
      <item>IMEX BANKA d.d.</item>
      <item>Sandra Gregorić Jelinek</item>
    </derivirana_varijabla>
  </DomainObject.Predmet.SudioniciListNaziv>
  <DomainObject.Predmet.SudioniciListAdressOIB>
    <izvorni_sadrzaj>
      <item>FINA Regionalni centar Zagreb, OIB 85821130368, Trg svibanjskih žrtava 1995. 1,10000 Zagreb</item>
      <item>IVALA LARON d.o.o., OIB 80999950273, Radnička cesta 59 A,10000 Zagreb</item>
      <item>MLADEN DŽALTO, OIB 35804696526, Radnička cesta 59/A,10000 Zagreb</item>
      <item>Mladen Džalto, OIB 35804696526, Radnička Cesta 59 A,10000 Zagreb</item>
      <item>IMEX BANKA d.d., Tolstojeva 6,21000 Split</item>
      <item>Sandra Gregorić Jelinek, OIB 76527594917, Klenovac 5,10000 Zagreb</item>
    </izvorni_sadrzaj>
    <derivirana_varijabla naziv="DomainObject.Predmet.SudioniciListAdressOIB_1">
      <item>FINA Regionalni centar Zagreb, OIB 85821130368, Trg svibanjskih žrtava 1995. 1,10000 Zagreb</item>
      <item>IVALA LARON d.o.o., OIB 80999950273, Radnička cesta 59 A,10000 Zagreb</item>
      <item>MLADEN DŽALTO, OIB 35804696526, Radnička cesta 59/A,10000 Zagreb</item>
      <item>Mladen Džalto, OIB 35804696526, Radnička Cesta 59 A,10000 Zagreb</item>
      <item>IMEX BANKA d.d., Tolstojeva 6,21000 Split</item>
      <item>Sandra Gregorić Jelinek, OIB 76527594917, Klenovac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80999950273</item>
      <item>, OIB 35804696526</item>
      <item>, OIB 35804696526</item>
      <item>, OIB null</item>
      <item>, OIB 76527594917</item>
    </izvorni_sadrzaj>
    <derivirana_varijabla naziv="DomainObject.Predmet.SudioniciListNazivOIB_1">
      <item>, OIB 85821130368</item>
      <item>, OIB 80999950273</item>
      <item>, OIB 35804696526</item>
      <item>, OIB 35804696526</item>
      <item>, OIB null</item>
      <item>, OIB 76527594917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75491A-0BA6-46C4-A5E4-97305360CA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914</properties:Words>
  <properties:Characters>4951</properties:Characters>
  <properties:Lines>122</properties:Lines>
  <properties:Paragraphs>49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2016-08-31T13:16:00Z</dcterms:created>
  <dc:creator>BISERKA CALIC</dc:creator>
  <cp:lastModifiedBy>Karmela Dolenc</cp:lastModifiedBy>
  <cp:lastPrinted>2017-09-13T12:30:00Z</cp:lastPrinted>
  <dcterms:modified xmlns:xsi="http://www.w3.org/2001/XMLSchema-instance" xsi:type="dcterms:W3CDTF">2017-09-13T12:31:00Z</dcterms:modified>
  <cp:revision>16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St-5090/2015-43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