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b919" w14:paraId="b42b919" w:rsidRDefault="00945668" w:rsidP="00945668" w:rsidR="00945668" w:rsidRPr="00C63EA8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63EA8">
        <w:rPr>
          <w:b/>
        </w:rPr>
        <w:t>1.St-</w:t>
      </w:r>
      <w:r w:rsidR="007E0B3E">
        <w:rPr>
          <w:b/>
        </w:rPr>
        <w:t>98</w:t>
      </w:r>
      <w:r w:rsidRPr="00C63EA8">
        <w:rPr>
          <w:b/>
        </w:rPr>
        <w:t>/20</w:t>
      </w:r>
      <w:r w:rsidR="007E0B3E">
        <w:rPr>
          <w:b/>
        </w:rPr>
        <w:t>02</w:t>
      </w:r>
    </w:p>
    <w:p w:rsidRDefault="00945668" w:rsidP="00945668" w:rsidR="00945668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45668" w:rsidP="00945668" w:rsidR="00945668" w:rsidRPr="00C63EA8">
      <w:pPr>
        <w:rPr>
          <w:b/>
        </w:rPr>
      </w:pP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>REPUBLIKA HRVATSKA</w:t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>TRGOVAČKI SUD U SPLITU</w:t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 xml:space="preserve">Split, </w:t>
      </w:r>
      <w:proofErr w:type="spellStart"/>
      <w:r w:rsidRPr="00C63EA8">
        <w:rPr>
          <w:b/>
        </w:rPr>
        <w:t>Sukoišanska</w:t>
      </w:r>
      <w:proofErr w:type="spellEnd"/>
      <w:r w:rsidRPr="00C63EA8">
        <w:rPr>
          <w:b/>
        </w:rPr>
        <w:t xml:space="preserve"> 6</w:t>
      </w:r>
    </w:p>
    <w:p w:rsidRDefault="00532E3E" w:rsidP="00945668" w:rsidR="00532E3E"/>
    <w:p w:rsidRDefault="00945668" w:rsidP="00945668" w:rsidR="00945668">
      <w:r>
        <w:tab/>
      </w:r>
    </w:p>
    <w:p w:rsidRDefault="00532E3E" w:rsidP="00532E3E" w:rsidR="00945668" w:rsidRPr="00C63EA8">
      <w:pPr>
        <w:jc w:val="center"/>
        <w:rPr>
          <w:b/>
        </w:rPr>
      </w:pPr>
      <w:r w:rsidRPr="00C63EA8">
        <w:rPr>
          <w:b/>
        </w:rPr>
        <w:t>R E P U B L I K A  H R V A T S K A</w:t>
      </w:r>
    </w:p>
    <w:p w:rsidRDefault="00532E3E" w:rsidP="00532E3E" w:rsidR="00532E3E" w:rsidRPr="00C63EA8">
      <w:pPr>
        <w:jc w:val="center"/>
        <w:rPr>
          <w:b/>
        </w:rPr>
      </w:pPr>
    </w:p>
    <w:p w:rsidRDefault="00945668" w:rsidP="00945668" w:rsidR="00945668" w:rsidRPr="00C63EA8">
      <w:pPr>
        <w:pStyle w:val="Naslov1"/>
      </w:pPr>
      <w:r w:rsidRPr="00C63EA8">
        <w:t>R J E Š E N J E</w:t>
      </w:r>
    </w:p>
    <w:p w:rsidRDefault="00945668" w:rsidP="00945668" w:rsidR="00945668"/>
    <w:p w:rsidRDefault="00945668" w:rsidP="00532E3E" w:rsidR="00945668">
      <w:pPr>
        <w:pStyle w:val="Tijeloteksta"/>
        <w:ind w:hanging="180"/>
        <w:jc w:val="both"/>
      </w:pPr>
      <w:r>
        <w:tab/>
      </w:r>
      <w:r>
        <w:tab/>
        <w:t xml:space="preserve">Trgovački sud u Splitu, po sucu ovog suda Velimiru Vukoviću, kao stečajnom sucu, u stečajnom postupku nad stečajnim dužnikom: </w:t>
      </w:r>
      <w:r w:rsidR="007E0B3E">
        <w:t>LAURUS ERO</w:t>
      </w:r>
      <w:r w:rsidRPr="00945668">
        <w:t xml:space="preserve"> d.o.o.</w:t>
      </w:r>
      <w:r>
        <w:t xml:space="preserve"> </w:t>
      </w:r>
      <w:r w:rsidRPr="00945668">
        <w:t xml:space="preserve">u stečaju, </w:t>
      </w:r>
      <w:r>
        <w:t>Split,</w:t>
      </w:r>
      <w:r w:rsidR="007E0B3E">
        <w:t xml:space="preserve"> </w:t>
      </w:r>
      <w:proofErr w:type="spellStart"/>
      <w:r w:rsidR="007E0B3E">
        <w:t>Grabovčeva</w:t>
      </w:r>
      <w:proofErr w:type="spellEnd"/>
      <w:r w:rsidR="007E0B3E">
        <w:t xml:space="preserve"> širina 1</w:t>
      </w:r>
      <w:r w:rsidR="00C63EA8">
        <w:t xml:space="preserve">, </w:t>
      </w:r>
      <w:r w:rsidRPr="00945668">
        <w:t>OIB:</w:t>
      </w:r>
      <w:r w:rsidR="007E0B3E">
        <w:t>38957314305</w:t>
      </w:r>
      <w:r w:rsidRPr="00945668">
        <w:t>,</w:t>
      </w:r>
      <w:r>
        <w:t xml:space="preserve">  odlučujući o  prijedlogu stečajne upraviteljice  </w:t>
      </w:r>
      <w:r w:rsidR="007E0B3E">
        <w:t xml:space="preserve">Ankice </w:t>
      </w:r>
      <w:proofErr w:type="spellStart"/>
      <w:r w:rsidR="007E0B3E">
        <w:t>Čenić</w:t>
      </w:r>
      <w:proofErr w:type="spellEnd"/>
      <w:r w:rsidR="00532E3E">
        <w:t xml:space="preserve"> dipl. oec. iz Splita, </w:t>
      </w:r>
      <w:proofErr w:type="spellStart"/>
      <w:r w:rsidR="007E0B3E">
        <w:t>Pupačićeva</w:t>
      </w:r>
      <w:proofErr w:type="spellEnd"/>
      <w:r w:rsidR="007E0B3E">
        <w:t xml:space="preserve"> 1</w:t>
      </w:r>
      <w:r>
        <w:t xml:space="preserve">,  </w:t>
      </w:r>
      <w:r w:rsidR="00532E3E">
        <w:t>0</w:t>
      </w:r>
      <w:r w:rsidR="007E0B3E">
        <w:t>3</w:t>
      </w:r>
      <w:r>
        <w:t xml:space="preserve">. </w:t>
      </w:r>
      <w:r w:rsidR="00532E3E">
        <w:t>svibnja</w:t>
      </w:r>
      <w:r>
        <w:t xml:space="preserve">  201</w:t>
      </w:r>
      <w:r w:rsidR="00532E3E">
        <w:t>6</w:t>
      </w:r>
      <w:r>
        <w:t>. godine,</w:t>
      </w:r>
    </w:p>
    <w:p w:rsidRDefault="00945668" w:rsidP="00945668" w:rsidR="00945668">
      <w:pPr>
        <w:jc w:val="both"/>
      </w:pPr>
    </w:p>
    <w:p w:rsidRDefault="00945668" w:rsidP="00945668" w:rsidR="00945668">
      <w:pPr>
        <w:jc w:val="center"/>
      </w:pPr>
      <w:r>
        <w:t>r i j e š i o    j e</w:t>
      </w:r>
      <w:r w:rsidR="00C63EA8">
        <w:t>:</w:t>
      </w:r>
    </w:p>
    <w:p w:rsidRDefault="00C63EA8" w:rsidP="00945668" w:rsidR="00C63EA8">
      <w:pPr>
        <w:jc w:val="center"/>
      </w:pPr>
    </w:p>
    <w:p w:rsidRDefault="00945668" w:rsidP="00945668" w:rsidR="00945668">
      <w:pPr>
        <w:jc w:val="center"/>
      </w:pPr>
    </w:p>
    <w:p w:rsidRDefault="00532E3E" w:rsidP="00103289" w:rsidR="00690E6E">
      <w:pPr>
        <w:pStyle w:val="Tijeloteksta"/>
        <w:jc w:val="both"/>
      </w:pPr>
      <w:r>
        <w:t>I.</w:t>
      </w:r>
      <w:r>
        <w:tab/>
      </w:r>
      <w:r w:rsidR="00945668">
        <w:t xml:space="preserve">Saziva se </w:t>
      </w:r>
      <w:r w:rsidR="00C63EA8">
        <w:t>S</w:t>
      </w:r>
      <w:r w:rsidR="00945668">
        <w:t xml:space="preserve">kupština  vjerovnika za dan  </w:t>
      </w:r>
      <w:r>
        <w:t>2</w:t>
      </w:r>
      <w:r w:rsidR="007E0B3E">
        <w:t>5</w:t>
      </w:r>
      <w:r w:rsidR="00945668">
        <w:t xml:space="preserve">. </w:t>
      </w:r>
      <w:r>
        <w:t>svibnja</w:t>
      </w:r>
      <w:r w:rsidR="00945668">
        <w:t xml:space="preserve"> 201</w:t>
      </w:r>
      <w:r>
        <w:t>6</w:t>
      </w:r>
      <w:r w:rsidR="00945668">
        <w:t xml:space="preserve">. godine u </w:t>
      </w:r>
      <w:r>
        <w:t>09,00</w:t>
      </w:r>
      <w:r w:rsidR="00945668">
        <w:t xml:space="preserve">  sati, sudnica br. 1/</w:t>
      </w:r>
      <w:r>
        <w:t>Prizemlje</w:t>
      </w:r>
      <w:r w:rsidR="00945668">
        <w:t xml:space="preserve">,  Trgovačkog suda u Splitu, Ul. </w:t>
      </w:r>
      <w:proofErr w:type="spellStart"/>
      <w:r w:rsidR="00945668">
        <w:t>Sukoišanska</w:t>
      </w:r>
      <w:proofErr w:type="spellEnd"/>
      <w:r w:rsidR="00945668">
        <w:t xml:space="preserve"> br. 6 sa sljedećim dnevnim redom:</w:t>
      </w:r>
    </w:p>
    <w:p w:rsidRDefault="007E0B3E" w:rsidP="00690E6E" w:rsidR="00690E6E">
      <w:pPr>
        <w:pStyle w:val="Tijeloteksta"/>
        <w:numPr>
          <w:ilvl w:val="0"/>
          <w:numId w:val="2"/>
        </w:numPr>
      </w:pPr>
      <w:r>
        <w:t>a) Izvješće stečajne upraviteljice od 02. svibnja 2016. godine o tijeku  o tijeku stečajnog postupka, b) Podnošenje izvješća</w:t>
      </w:r>
      <w:r w:rsidR="00A93D31">
        <w:t xml:space="preserve"> stečajne upraviteljice </w:t>
      </w:r>
      <w:r>
        <w:t xml:space="preserve"> o nedostatnosti stečajne mase i c) Izjašnjenj</w:t>
      </w:r>
      <w:r w:rsidR="00A93D31">
        <w:t>e</w:t>
      </w:r>
      <w:r>
        <w:t xml:space="preserve"> vjerovnika o obustavi stečajnog postup</w:t>
      </w:r>
      <w:r w:rsidR="00A93D31">
        <w:t>k</w:t>
      </w:r>
      <w:r>
        <w:t>a na temelju odredbe čl. 203 Ste</w:t>
      </w:r>
      <w:r w:rsidR="00A93D31">
        <w:t>čajnog zakona.</w:t>
      </w:r>
      <w:r>
        <w:t xml:space="preserve"> </w:t>
      </w:r>
    </w:p>
    <w:p w:rsidRDefault="00103289" w:rsidP="00103289" w:rsidR="00690E6E">
      <w:pPr>
        <w:pStyle w:val="Tijeloteksta"/>
        <w:numPr>
          <w:ilvl w:val="0"/>
          <w:numId w:val="2"/>
        </w:numPr>
      </w:pPr>
      <w:r>
        <w:t>Razno</w:t>
      </w:r>
      <w:r w:rsidR="00690E6E">
        <w:t xml:space="preserve"> </w:t>
      </w:r>
    </w:p>
    <w:p w:rsidRDefault="00690E6E" w:rsidP="00103289" w:rsidR="00945668">
      <w:pPr>
        <w:pStyle w:val="Tijeloteksta"/>
        <w:jc w:val="both"/>
      </w:pPr>
      <w:r>
        <w:t>II.</w:t>
      </w:r>
      <w:r>
        <w:tab/>
      </w:r>
      <w:r w:rsidR="00945668">
        <w:t>Na skupštinu vjerovnika se pozivaju svi vjerovnici stečajnog dužnika</w:t>
      </w:r>
      <w:r w:rsidR="00A93D31">
        <w:t xml:space="preserve">, vjerovnici stečajne mase </w:t>
      </w:r>
      <w:r w:rsidR="00945668">
        <w:t xml:space="preserve"> i stečajna upraviteljica. </w:t>
      </w:r>
    </w:p>
    <w:p w:rsidRDefault="00945668" w:rsidP="00945668" w:rsidR="00945668">
      <w:pPr>
        <w:ind w:left="705"/>
        <w:jc w:val="center"/>
      </w:pPr>
      <w:r>
        <w:t>Obrazloženje</w:t>
      </w:r>
    </w:p>
    <w:p w:rsidRDefault="00C63EA8" w:rsidP="00945668" w:rsidR="00C63EA8">
      <w:pPr>
        <w:ind w:left="705"/>
        <w:jc w:val="center"/>
      </w:pPr>
    </w:p>
    <w:p w:rsidRDefault="00945668" w:rsidP="00945668" w:rsidR="00945668">
      <w:pPr>
        <w:ind w:left="705"/>
        <w:jc w:val="center"/>
        <w:rPr>
          <w:b/>
          <w:bCs/>
        </w:rPr>
      </w:pPr>
    </w:p>
    <w:p w:rsidRDefault="00945668" w:rsidP="00945668" w:rsidR="00103289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>Rješenjem ovog suda br.  St</w:t>
      </w:r>
      <w:r w:rsidR="001C3984">
        <w:rPr>
          <w:sz w:val="24"/>
          <w:szCs w:val="24"/>
        </w:rPr>
        <w:t>-</w:t>
      </w:r>
      <w:r w:rsidR="00A93D31">
        <w:rPr>
          <w:sz w:val="24"/>
          <w:szCs w:val="24"/>
        </w:rPr>
        <w:t>98</w:t>
      </w:r>
      <w:r>
        <w:rPr>
          <w:sz w:val="24"/>
          <w:szCs w:val="24"/>
        </w:rPr>
        <w:t>/20</w:t>
      </w:r>
      <w:r w:rsidR="00A93D31">
        <w:rPr>
          <w:sz w:val="24"/>
          <w:szCs w:val="24"/>
        </w:rPr>
        <w:t>02</w:t>
      </w:r>
      <w:r>
        <w:rPr>
          <w:sz w:val="24"/>
          <w:szCs w:val="24"/>
        </w:rPr>
        <w:t xml:space="preserve"> od </w:t>
      </w:r>
      <w:r w:rsidR="00A93D31">
        <w:rPr>
          <w:sz w:val="24"/>
          <w:szCs w:val="24"/>
        </w:rPr>
        <w:t>26</w:t>
      </w:r>
      <w:r>
        <w:rPr>
          <w:sz w:val="24"/>
          <w:szCs w:val="24"/>
        </w:rPr>
        <w:t xml:space="preserve">. </w:t>
      </w:r>
      <w:r w:rsidR="00A93D31">
        <w:rPr>
          <w:sz w:val="24"/>
          <w:szCs w:val="24"/>
        </w:rPr>
        <w:t>rujna</w:t>
      </w:r>
      <w:r>
        <w:rPr>
          <w:sz w:val="24"/>
          <w:szCs w:val="24"/>
        </w:rPr>
        <w:t xml:space="preserve"> 20</w:t>
      </w:r>
      <w:r w:rsidR="00A93D31">
        <w:rPr>
          <w:sz w:val="24"/>
          <w:szCs w:val="24"/>
        </w:rPr>
        <w:t>02</w:t>
      </w:r>
      <w:r>
        <w:rPr>
          <w:sz w:val="24"/>
          <w:szCs w:val="24"/>
        </w:rPr>
        <w:t xml:space="preserve">. godine otvoren je stečajni postupak nad stečajnim dužnikom </w:t>
      </w:r>
      <w:r w:rsidR="00A93D31" w:rsidRPr="00A93D31">
        <w:rPr>
          <w:sz w:val="24"/>
          <w:szCs w:val="24"/>
        </w:rPr>
        <w:t xml:space="preserve">LAURUS ERO d.o.o. u stečaju, Split, </w:t>
      </w:r>
      <w:proofErr w:type="spellStart"/>
      <w:r w:rsidR="00A93D31" w:rsidRPr="00A93D31">
        <w:rPr>
          <w:sz w:val="24"/>
          <w:szCs w:val="24"/>
        </w:rPr>
        <w:t>Grabovčeva</w:t>
      </w:r>
      <w:proofErr w:type="spellEnd"/>
      <w:r w:rsidR="00A93D31" w:rsidRPr="00A93D31">
        <w:rPr>
          <w:sz w:val="24"/>
          <w:szCs w:val="24"/>
        </w:rPr>
        <w:t xml:space="preserve"> širina 1, OIB:38957314305</w:t>
      </w:r>
      <w:r w:rsidR="00A93D31">
        <w:rPr>
          <w:sz w:val="24"/>
          <w:szCs w:val="24"/>
        </w:rPr>
        <w:t>.</w:t>
      </w:r>
    </w:p>
    <w:p w:rsidRDefault="00103289" w:rsidP="00C63EA8" w:rsidR="00C63EA8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45668">
        <w:rPr>
          <w:sz w:val="24"/>
          <w:szCs w:val="24"/>
        </w:rPr>
        <w:t xml:space="preserve">Istim rješenjem za stečajnu upraviteljicu imenovana je </w:t>
      </w:r>
      <w:r w:rsidR="00A93D31">
        <w:rPr>
          <w:sz w:val="24"/>
          <w:szCs w:val="24"/>
        </w:rPr>
        <w:t xml:space="preserve">Ankica </w:t>
      </w:r>
      <w:proofErr w:type="spellStart"/>
      <w:r w:rsidR="00A93D31">
        <w:rPr>
          <w:sz w:val="24"/>
          <w:szCs w:val="24"/>
        </w:rPr>
        <w:t>Čenić</w:t>
      </w:r>
      <w:proofErr w:type="spellEnd"/>
      <w:r w:rsidR="00A93D31">
        <w:rPr>
          <w:sz w:val="24"/>
          <w:szCs w:val="24"/>
        </w:rPr>
        <w:t xml:space="preserve"> </w:t>
      </w:r>
      <w:r w:rsidRPr="00103289">
        <w:rPr>
          <w:sz w:val="24"/>
          <w:szCs w:val="24"/>
        </w:rPr>
        <w:t xml:space="preserve">dipl. oec. iz Splita, </w:t>
      </w:r>
      <w:proofErr w:type="spellStart"/>
      <w:r w:rsidR="00A93D31">
        <w:rPr>
          <w:sz w:val="24"/>
          <w:szCs w:val="24"/>
        </w:rPr>
        <w:t>Pupačićeva</w:t>
      </w:r>
      <w:proofErr w:type="spellEnd"/>
      <w:r w:rsidR="00A93D31">
        <w:rPr>
          <w:sz w:val="24"/>
          <w:szCs w:val="24"/>
        </w:rPr>
        <w:t xml:space="preserve"> 1</w:t>
      </w:r>
      <w:r>
        <w:rPr>
          <w:sz w:val="24"/>
          <w:szCs w:val="24"/>
        </w:rPr>
        <w:t>.</w:t>
      </w:r>
    </w:p>
    <w:p w:rsidRDefault="00945668" w:rsidP="00A93D31" w:rsidR="00C63EA8">
      <w:pPr>
        <w:pStyle w:val="Tijeloteksta-uvlaka3"/>
        <w:ind w:firstLine="705" w:left="0"/>
        <w:rPr>
          <w:b/>
          <w:sz w:val="24"/>
          <w:szCs w:val="24"/>
        </w:rPr>
      </w:pPr>
      <w:r>
        <w:rPr>
          <w:sz w:val="24"/>
          <w:szCs w:val="24"/>
        </w:rPr>
        <w:t xml:space="preserve">U </w:t>
      </w:r>
      <w:r w:rsidR="00103289">
        <w:rPr>
          <w:sz w:val="24"/>
          <w:szCs w:val="24"/>
        </w:rPr>
        <w:t xml:space="preserve">izvješću stečajne upraviteljice od </w:t>
      </w:r>
      <w:r w:rsidR="00A93D31">
        <w:rPr>
          <w:sz w:val="24"/>
          <w:szCs w:val="24"/>
        </w:rPr>
        <w:t>02</w:t>
      </w:r>
      <w:r w:rsidR="00103289">
        <w:rPr>
          <w:sz w:val="24"/>
          <w:szCs w:val="24"/>
        </w:rPr>
        <w:t>.</w:t>
      </w:r>
      <w:r w:rsidR="00A93D31">
        <w:rPr>
          <w:sz w:val="24"/>
          <w:szCs w:val="24"/>
        </w:rPr>
        <w:t>svibnja</w:t>
      </w:r>
      <w:r w:rsidR="00103289">
        <w:rPr>
          <w:sz w:val="24"/>
          <w:szCs w:val="24"/>
        </w:rPr>
        <w:t xml:space="preserve"> 2016. godine o tijeku stečajnog postupka predloženo je sazivanje Skupštine vjerovnika na temu</w:t>
      </w:r>
      <w:r w:rsidR="00A93D31">
        <w:rPr>
          <w:sz w:val="24"/>
          <w:szCs w:val="24"/>
        </w:rPr>
        <w:t>:</w:t>
      </w:r>
      <w:r w:rsidR="00103289">
        <w:rPr>
          <w:sz w:val="24"/>
          <w:szCs w:val="24"/>
        </w:rPr>
        <w:t xml:space="preserve"> </w:t>
      </w:r>
      <w:r w:rsidR="00A93D31">
        <w:t xml:space="preserve">) </w:t>
      </w:r>
      <w:r w:rsidR="00A93D31" w:rsidRPr="00A93D31">
        <w:rPr>
          <w:sz w:val="24"/>
          <w:szCs w:val="24"/>
        </w:rPr>
        <w:t>Izvješće stečajne upraviteljice od 02. svibnja 2016. godine o tijeku  o tijeku stečajnog postupka, b) Podnošenje izvješća stečajne upraviteljice  o nedostatnosti stečajne mase i c) Izjašnjenje vjerovnika o obustavi stečajnog postupka na temelju odredbe čl. 203 Stečajnog zakona</w:t>
      </w:r>
      <w:r w:rsidR="00A93D31">
        <w:rPr>
          <w:sz w:val="24"/>
          <w:szCs w:val="24"/>
        </w:rPr>
        <w:t xml:space="preserve"> , pa je stoga,  </w:t>
      </w:r>
    </w:p>
    <w:p w:rsidRDefault="00C63EA8" w:rsidP="00C63EA8" w:rsidR="00C63EA8" w:rsidRPr="00C63EA8">
      <w:pPr>
        <w:pStyle w:val="Tijeloteksta-uvlaka3"/>
        <w:ind w:left="0"/>
        <w:rPr>
          <w:b/>
          <w:sz w:val="24"/>
          <w:szCs w:val="24"/>
        </w:rPr>
      </w:pPr>
    </w:p>
    <w:p w:rsidRDefault="00A93D31" w:rsidP="00C63EA8" w:rsidR="00A93D31" w:rsidRPr="001C3984">
      <w:pPr>
        <w:pStyle w:val="Tijeloteksta-uvlaka3"/>
        <w:ind w:left="0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C3984">
        <w:rPr>
          <w:b/>
          <w:sz w:val="24"/>
          <w:szCs w:val="24"/>
        </w:rPr>
        <w:t>1St-</w:t>
      </w:r>
      <w:r w:rsidR="001C3984" w:rsidRPr="001C3984">
        <w:rPr>
          <w:b/>
          <w:sz w:val="24"/>
          <w:szCs w:val="24"/>
        </w:rPr>
        <w:t>98/2002</w:t>
      </w:r>
    </w:p>
    <w:p w:rsidRDefault="00A93D31" w:rsidP="00C63EA8" w:rsidR="00A93D31">
      <w:pPr>
        <w:pStyle w:val="Tijeloteksta-uvlaka3"/>
        <w:ind w:left="0"/>
        <w:rPr>
          <w:sz w:val="24"/>
          <w:szCs w:val="24"/>
        </w:rPr>
      </w:pPr>
    </w:p>
    <w:p w:rsidRDefault="00945668" w:rsidP="00C63EA8" w:rsidR="00945668">
      <w:pPr>
        <w:pStyle w:val="Tijeloteksta-uvlaka3"/>
        <w:ind w:left="0"/>
        <w:rPr>
          <w:sz w:val="24"/>
          <w:szCs w:val="24"/>
        </w:rPr>
      </w:pPr>
      <w:r>
        <w:rPr>
          <w:sz w:val="24"/>
          <w:szCs w:val="24"/>
        </w:rPr>
        <w:t xml:space="preserve">temeljem odredbi čl.  38 b Stečajnog zakona, (Narodne novine br. 44/96, 29/99, 129/00, 123/03, 82/06 </w:t>
      </w:r>
      <w:r w:rsidR="00C63EA8">
        <w:rPr>
          <w:sz w:val="24"/>
          <w:szCs w:val="24"/>
        </w:rPr>
        <w:t xml:space="preserve">, </w:t>
      </w:r>
      <w:r>
        <w:rPr>
          <w:sz w:val="24"/>
          <w:szCs w:val="24"/>
        </w:rPr>
        <w:t>116/10</w:t>
      </w:r>
      <w:r w:rsidR="00C63EA8">
        <w:rPr>
          <w:sz w:val="24"/>
          <w:szCs w:val="24"/>
        </w:rPr>
        <w:t>, 25/12 i 133712</w:t>
      </w:r>
      <w:r>
        <w:rPr>
          <w:sz w:val="24"/>
          <w:szCs w:val="24"/>
        </w:rPr>
        <w:t xml:space="preserve">), odlučeno kao u izreci rješenja. </w:t>
      </w:r>
    </w:p>
    <w:p w:rsidRDefault="00945668" w:rsidP="00945668" w:rsidR="00945668">
      <w:pPr>
        <w:pStyle w:val="Tijeloteksta-uvlaka3"/>
        <w:ind w:firstLine="705" w:left="0"/>
        <w:rPr>
          <w:sz w:val="24"/>
          <w:szCs w:val="24"/>
        </w:rPr>
      </w:pPr>
    </w:p>
    <w:p w:rsidRDefault="00945668" w:rsidP="00945668" w:rsidR="00945668">
      <w:pPr>
        <w:jc w:val="center"/>
      </w:pPr>
      <w:r>
        <w:t xml:space="preserve">U Splitu,  </w:t>
      </w:r>
      <w:r w:rsidR="00103289">
        <w:t>0</w:t>
      </w:r>
      <w:r w:rsidR="00A93D31">
        <w:t>3</w:t>
      </w:r>
      <w:r>
        <w:t xml:space="preserve">. </w:t>
      </w:r>
      <w:r w:rsidR="00103289">
        <w:t>svibnja</w:t>
      </w:r>
      <w:r>
        <w:t xml:space="preserve"> 201</w:t>
      </w:r>
      <w:r w:rsidR="00103289">
        <w:t>6</w:t>
      </w:r>
      <w:r>
        <w:t>.godine.</w:t>
      </w:r>
    </w:p>
    <w:p w:rsidRDefault="00945668" w:rsidP="00945668" w:rsidR="00945668">
      <w:pPr>
        <w:jc w:val="both"/>
      </w:pPr>
    </w:p>
    <w:p w:rsidRDefault="00945668" w:rsidP="00945668" w:rsidR="00945668">
      <w:pPr>
        <w:jc w:val="both"/>
      </w:pPr>
    </w:p>
    <w:p w:rsidRDefault="00103289" w:rsidP="00945668" w:rsidR="0094566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</w:p>
    <w:p w:rsidRDefault="00C63EA8" w:rsidP="00103289" w:rsidR="00945668">
      <w:pPr>
        <w:ind w:firstLine="708" w:left="5664"/>
        <w:jc w:val="both"/>
      </w:pPr>
      <w:r>
        <w:t>Velimir Vuković</w:t>
      </w:r>
      <w:r w:rsidR="00945668">
        <w:tab/>
      </w:r>
    </w:p>
    <w:p w:rsidRDefault="00945668" w:rsidP="00945668" w:rsidR="00945668">
      <w:pPr>
        <w:ind w:firstLine="708" w:left="4956"/>
        <w:jc w:val="both"/>
      </w:pPr>
      <w:r>
        <w:tab/>
      </w:r>
      <w:r>
        <w:tab/>
      </w:r>
    </w:p>
    <w:p w:rsidRDefault="00945668" w:rsidP="00945668" w:rsidR="00945668">
      <w:pPr>
        <w:ind w:firstLine="708" w:left="4956"/>
        <w:jc w:val="both"/>
      </w:pPr>
      <w:r>
        <w:tab/>
      </w:r>
      <w:r>
        <w:tab/>
      </w:r>
    </w:p>
    <w:p w:rsidRDefault="00945668" w:rsidP="00945668" w:rsidR="00945668">
      <w:pPr>
        <w:jc w:val="both"/>
      </w:pPr>
    </w:p>
    <w:p w:rsidRDefault="00945668" w:rsidP="00945668" w:rsidR="00945668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945668" w:rsidP="00945668" w:rsidR="00945668">
      <w:smartTag w:element="stockticker" w:uri="urn:schemas-microsoft-com:office:smarttags">
        <w:r>
          <w:t>DNA</w:t>
        </w:r>
      </w:smartTag>
      <w:r>
        <w:t>:</w:t>
      </w:r>
    </w:p>
    <w:p w:rsidRDefault="00945668" w:rsidP="00945668" w:rsidR="00945668">
      <w:r>
        <w:t xml:space="preserve">- stečajnoj upraviteljici </w:t>
      </w:r>
    </w:p>
    <w:p w:rsidRDefault="00C63EA8" w:rsidP="00945668" w:rsidR="00945668">
      <w:r>
        <w:t>- mrežna stranica e-oglasna ploča</w:t>
      </w:r>
      <w:r w:rsidR="00945668">
        <w:t xml:space="preserve"> </w:t>
      </w:r>
    </w:p>
    <w:sectPr w:rsidR="009456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AF557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2E26F4C"/>
    <w:multiLevelType w:val="hybridMultilevel"/>
    <w:tmpl w:val="0F06AEC8"/>
    <w:lvl w:tplc="ED72F4E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</w:lvl>
    <w:lvl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BE38F7AE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  <w:rPr>
        <w:rFonts w:cs="Times New Roman" w:eastAsia="Times New Roman" w:hAnsi="Times New Roman" w:ascii="Times New Roman"/>
      </w:rPr>
    </w:lvl>
    <w:lvl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668"/>
    <w:rsid w:val="00103289"/>
    <w:rsid w:val="00143317"/>
    <w:rsid w:val="001C3984"/>
    <w:rsid w:val="00532E3E"/>
    <w:rsid w:val="00690E6E"/>
    <w:rsid w:val="007E0B3E"/>
    <w:rsid w:val="00945668"/>
    <w:rsid w:val="00A93D31"/>
    <w:rsid w:val="00B52768"/>
    <w:rsid w:val="00C63EA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566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45668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4566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94566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94566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945668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945668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6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66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2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7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7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7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7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566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45668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4566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94566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94566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945668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945668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6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566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2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7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7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7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7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19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2002.</izvorni_sadrzaj>
    <derivirana_varijabla naziv="DomainObject.Predmet.DatumOsnivanja_1">24. srpnja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St-98/2002</izvorni_sadrzaj>
    <derivirana_varijabla naziv="DomainObject.Predmet.OznakaBroj_1">St-98/2002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LAURUS-ERO, društvo s ograničenom odgovornošću za ugostiteljstvo i turizam, u stečaju</izvorni_sadrzaj>
    <derivirana_varijabla naziv="DomainObject.Predmet.StrankaFormated_1">  LAURUS-ERO, društvo s ograničenom odgovornošću za ugostiteljstvo i turizam, u stečaju</derivirana_varijabla>
  </DomainObject.Predmet.StrankaFormated>
  <DomainObject.Predmet.StrankaFormatedOIB>
    <izvorni_sadrzaj>  LAURUS-ERO, društvo s ograničenom odgovornošću za ugostiteljstvo i turizam, u stečaju, OIB 38957314305</izvorni_sadrzaj>
    <derivirana_varijabla naziv="DomainObject.Predmet.StrankaFormatedOIB_1">  LAURUS-ERO, društvo s ograničenom odgovornošću za ugostiteljstvo i turizam, u stečaju, OIB 38957314305</derivirana_varijabla>
  </DomainObject.Predmet.StrankaFormatedOIB>
  <DomainObject.Predmet.StrankaFormatedWithAdress>
    <izvorni_sadrzaj> LAURUS-ERO, društvo s ograničenom odgovornošću za ugostiteljstvo i turizam, u stečaju, Grabovčeva Širina 1, 21000 Split</izvorni_sadrzaj>
    <derivirana_varijabla naziv="DomainObject.Predmet.StrankaFormatedWithAdress_1"> LAURUS-ERO, društvo s ograničenom odgovornošću za ugostiteljstvo i turizam, u stečaju, Grabovčeva Širina 1, 21000 Split</derivirana_varijabla>
  </DomainObject.Predmet.StrankaFormatedWithAdress>
  <DomainObject.Predmet.StrankaFormatedWithAdressOIB>
    <izvorni_sadrzaj> LAURUS-ERO, društvo s ograničenom odgovornošću za ugostiteljstvo i turizam, u stečaju, OIB 38957314305, Grabovčeva Širina 1, 21000 Split</izvorni_sadrzaj>
    <derivirana_varijabla naziv="DomainObject.Predmet.StrankaFormatedWithAdressOIB_1"> LAURUS-ERO, društvo s ograničenom odgovornošću za ugostiteljstvo i turizam, u stečaju, OIB 38957314305, Grabovčeva Širina 1, 21000 Split</derivirana_varijabla>
  </DomainObject.Predmet.StrankaFormatedWithAdressOIB>
  <DomainObject.Predmet.StrankaWithAdress>
    <izvorni_sadrzaj>LAURUS-ERO, društvo s ograničenom odgovornošću za ugostiteljstvo i turizam, u stečaju Grabovčeva Širina 1,21000 Split</izvorni_sadrzaj>
    <derivirana_varijabla naziv="DomainObject.Predmet.StrankaWithAdress_1">LAURUS-ERO, društvo s ograničenom odgovornošću za ugostiteljstvo i turizam, u stečaju Grabovčeva Širina 1,21000 Split</derivirana_varijabla>
  </DomainObject.Predmet.StrankaWithAdress>
  <DomainObject.Predmet.StrankaWithAdressOIB>
    <izvorni_sadrzaj>LAURUS-ERO, društvo s ograničenom odgovornošću za ugostiteljstvo i turizam, u stečaju, OIB 38957314305, Grabovčeva Širina 1,21000 Split</izvorni_sadrzaj>
    <derivirana_varijabla naziv="DomainObject.Predmet.StrankaWithAdressOIB_1">LAURUS-ERO, društvo s ograničenom odgovornošću za ugostiteljstvo i turizam, u stečaju, OIB 38957314305, Grabovčeva Širina 1,21000 Split</derivirana_varijabla>
  </DomainObject.Predmet.StrankaWithAdressOIB>
  <DomainObject.Predmet.StrankaNazivFormated>
    <izvorni_sadrzaj>LAURUS-ERO, društvo s ograničenom odgovornošću za ugostiteljstvo i turizam, u stečaju</izvorni_sadrzaj>
    <derivirana_varijabla naziv="DomainObject.Predmet.StrankaNazivFormated_1">LAURUS-ERO, društvo s ograničenom odgovornošću za ugostiteljstvo i turizam, u stečaju</derivirana_varijabla>
  </DomainObject.Predmet.StrankaNazivFormated>
  <DomainObject.Predmet.StrankaNazivFormatedOIB>
    <izvorni_sadrzaj>LAURUS-ERO, društvo s ograničenom odgovornošću za ugostiteljstvo i turizam, u stečaju, OIB 38957314305</izvorni_sadrzaj>
    <derivirana_varijabla naziv="DomainObject.Predmet.StrankaNazivFormatedOIB_1">LAURUS-ERO, društvo s ograničenom odgovornošću za ugostiteljstvo i turizam, u stečaju, OIB 38957314305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LAURUS-ERO, društvo s ograničenom odgovornošću za ugostiteljstvo i turizam, u stečaju</item>
    </izvorni_sadrzaj>
    <derivirana_varijabla naziv="DomainObject.Predmet.StrankaListFormated_1">
      <item>LAURUS-ERO, društvo s ograničenom odgovornošću za ugostiteljstvo i turizam, u stečaju</item>
    </derivirana_varijabla>
  </DomainObject.Predmet.StrankaListFormated>
  <DomainObject.Predmet.StrankaListFormatedOIB>
    <izvorni_sadrzaj>
      <item>LAURUS-ERO, društvo s ograničenom odgovornošću za ugostiteljstvo i turizam, u stečaju, OIB 38957314305</item>
    </izvorni_sadrzaj>
    <derivirana_varijabla naziv="DomainObject.Predmet.StrankaListFormatedOIB_1">
      <item>LAURUS-ERO, društvo s ograničenom odgovornošću za ugostiteljstvo i turizam, u stečaju, OIB 38957314305</item>
    </derivirana_varijabla>
  </DomainObject.Predmet.StrankaListFormatedOIB>
  <DomainObject.Predmet.StrankaListFormatedWithAdress>
    <izvorni_sadrzaj>
      <item>LAURUS-ERO, društvo s ograničenom odgovornošću za ugostiteljstvo i turizam, u stečaju, Grabovčeva Širina 1, 21000 Split</item>
    </izvorni_sadrzaj>
    <derivirana_varijabla naziv="DomainObject.Predmet.StrankaListFormatedWithAdress_1">
      <item>LAURUS-ERO, društvo s ograničenom odgovornošću za ugostiteljstvo i turizam, u stečaju, Grabovčeva Širina 1, 21000 Split</item>
    </derivirana_varijabla>
  </DomainObject.Predmet.StrankaListFormatedWithAdress>
  <DomainObject.Predmet.StrankaListFormatedWithAdressOIB>
    <izvorni_sadrzaj>
      <item>LAURUS-ERO, društvo s ograničenom odgovornošću za ugostiteljstvo i turizam, u stečaju, OIB 38957314305, Grabovčeva Širina 1, 21000 Split</item>
    </izvorni_sadrzaj>
    <derivirana_varijabla naziv="DomainObject.Predmet.StrankaListFormatedWithAdressOIB_1">
      <item>LAURUS-ERO, društvo s ograničenom odgovornošću za ugostiteljstvo i turizam, u stečaju, OIB 38957314305, Grabovčeva Širina 1, 21000 Split</item>
    </derivirana_varijabla>
  </DomainObject.Predmet.StrankaListFormatedWithAdressOIB>
  <DomainObject.Predmet.StrankaListNazivFormated>
    <izvorni_sadrzaj>
      <item>LAURUS-ERO, društvo s ograničenom odgovornošću za ugostiteljstvo i turizam, u stečaju</item>
    </izvorni_sadrzaj>
    <derivirana_varijabla naziv="DomainObject.Predmet.StrankaListNazivFormated_1">
      <item>LAURUS-ERO, društvo s ograničenom odgovornošću za ugostiteljstvo i turizam, u stečaju</item>
    </derivirana_varijabla>
  </DomainObject.Predmet.StrankaListNazivFormated>
  <DomainObject.Predmet.StrankaListNazivFormatedOIB>
    <izvorni_sadrzaj>
      <item>LAURUS-ERO, društvo s ograničenom odgovornošću za ugostiteljstvo i turizam, u stečaju, OIB 38957314305</item>
    </izvorni_sadrzaj>
    <derivirana_varijabla naziv="DomainObject.Predmet.StrankaListNazivFormatedOIB_1">
      <item>LAURUS-ERO, društvo s ograničenom odgovornošću za ugostiteljstvo i turizam, u stečaju, OIB 38957314305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LAURUS-ERO, društvo s ograničenom odgovornošću za ugostiteljstvo i turizam, u stečaju</izvorni_sadrzaj>
    <derivirana_varijabla naziv="DomainObject.Predmet.StrankaIDrugi_1">LAURUS-ERO, društvo s ograničenom odgovornošću za ugostiteljstvo i turizam,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LAURUS-ERO, društvo s ograničenom odgovornošću za ugostiteljstvo i turizam, u stečaju, OIB 38957314305, Grabovčeva Širina 1, 21000 Split</izvorni_sadrzaj>
    <derivirana_varijabla naziv="DomainObject.Predmet.StrankaIDrugiAdressOIB_1">LAURUS-ERO, društvo s ograničenom odgovornošću za ugostiteljstvo i turizam, u stečaju, OIB 38957314305, Grabovčeva Širina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LAURUS-ERO, društvo s ograničenom odgovornošću za ugostiteljstvo i turizam, u stečaju</item>
    </izvorni_sadrzaj>
    <derivirana_varijabla naziv="DomainObject.Predmet.SudioniciListNaziv_1">
      <item>LAURUS-ERO, društvo s ograničenom odgovornošću za ugostiteljstvo i turizam, u stečaju</item>
    </derivirana_varijabla>
  </DomainObject.Predmet.SudioniciListNaziv>
  <DomainObject.Predmet.SudioniciListAdressOIB>
    <izvorni_sadrzaj>
      <item>LAURUS-ERO, društvo s ograničenom odgovornošću za ugostiteljstvo i turizam, u stečaju, OIB 38957314305, Grabovčeva Širina 1,21000 Split</item>
    </izvorni_sadrzaj>
    <derivirana_varijabla naziv="DomainObject.Predmet.SudioniciListAdressOIB_1">
      <item>LAURUS-ERO, društvo s ograničenom odgovornošću za ugostiteljstvo i turizam, u stečaju, OIB 38957314305, Grabovčeva Širina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38957314305</item>
    </izvorni_sadrzaj>
    <derivirana_varijabla naziv="DomainObject.Predmet.SudioniciListNazivOIB_1">
      <item>, OIB 38957314305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68541309757, Pupačićeva 1 Split</item>
    </izvorni_sadrzaj>
    <derivirana_varijabla naziv="DomainObject.Predmet.StecajniUpraviteljiListAddressOIB_1">
      <item>Ankica Čenić, OIB 68541309757,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1831</properties:Characters>
  <properties:Lines>63</properties:Lines>
  <properties:Paragraphs>25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2016-05-02T11:20:00Z</dcterms:created>
  <dc:creator>Velimir Vuković</dc:creator>
  <cp:lastModifiedBy>Velimir Vuković</cp:lastModifiedBy>
  <cp:lastPrinted>2016-05-03T06:43:00Z</cp:lastPrinted>
  <dcterms:modified xmlns:xsi="http://www.w3.org/2001/XMLSchema-instance" xsi:type="dcterms:W3CDTF">2016-05-03T06:46:00Z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