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8d58a" w14:paraId="a68d58a" w:rsidRDefault="00542178" w:rsidP="00AF2C38" w:rsidR="00530E99" w:rsidRPr="0008325A">
      <w:pPr>
        <w:ind w:left="142"/>
        <w:jc w:val="both"/>
        <w15:collapsed w:val="false"/>
        <w:rPr>
          <w:rFonts w:hAnsi="Times New Roman" w:ascii="Times New Roman"/>
          <w:szCs w:val="24"/>
        </w:rPr>
      </w:pPr>
      <w:bookmarkStart w:name="_GoBack" w:id="0"/>
      <w:bookmarkEnd w:id="0"/>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p>
    <w:p w:rsidRDefault="008F727D" w:rsidR="008F727D" w:rsidRPr="0008325A">
      <w:pPr>
        <w:jc w:val="center"/>
        <w:rPr>
          <w:rFonts w:hAnsi="Times New Roman" w:ascii="Times New Roman"/>
          <w:szCs w:val="24"/>
        </w:rPr>
      </w:pPr>
      <w:r w:rsidRPr="0008325A">
        <w:rPr>
          <w:rFonts w:hAnsi="Times New Roman" w:ascii="Times New Roman"/>
          <w:szCs w:val="24"/>
        </w:rPr>
        <w:t>R E P U B L I K A  H R V A T S K A</w:t>
      </w:r>
    </w:p>
    <w:p w:rsidRDefault="00AE0373" w:rsidP="00A13746" w:rsidR="00AE0373" w:rsidRPr="0008325A">
      <w:pPr>
        <w:jc w:val="both"/>
        <w:rPr>
          <w:rFonts w:hAnsi="Times New Roman" w:ascii="Times New Roman"/>
          <w:szCs w:val="24"/>
        </w:rPr>
      </w:pPr>
    </w:p>
    <w:p w:rsidRDefault="00A13746" w:rsidP="00A13746" w:rsidR="00A13746" w:rsidRPr="0008325A">
      <w:pPr>
        <w:jc w:val="center"/>
        <w:rPr>
          <w:rFonts w:hAnsi="Times New Roman" w:ascii="Times New Roman"/>
          <w:szCs w:val="24"/>
        </w:rPr>
      </w:pPr>
      <w:r w:rsidRPr="0008325A">
        <w:rPr>
          <w:rFonts w:hAnsi="Times New Roman" w:ascii="Times New Roman"/>
          <w:szCs w:val="24"/>
        </w:rPr>
        <w:t>R J E Š E N J E</w:t>
      </w:r>
    </w:p>
    <w:p w:rsidRDefault="00CC2F4D" w:rsidP="00A13746" w:rsidR="00CC2F4D" w:rsidRPr="0008325A">
      <w:pPr>
        <w:jc w:val="center"/>
        <w:rPr>
          <w:rFonts w:hAnsi="Times New Roman" w:ascii="Times New Roman"/>
          <w:szCs w:val="24"/>
        </w:rPr>
      </w:pPr>
      <w:r w:rsidRPr="0008325A">
        <w:rPr>
          <w:rFonts w:hAnsi="Times New Roman" w:ascii="Times New Roman"/>
          <w:szCs w:val="24"/>
        </w:rPr>
        <w:t xml:space="preserve">I </w:t>
      </w:r>
    </w:p>
    <w:p w:rsidRDefault="00CC2F4D" w:rsidP="00A13746" w:rsidR="00CC2F4D" w:rsidRPr="0008325A">
      <w:pPr>
        <w:jc w:val="center"/>
        <w:rPr>
          <w:rFonts w:hAnsi="Times New Roman" w:ascii="Times New Roman"/>
          <w:szCs w:val="24"/>
        </w:rPr>
      </w:pPr>
      <w:r w:rsidRPr="0008325A">
        <w:rPr>
          <w:rFonts w:hAnsi="Times New Roman" w:ascii="Times New Roman"/>
          <w:szCs w:val="24"/>
        </w:rPr>
        <w:t>ZAKLJUČAK</w:t>
      </w:r>
    </w:p>
    <w:p w:rsidRDefault="00AE0373" w:rsidP="00A13746" w:rsidR="00AE0373" w:rsidRPr="0008325A">
      <w:pPr>
        <w:jc w:val="both"/>
        <w:rPr>
          <w:rFonts w:hAnsi="Times New Roman" w:ascii="Times New Roman"/>
          <w:szCs w:val="24"/>
        </w:rPr>
      </w:pPr>
    </w:p>
    <w:p w:rsidRDefault="004049C4" w:rsidP="004049C4" w:rsidR="004049C4" w:rsidRPr="0008325A">
      <w:pPr>
        <w:ind w:firstLine="720"/>
        <w:jc w:val="both"/>
        <w:rPr>
          <w:rFonts w:hAnsi="Times New Roman" w:ascii="Times New Roman"/>
          <w:szCs w:val="24"/>
        </w:rPr>
      </w:pPr>
      <w:r w:rsidRPr="0008325A">
        <w:rPr>
          <w:rFonts w:hAnsi="Times New Roman" w:ascii="Times New Roman"/>
          <w:szCs w:val="24"/>
        </w:rPr>
        <w:t>Trgovački sud u Zagrebu po sucu pojedincu Nevenki Siladi Rstić p</w:t>
      </w:r>
      <w:r w:rsidR="0008325A" w:rsidRPr="0008325A">
        <w:rPr>
          <w:rFonts w:hAnsi="Times New Roman" w:ascii="Times New Roman"/>
          <w:szCs w:val="24"/>
        </w:rPr>
        <w:t>ovodom prijedloga predlagatelja INTEGERIX d.o.o za trgovinu građevinskim proizvodima</w:t>
      </w:r>
      <w:r w:rsidR="0008325A" w:rsidRPr="0008325A">
        <w:rPr>
          <w:rFonts w:hAnsi="Times New Roman" w:ascii="Times New Roman"/>
        </w:rPr>
        <w:t>, Sesvete (Grad Zagreb), Vodovodna 1, OIB: 02112243955</w:t>
      </w:r>
      <w:r w:rsidRPr="0008325A">
        <w:rPr>
          <w:rFonts w:hAnsi="Times New Roman" w:ascii="Times New Roman"/>
          <w:szCs w:val="24"/>
        </w:rPr>
        <w:t xml:space="preserve">, za otvaranjem stečajnog postupka nad </w:t>
      </w:r>
      <w:r w:rsidR="00A07D6B" w:rsidRPr="0008325A">
        <w:rPr>
          <w:rFonts w:hAnsi="Times New Roman" w:ascii="Times New Roman"/>
          <w:szCs w:val="24"/>
        </w:rPr>
        <w:t xml:space="preserve">dužnikom </w:t>
      </w:r>
      <w:r w:rsidR="0008325A" w:rsidRPr="0008325A">
        <w:rPr>
          <w:rFonts w:hAnsi="Times New Roman" w:ascii="Times New Roman"/>
          <w:szCs w:val="24"/>
        </w:rPr>
        <w:t>INTEGERIX d.o.o za trgovinu građevinskim proizvodima</w:t>
      </w:r>
      <w:r w:rsidR="0008325A" w:rsidRPr="0008325A">
        <w:rPr>
          <w:rFonts w:hAnsi="Times New Roman" w:ascii="Times New Roman"/>
        </w:rPr>
        <w:t>, Sesvete (Grad Zagreb), Vodovodna 1, OIB: 02112243955</w:t>
      </w:r>
      <w:r w:rsidRPr="0008325A">
        <w:rPr>
          <w:rFonts w:hAnsi="Times New Roman" w:ascii="Times New Roman"/>
          <w:szCs w:val="24"/>
        </w:rPr>
        <w:t xml:space="preserve">, dana </w:t>
      </w:r>
      <w:r w:rsidR="000734BE">
        <w:rPr>
          <w:rFonts w:hAnsi="Times New Roman" w:ascii="Times New Roman"/>
          <w:szCs w:val="24"/>
        </w:rPr>
        <w:t>23</w:t>
      </w:r>
      <w:r w:rsidRPr="0008325A">
        <w:rPr>
          <w:rFonts w:hAnsi="Times New Roman" w:ascii="Times New Roman"/>
          <w:szCs w:val="24"/>
        </w:rPr>
        <w:t xml:space="preserve">. </w:t>
      </w:r>
      <w:r w:rsidR="0008325A" w:rsidRPr="0008325A">
        <w:rPr>
          <w:rFonts w:hAnsi="Times New Roman" w:ascii="Times New Roman"/>
          <w:szCs w:val="24"/>
        </w:rPr>
        <w:t>veljače 2016</w:t>
      </w:r>
      <w:r w:rsidRPr="0008325A">
        <w:rPr>
          <w:rFonts w:hAnsi="Times New Roman" w:ascii="Times New Roman"/>
          <w:szCs w:val="24"/>
        </w:rPr>
        <w:t>. godine</w:t>
      </w:r>
    </w:p>
    <w:p w:rsidRDefault="00C228C5" w:rsidP="00F033C1" w:rsidR="00C228C5" w:rsidRPr="0008325A">
      <w:pPr>
        <w:jc w:val="both"/>
        <w:rPr>
          <w:rFonts w:hAnsi="Times New Roman" w:ascii="Times New Roman"/>
          <w:sz w:val="22"/>
          <w:szCs w:val="22"/>
        </w:rPr>
      </w:pPr>
    </w:p>
    <w:p w:rsidRDefault="00C228C5" w:rsidP="00C228C5" w:rsidR="00C228C5" w:rsidRPr="0008325A">
      <w:pPr>
        <w:jc w:val="center"/>
        <w:rPr>
          <w:rFonts w:hAnsi="Times New Roman" w:ascii="Times New Roman"/>
          <w:szCs w:val="24"/>
        </w:rPr>
      </w:pPr>
      <w:r w:rsidRPr="0008325A">
        <w:rPr>
          <w:rFonts w:hAnsi="Times New Roman" w:ascii="Times New Roman"/>
          <w:szCs w:val="24"/>
        </w:rPr>
        <w:t>r i j e š i o      j e</w:t>
      </w:r>
    </w:p>
    <w:p w:rsidRDefault="00C228C5" w:rsidP="00C228C5" w:rsidR="00C228C5" w:rsidRPr="0008325A">
      <w:pPr>
        <w:jc w:val="center"/>
        <w:rPr>
          <w:rFonts w:hAnsi="Times New Roman" w:ascii="Times New Roman"/>
          <w:b/>
          <w:szCs w:val="24"/>
        </w:rPr>
      </w:pPr>
    </w:p>
    <w:p w:rsidRDefault="00C228C5" w:rsidP="00A07D6B" w:rsidR="00A07D6B" w:rsidRPr="0008325A">
      <w:pPr>
        <w:pStyle w:val="Odlomakpopisa"/>
        <w:numPr>
          <w:ilvl w:val="0"/>
          <w:numId w:val="12"/>
        </w:numPr>
        <w:ind w:left="709"/>
        <w:jc w:val="both"/>
        <w:rPr>
          <w:rFonts w:hAnsi="Times New Roman" w:ascii="Times New Roman"/>
          <w:szCs w:val="24"/>
        </w:rPr>
      </w:pPr>
      <w:r w:rsidRPr="0008325A">
        <w:rPr>
          <w:rFonts w:hAnsi="Times New Roman" w:ascii="Times New Roman"/>
          <w:szCs w:val="24"/>
        </w:rPr>
        <w:t xml:space="preserve">Pokreće se prethodni postupak radi utvrđenja </w:t>
      </w:r>
      <w:r w:rsidR="0008325A" w:rsidRPr="0008325A">
        <w:rPr>
          <w:rFonts w:hAnsi="Times New Roman" w:ascii="Times New Roman"/>
          <w:szCs w:val="24"/>
        </w:rPr>
        <w:t>pretpostavki</w:t>
      </w:r>
      <w:r w:rsidRPr="0008325A">
        <w:rPr>
          <w:rFonts w:hAnsi="Times New Roman" w:ascii="Times New Roman"/>
          <w:szCs w:val="24"/>
        </w:rPr>
        <w:t xml:space="preserve"> za otvaranje stečajnog postupka nad </w:t>
      </w:r>
      <w:r w:rsidR="00A07D6B" w:rsidRPr="0008325A">
        <w:rPr>
          <w:rFonts w:hAnsi="Times New Roman" w:ascii="Times New Roman"/>
          <w:szCs w:val="24"/>
        </w:rPr>
        <w:t xml:space="preserve">dužnikom </w:t>
      </w:r>
      <w:r w:rsidR="0008325A" w:rsidRPr="0008325A">
        <w:rPr>
          <w:rFonts w:hAnsi="Times New Roman" w:ascii="Times New Roman"/>
          <w:szCs w:val="24"/>
        </w:rPr>
        <w:t>INTEGERIX d.o.o za trgovinu građevinskim proizvodima</w:t>
      </w:r>
      <w:r w:rsidR="0008325A" w:rsidRPr="0008325A">
        <w:rPr>
          <w:rFonts w:hAnsi="Times New Roman" w:ascii="Times New Roman"/>
        </w:rPr>
        <w:t>, Sesvete (Grad Zagreb), Vodovodna 1, OIB: 02112243955</w:t>
      </w:r>
      <w:r w:rsidRPr="0008325A">
        <w:rPr>
          <w:rFonts w:hAnsi="Times New Roman" w:ascii="Times New Roman"/>
          <w:szCs w:val="24"/>
        </w:rPr>
        <w:t>.</w:t>
      </w:r>
    </w:p>
    <w:p w:rsidRDefault="004049C4" w:rsidP="004049C4" w:rsidR="004049C4" w:rsidRPr="0008325A">
      <w:pPr>
        <w:pStyle w:val="Odlomakpopisa"/>
        <w:ind w:left="709"/>
        <w:jc w:val="both"/>
        <w:rPr>
          <w:rFonts w:hAnsi="Times New Roman" w:ascii="Times New Roman"/>
          <w:szCs w:val="24"/>
        </w:rPr>
      </w:pPr>
    </w:p>
    <w:p w:rsidRDefault="00C228C5" w:rsidP="004049C4" w:rsidR="00C228C5" w:rsidRPr="0008325A">
      <w:pPr>
        <w:pStyle w:val="Odlomakpopisa"/>
        <w:numPr>
          <w:ilvl w:val="0"/>
          <w:numId w:val="12"/>
        </w:numPr>
        <w:ind w:left="709"/>
        <w:jc w:val="both"/>
        <w:rPr>
          <w:rFonts w:hAnsi="Times New Roman" w:ascii="Times New Roman"/>
          <w:szCs w:val="24"/>
        </w:rPr>
      </w:pPr>
      <w:r w:rsidRPr="0008325A">
        <w:rPr>
          <w:rFonts w:hAnsi="Times New Roman" w:ascii="Times New Roman"/>
          <w:szCs w:val="24"/>
        </w:rPr>
        <w:t xml:space="preserve">Određuje se ročište radi izjašnjenja o prijedlogu za  otvaranje stečajnog postupka  nad dužnikom   </w:t>
      </w:r>
    </w:p>
    <w:p w:rsidRDefault="0008325A" w:rsidP="00C228C5" w:rsidR="00C228C5" w:rsidRPr="0008325A">
      <w:pPr>
        <w:ind w:firstLine="720"/>
        <w:jc w:val="center"/>
        <w:rPr>
          <w:rFonts w:hAnsi="Times New Roman" w:ascii="Times New Roman"/>
          <w:b/>
          <w:szCs w:val="24"/>
        </w:rPr>
      </w:pPr>
      <w:r w:rsidRPr="0008325A">
        <w:rPr>
          <w:rFonts w:hAnsi="Times New Roman" w:ascii="Times New Roman"/>
          <w:b/>
          <w:szCs w:val="24"/>
          <w:u w:val="single"/>
        </w:rPr>
        <w:t>15</w:t>
      </w:r>
      <w:r w:rsidR="00C228C5" w:rsidRPr="0008325A">
        <w:rPr>
          <w:rFonts w:hAnsi="Times New Roman" w:ascii="Times New Roman"/>
          <w:b/>
          <w:szCs w:val="24"/>
          <w:u w:val="single"/>
        </w:rPr>
        <w:t xml:space="preserve">. </w:t>
      </w:r>
      <w:r w:rsidRPr="0008325A">
        <w:rPr>
          <w:rFonts w:hAnsi="Times New Roman" w:ascii="Times New Roman"/>
          <w:b/>
          <w:szCs w:val="24"/>
          <w:u w:val="single"/>
        </w:rPr>
        <w:t>ožujka</w:t>
      </w:r>
      <w:r w:rsidR="004049C4" w:rsidRPr="0008325A">
        <w:rPr>
          <w:rFonts w:hAnsi="Times New Roman" w:ascii="Times New Roman"/>
          <w:b/>
          <w:szCs w:val="24"/>
          <w:u w:val="single"/>
        </w:rPr>
        <w:t xml:space="preserve"> 2016</w:t>
      </w:r>
      <w:r w:rsidR="00C228C5" w:rsidRPr="0008325A">
        <w:rPr>
          <w:rFonts w:hAnsi="Times New Roman" w:ascii="Times New Roman"/>
          <w:b/>
          <w:szCs w:val="24"/>
          <w:u w:val="single"/>
        </w:rPr>
        <w:t xml:space="preserve">. godine u </w:t>
      </w:r>
      <w:r w:rsidRPr="0008325A">
        <w:rPr>
          <w:rFonts w:hAnsi="Times New Roman" w:ascii="Times New Roman"/>
          <w:b/>
          <w:szCs w:val="24"/>
          <w:u w:val="single"/>
        </w:rPr>
        <w:t>10</w:t>
      </w:r>
      <w:r w:rsidR="00EE719E" w:rsidRPr="0008325A">
        <w:rPr>
          <w:rFonts w:hAnsi="Times New Roman" w:ascii="Times New Roman"/>
          <w:b/>
          <w:szCs w:val="24"/>
          <w:u w:val="single"/>
        </w:rPr>
        <w:t>,</w:t>
      </w:r>
      <w:r w:rsidRPr="0008325A">
        <w:rPr>
          <w:rFonts w:hAnsi="Times New Roman" w:ascii="Times New Roman"/>
          <w:b/>
          <w:szCs w:val="24"/>
          <w:u w:val="single"/>
        </w:rPr>
        <w:t>00</w:t>
      </w:r>
      <w:r w:rsidR="00C228C5" w:rsidRPr="0008325A">
        <w:rPr>
          <w:rFonts w:hAnsi="Times New Roman" w:ascii="Times New Roman"/>
          <w:b/>
          <w:szCs w:val="24"/>
          <w:u w:val="single"/>
        </w:rPr>
        <w:t xml:space="preserve"> sati.</w:t>
      </w:r>
    </w:p>
    <w:p w:rsidRDefault="00C228C5" w:rsidP="00C228C5" w:rsidR="00C228C5" w:rsidRPr="0008325A">
      <w:pPr>
        <w:ind w:firstLine="720"/>
        <w:jc w:val="center"/>
        <w:rPr>
          <w:rFonts w:hAnsi="Times New Roman" w:ascii="Times New Roman"/>
          <w:szCs w:val="24"/>
        </w:rPr>
      </w:pPr>
    </w:p>
    <w:p w:rsidRDefault="00C228C5" w:rsidP="00C228C5" w:rsidR="00C228C5" w:rsidRPr="0008325A">
      <w:pPr>
        <w:ind w:firstLine="720"/>
        <w:rPr>
          <w:rFonts w:hAnsi="Times New Roman" w:ascii="Times New Roman"/>
          <w:szCs w:val="24"/>
        </w:rPr>
      </w:pPr>
      <w:r w:rsidRPr="0008325A">
        <w:rPr>
          <w:rFonts w:hAnsi="Times New Roman" w:ascii="Times New Roman"/>
          <w:szCs w:val="24"/>
        </w:rPr>
        <w:t xml:space="preserve">u zgradi ovog suda u Zagrebu, Petrinjska 8, soba br. 94/2 kat (ulična zgrada), na </w:t>
      </w:r>
    </w:p>
    <w:p w:rsidRDefault="00C228C5" w:rsidP="00C228C5" w:rsidR="004049C4" w:rsidRPr="0008325A">
      <w:pPr>
        <w:rPr>
          <w:rFonts w:hAnsi="Times New Roman" w:ascii="Times New Roman"/>
          <w:szCs w:val="24"/>
        </w:rPr>
      </w:pPr>
      <w:r w:rsidRPr="0008325A">
        <w:rPr>
          <w:rFonts w:hAnsi="Times New Roman" w:ascii="Times New Roman"/>
          <w:szCs w:val="24"/>
        </w:rPr>
        <w:t>koje se pozivaju dostavom ovog rješenja:</w:t>
      </w:r>
    </w:p>
    <w:p w:rsidRDefault="004049C4" w:rsidP="00C228C5" w:rsidR="004049C4" w:rsidRPr="0008325A">
      <w:pPr>
        <w:rPr>
          <w:rFonts w:hAnsi="Times New Roman" w:ascii="Times New Roman"/>
          <w:szCs w:val="24"/>
        </w:rPr>
      </w:pPr>
    </w:p>
    <w:p w:rsidRDefault="004049C4" w:rsidP="00A07D6B" w:rsidR="004049C4" w:rsidRPr="0008325A">
      <w:pPr>
        <w:pStyle w:val="Odlomakpopisa"/>
        <w:numPr>
          <w:ilvl w:val="0"/>
          <w:numId w:val="13"/>
        </w:numPr>
        <w:ind w:hanging="284" w:left="2127"/>
        <w:rPr>
          <w:rFonts w:hAnsi="Times New Roman" w:ascii="Times New Roman"/>
          <w:szCs w:val="24"/>
        </w:rPr>
      </w:pPr>
      <w:r w:rsidRPr="0008325A">
        <w:rPr>
          <w:rFonts w:hAnsi="Times New Roman" w:ascii="Times New Roman"/>
          <w:szCs w:val="24"/>
        </w:rPr>
        <w:t>FINA</w:t>
      </w:r>
    </w:p>
    <w:p w:rsidRDefault="0008325A" w:rsidP="00A07D6B" w:rsidR="004049C4" w:rsidRPr="0008325A">
      <w:pPr>
        <w:pStyle w:val="Odlomakpopisa"/>
        <w:numPr>
          <w:ilvl w:val="0"/>
          <w:numId w:val="13"/>
        </w:numPr>
        <w:ind w:hanging="284" w:left="2127"/>
        <w:rPr>
          <w:rFonts w:hAnsi="Times New Roman" w:ascii="Times New Roman"/>
          <w:szCs w:val="24"/>
        </w:rPr>
      </w:pPr>
      <w:r w:rsidRPr="0008325A">
        <w:rPr>
          <w:rFonts w:hAnsi="Times New Roman" w:ascii="Times New Roman"/>
          <w:szCs w:val="24"/>
        </w:rPr>
        <w:t>Predlagatelj/</w:t>
      </w:r>
      <w:r w:rsidR="00A07D6B" w:rsidRPr="0008325A">
        <w:rPr>
          <w:rFonts w:hAnsi="Times New Roman" w:ascii="Times New Roman"/>
          <w:szCs w:val="24"/>
        </w:rPr>
        <w:t xml:space="preserve">Dužnik </w:t>
      </w:r>
      <w:r w:rsidRPr="0008325A">
        <w:rPr>
          <w:rFonts w:hAnsi="Times New Roman" w:ascii="Times New Roman"/>
          <w:szCs w:val="24"/>
        </w:rPr>
        <w:t>INTERGERX d.o.o., Sesvete, Vodovodna 1</w:t>
      </w:r>
    </w:p>
    <w:p w:rsidRDefault="00A07D6B" w:rsidP="00A07D6B" w:rsidR="0008325A" w:rsidRPr="0008325A">
      <w:pPr>
        <w:pStyle w:val="Odlomakpopisa"/>
        <w:numPr>
          <w:ilvl w:val="0"/>
          <w:numId w:val="13"/>
        </w:numPr>
        <w:ind w:hanging="284" w:left="2127"/>
        <w:rPr>
          <w:rFonts w:hAnsi="Times New Roman" w:ascii="Times New Roman"/>
          <w:szCs w:val="24"/>
        </w:rPr>
      </w:pPr>
      <w:r w:rsidRPr="0008325A">
        <w:rPr>
          <w:rFonts w:hAnsi="Times New Roman" w:ascii="Times New Roman"/>
          <w:szCs w:val="24"/>
        </w:rPr>
        <w:t xml:space="preserve">Zakonski </w:t>
      </w:r>
      <w:r w:rsidR="0008325A" w:rsidRPr="0008325A">
        <w:rPr>
          <w:rFonts w:hAnsi="Times New Roman" w:ascii="Times New Roman"/>
          <w:szCs w:val="24"/>
        </w:rPr>
        <w:t xml:space="preserve">zastupnici dužnika: </w:t>
      </w:r>
    </w:p>
    <w:p w:rsidRDefault="0008325A" w:rsidP="0008325A" w:rsidR="00A07D6B" w:rsidRPr="0008325A">
      <w:pPr>
        <w:pStyle w:val="Odlomakpopisa"/>
        <w:ind w:left="2127"/>
        <w:rPr>
          <w:rFonts w:hAnsi="Times New Roman" w:ascii="Times New Roman"/>
          <w:szCs w:val="24"/>
        </w:rPr>
      </w:pPr>
      <w:r w:rsidRPr="0008325A">
        <w:rPr>
          <w:rFonts w:hAnsi="Times New Roman" w:ascii="Times New Roman"/>
          <w:szCs w:val="24"/>
        </w:rPr>
        <w:t xml:space="preserve">                                    Ivanka Jukić, Zagreb, Vodovodna 2</w:t>
      </w:r>
    </w:p>
    <w:p w:rsidRDefault="0008325A" w:rsidP="0008325A" w:rsidR="0008325A" w:rsidRPr="0008325A">
      <w:pPr>
        <w:pStyle w:val="Odlomakpopisa"/>
        <w:ind w:left="2127"/>
        <w:rPr>
          <w:rFonts w:hAnsi="Times New Roman" w:ascii="Times New Roman"/>
          <w:szCs w:val="24"/>
        </w:rPr>
      </w:pPr>
      <w:r w:rsidRPr="0008325A">
        <w:rPr>
          <w:rFonts w:hAnsi="Times New Roman" w:ascii="Times New Roman"/>
          <w:szCs w:val="24"/>
        </w:rPr>
        <w:t xml:space="preserve">                                    Christoph Oliver Färber, na adresu dužnika</w:t>
      </w:r>
    </w:p>
    <w:p w:rsidRDefault="004049C4" w:rsidP="00C228C5" w:rsidR="004049C4" w:rsidRPr="0008325A">
      <w:pPr>
        <w:rPr>
          <w:rFonts w:hAnsi="Times New Roman" w:ascii="Times New Roman"/>
          <w:szCs w:val="24"/>
        </w:rPr>
      </w:pPr>
    </w:p>
    <w:p w:rsidRDefault="00C228C5" w:rsidP="00C228C5" w:rsidR="00C228C5" w:rsidRPr="0008325A">
      <w:pPr>
        <w:jc w:val="center"/>
        <w:rPr>
          <w:rFonts w:hAnsi="Times New Roman" w:ascii="Times New Roman"/>
          <w:szCs w:val="24"/>
        </w:rPr>
      </w:pPr>
      <w:r w:rsidRPr="0008325A">
        <w:rPr>
          <w:rFonts w:hAnsi="Times New Roman" w:ascii="Times New Roman"/>
          <w:szCs w:val="24"/>
        </w:rPr>
        <w:t>z a k l j u č i o   j e</w:t>
      </w:r>
    </w:p>
    <w:p w:rsidRDefault="00C228C5" w:rsidP="00C228C5" w:rsidR="00C228C5" w:rsidRPr="0008325A">
      <w:pPr>
        <w:ind w:firstLine="720"/>
        <w:jc w:val="center"/>
        <w:rPr>
          <w:rFonts w:hAnsi="Times New Roman" w:ascii="Times New Roman"/>
          <w:b/>
          <w:szCs w:val="24"/>
        </w:rPr>
      </w:pPr>
    </w:p>
    <w:p w:rsidRDefault="00C228C5" w:rsidP="0008325A" w:rsidR="004049C4" w:rsidRPr="0008325A">
      <w:pPr>
        <w:ind w:firstLine="720"/>
        <w:jc w:val="both"/>
        <w:rPr>
          <w:rFonts w:hAnsi="Times New Roman" w:ascii="Times New Roman"/>
          <w:szCs w:val="24"/>
        </w:rPr>
      </w:pPr>
      <w:r w:rsidRPr="0008325A">
        <w:rPr>
          <w:rFonts w:hAnsi="Times New Roman" w:ascii="Times New Roman"/>
          <w:szCs w:val="24"/>
        </w:rPr>
        <w:t xml:space="preserve">Nalaže se </w:t>
      </w:r>
      <w:r w:rsidR="0008325A" w:rsidRPr="0008325A">
        <w:rPr>
          <w:rFonts w:hAnsi="Times New Roman" w:ascii="Times New Roman"/>
          <w:szCs w:val="24"/>
        </w:rPr>
        <w:t>osobama ovlaštenim</w:t>
      </w:r>
      <w:r w:rsidR="00A07D6B" w:rsidRPr="0008325A">
        <w:rPr>
          <w:rFonts w:hAnsi="Times New Roman" w:ascii="Times New Roman"/>
          <w:szCs w:val="24"/>
        </w:rPr>
        <w:t xml:space="preserve"> za zastupanje dužnika po zakonu</w:t>
      </w:r>
      <w:r w:rsidRPr="0008325A">
        <w:rPr>
          <w:rFonts w:hAnsi="Times New Roman" w:ascii="Times New Roman"/>
          <w:szCs w:val="24"/>
        </w:rPr>
        <w:t>,</w:t>
      </w:r>
      <w:r w:rsidR="00A07D6B" w:rsidRPr="0008325A">
        <w:rPr>
          <w:rFonts w:hAnsi="Times New Roman" w:ascii="Times New Roman"/>
          <w:szCs w:val="24"/>
        </w:rPr>
        <w:t xml:space="preserve"> </w:t>
      </w:r>
      <w:r w:rsidR="0008325A" w:rsidRPr="0008325A">
        <w:rPr>
          <w:rFonts w:hAnsi="Times New Roman" w:ascii="Times New Roman"/>
          <w:szCs w:val="24"/>
        </w:rPr>
        <w:t xml:space="preserve">Ivanki Jukić, Zagreb, Vodovodna 2, OIB: 81250483128 i Christoph Oliver Färber, Njemačka, Stuttgart, Hasenbergstrasse 089, OIB: 43378214601, </w:t>
      </w:r>
      <w:r w:rsidRPr="0008325A">
        <w:rPr>
          <w:rFonts w:hAnsi="Times New Roman" w:ascii="Times New Roman"/>
          <w:szCs w:val="24"/>
        </w:rPr>
        <w:t xml:space="preserve">da u roku od 8 dana od dana primitka ovog zaključka podnesu ovome sudu pozivom na gornji broj spisa </w:t>
      </w:r>
      <w:r w:rsidR="004049C4" w:rsidRPr="0008325A">
        <w:rPr>
          <w:rFonts w:hAnsi="Times New Roman" w:ascii="Times New Roman"/>
          <w:szCs w:val="24"/>
        </w:rPr>
        <w:t>Izvješće o financijsko gospodarskom stanju</w:t>
      </w:r>
      <w:r w:rsidRPr="0008325A">
        <w:rPr>
          <w:rFonts w:hAnsi="Times New Roman" w:ascii="Times New Roman"/>
          <w:szCs w:val="24"/>
        </w:rPr>
        <w:t xml:space="preserve"> dužnika </w:t>
      </w:r>
      <w:r w:rsidR="0008325A" w:rsidRPr="0008325A">
        <w:rPr>
          <w:rFonts w:hAnsi="Times New Roman" w:ascii="Times New Roman"/>
          <w:szCs w:val="24"/>
        </w:rPr>
        <w:t>INTEGERIX d.o.o za trgovinu građevinskim proizvodima</w:t>
      </w:r>
      <w:r w:rsidR="0008325A" w:rsidRPr="0008325A">
        <w:rPr>
          <w:rFonts w:hAnsi="Times New Roman" w:ascii="Times New Roman"/>
        </w:rPr>
        <w:t xml:space="preserve">, </w:t>
      </w:r>
      <w:r w:rsidR="0008325A" w:rsidRPr="0008325A">
        <w:rPr>
          <w:rFonts w:hAnsi="Times New Roman" w:ascii="Times New Roman"/>
        </w:rPr>
        <w:lastRenderedPageBreak/>
        <w:t>Sesvete (Grad Zagreb), Vodovodna 1, OIB: 02112243955</w:t>
      </w:r>
      <w:r w:rsidR="004049C4" w:rsidRPr="0008325A">
        <w:rPr>
          <w:rFonts w:hAnsi="Times New Roman" w:ascii="Times New Roman"/>
          <w:szCs w:val="24"/>
        </w:rPr>
        <w:t>, u kojem će iznijeti razloge koje su doveli do</w:t>
      </w:r>
      <w:r w:rsidR="0008325A">
        <w:rPr>
          <w:rFonts w:hAnsi="Times New Roman" w:ascii="Times New Roman"/>
          <w:szCs w:val="24"/>
        </w:rPr>
        <w:t xml:space="preserve"> postojećeg financijskog gospodarskog stanja.</w:t>
      </w:r>
      <w:r w:rsidR="004049C4" w:rsidRPr="0008325A">
        <w:rPr>
          <w:rFonts w:hAnsi="Times New Roman" w:ascii="Times New Roman"/>
          <w:szCs w:val="24"/>
        </w:rPr>
        <w:t xml:space="preserve"> </w:t>
      </w:r>
    </w:p>
    <w:p w:rsidRDefault="004049C4" w:rsidP="00C228C5" w:rsidR="004049C4" w:rsidRPr="0008325A">
      <w:pPr>
        <w:ind w:firstLine="720"/>
        <w:jc w:val="both"/>
        <w:rPr>
          <w:rFonts w:hAnsi="Times New Roman" w:ascii="Times New Roman"/>
          <w:b/>
          <w:szCs w:val="24"/>
        </w:rPr>
      </w:pPr>
    </w:p>
    <w:p w:rsidRDefault="00CC2F4D" w:rsidP="004909B8" w:rsidR="00CC2F4D" w:rsidRPr="0008325A">
      <w:pPr>
        <w:jc w:val="center"/>
        <w:rPr>
          <w:rFonts w:hAnsi="Times New Roman" w:ascii="Times New Roman"/>
          <w:szCs w:val="24"/>
        </w:rPr>
      </w:pPr>
      <w:r w:rsidRPr="0008325A">
        <w:rPr>
          <w:rFonts w:hAnsi="Times New Roman" w:ascii="Times New Roman"/>
          <w:szCs w:val="24"/>
        </w:rPr>
        <w:t>Obrazloženje</w:t>
      </w:r>
    </w:p>
    <w:p w:rsidRDefault="00F004A3" w:rsidR="00F004A3" w:rsidRPr="0008325A">
      <w:pPr>
        <w:jc w:val="both"/>
        <w:rPr>
          <w:rFonts w:hAnsi="Times New Roman" w:ascii="Times New Roman"/>
          <w:szCs w:val="24"/>
        </w:rPr>
      </w:pPr>
    </w:p>
    <w:p w:rsidRDefault="00AB40C1" w:rsidP="001E1A95" w:rsidR="00AB40C1" w:rsidRPr="0008325A">
      <w:pPr>
        <w:ind w:firstLine="720"/>
        <w:jc w:val="both"/>
        <w:rPr>
          <w:rFonts w:hAnsi="Times New Roman" w:ascii="Times New Roman"/>
          <w:szCs w:val="24"/>
        </w:rPr>
      </w:pPr>
      <w:r w:rsidRPr="0008325A">
        <w:rPr>
          <w:rFonts w:hAnsi="Times New Roman" w:ascii="Times New Roman"/>
          <w:szCs w:val="24"/>
        </w:rPr>
        <w:t xml:space="preserve">Prijedlog za pokretanjem stečajnog postupka nad gore navedenim dužnikom podnio je </w:t>
      </w:r>
      <w:r w:rsidR="0008325A">
        <w:rPr>
          <w:rFonts w:hAnsi="Times New Roman" w:ascii="Times New Roman"/>
          <w:szCs w:val="24"/>
        </w:rPr>
        <w:t>sam dužnik na obrascu br. 12 sukladno Pravilniku</w:t>
      </w:r>
      <w:r w:rsidR="001E1A95">
        <w:rPr>
          <w:rFonts w:hAnsi="Times New Roman" w:ascii="Times New Roman"/>
          <w:szCs w:val="24"/>
        </w:rPr>
        <w:t xml:space="preserve"> o sadržaju i obliku obrazaca na kojima se podnose podnesci u predstečajnom i stečajnom postupku (NN 107/15), u kojem je isti, između ostalog, naveo imovinu koja čini stečajnu masu te ostale relevantne okolnosti iz kojih proizlazi činjenica postojanja pretpostavki za otvaranjem stečajnog postupka nad dužnikom, te je stoga temeljem odredbe čl. 115. Stečajnog zakona (NN71/15) </w:t>
      </w:r>
      <w:r w:rsidRPr="0008325A">
        <w:rPr>
          <w:rFonts w:hAnsi="Times New Roman" w:ascii="Times New Roman"/>
          <w:szCs w:val="24"/>
        </w:rPr>
        <w:t xml:space="preserve">pokrenut prethodni postupak radi utvrđivanja pretpostavki za otvaranjem stečajnog postupka, </w:t>
      </w:r>
      <w:r w:rsidR="001E1A95">
        <w:rPr>
          <w:rFonts w:hAnsi="Times New Roman" w:ascii="Times New Roman"/>
          <w:szCs w:val="24"/>
        </w:rPr>
        <w:t xml:space="preserve">te temeljem odredbe čl. </w:t>
      </w:r>
      <w:r w:rsidR="0039618F" w:rsidRPr="0008325A">
        <w:rPr>
          <w:rFonts w:hAnsi="Times New Roman" w:ascii="Times New Roman"/>
          <w:szCs w:val="24"/>
        </w:rPr>
        <w:t>123. SZ-a određeno prvo ročište radi očitovanja dužnika o prijedlogu za otvaranje stečajnog postupka na koje su pozvane sve osobe sukladno čl. 123. st. 1. i 2. SZ-a</w:t>
      </w:r>
    </w:p>
    <w:p w:rsidRDefault="00AB40C1" w:rsidP="00A33D54" w:rsidR="00AB40C1" w:rsidRPr="0008325A">
      <w:pPr>
        <w:ind w:firstLine="720"/>
        <w:jc w:val="both"/>
        <w:rPr>
          <w:rFonts w:hAnsi="Times New Roman" w:ascii="Times New Roman"/>
          <w:szCs w:val="24"/>
        </w:rPr>
      </w:pPr>
    </w:p>
    <w:p w:rsidRDefault="00A33D54" w:rsidP="00A33D54" w:rsidR="00A33D54" w:rsidRPr="0008325A">
      <w:pPr>
        <w:ind w:firstLine="720"/>
        <w:jc w:val="both"/>
        <w:rPr>
          <w:rFonts w:hAnsi="Times New Roman" w:ascii="Times New Roman"/>
        </w:rPr>
      </w:pPr>
      <w:r w:rsidRPr="0008325A">
        <w:rPr>
          <w:rFonts w:hAnsi="Times New Roman" w:ascii="Times New Roman"/>
        </w:rPr>
        <w:t xml:space="preserve">Temeljem odredbe članka </w:t>
      </w:r>
      <w:r w:rsidR="004909B8" w:rsidRPr="0008325A">
        <w:rPr>
          <w:rFonts w:hAnsi="Times New Roman" w:ascii="Times New Roman"/>
        </w:rPr>
        <w:t>117.</w:t>
      </w:r>
      <w:r w:rsidRPr="0008325A">
        <w:rPr>
          <w:rFonts w:hAnsi="Times New Roman" w:ascii="Times New Roman"/>
        </w:rPr>
        <w:t xml:space="preserve"> SZ</w:t>
      </w:r>
      <w:r w:rsidR="00C228C5" w:rsidRPr="0008325A">
        <w:rPr>
          <w:rFonts w:hAnsi="Times New Roman" w:ascii="Times New Roman"/>
        </w:rPr>
        <w:t>-a</w:t>
      </w:r>
      <w:r w:rsidRPr="0008325A">
        <w:rPr>
          <w:rFonts w:hAnsi="Times New Roman" w:ascii="Times New Roman"/>
        </w:rPr>
        <w:t xml:space="preserve"> odlučeno je kao u izreci zaključka.</w:t>
      </w:r>
    </w:p>
    <w:p w:rsidRDefault="0039618F" w:rsidP="00A33D54" w:rsidR="0039618F" w:rsidRPr="0008325A">
      <w:pPr>
        <w:ind w:firstLine="720"/>
        <w:jc w:val="both"/>
        <w:rPr>
          <w:rFonts w:hAnsi="Times New Roman" w:ascii="Times New Roman"/>
        </w:rPr>
      </w:pPr>
    </w:p>
    <w:p w:rsidRDefault="00341136" w:rsidP="000951A0" w:rsidR="00EC75E2" w:rsidRPr="0008325A">
      <w:pPr>
        <w:jc w:val="center"/>
        <w:rPr>
          <w:rFonts w:hAnsi="Times New Roman" w:ascii="Times New Roman"/>
          <w:szCs w:val="24"/>
        </w:rPr>
      </w:pPr>
      <w:r w:rsidRPr="0008325A">
        <w:rPr>
          <w:rFonts w:hAnsi="Times New Roman" w:ascii="Times New Roman"/>
          <w:szCs w:val="24"/>
        </w:rPr>
        <w:t xml:space="preserve">U  </w:t>
      </w:r>
      <w:r w:rsidR="00911F08" w:rsidRPr="0008325A">
        <w:rPr>
          <w:rFonts w:hAnsi="Times New Roman" w:ascii="Times New Roman"/>
          <w:szCs w:val="24"/>
        </w:rPr>
        <w:t>Zagreb</w:t>
      </w:r>
      <w:r w:rsidR="00971F24" w:rsidRPr="0008325A">
        <w:rPr>
          <w:rFonts w:hAnsi="Times New Roman" w:ascii="Times New Roman"/>
          <w:szCs w:val="24"/>
        </w:rPr>
        <w:t xml:space="preserve">u, </w:t>
      </w:r>
      <w:r w:rsidR="000734BE">
        <w:rPr>
          <w:rFonts w:hAnsi="Times New Roman" w:ascii="Times New Roman"/>
          <w:szCs w:val="24"/>
        </w:rPr>
        <w:t>23</w:t>
      </w:r>
      <w:r w:rsidR="0041670E" w:rsidRPr="0008325A">
        <w:rPr>
          <w:rFonts w:hAnsi="Times New Roman" w:ascii="Times New Roman"/>
          <w:szCs w:val="24"/>
        </w:rPr>
        <w:t xml:space="preserve">. </w:t>
      </w:r>
      <w:r w:rsidR="0008325A">
        <w:rPr>
          <w:rFonts w:hAnsi="Times New Roman" w:ascii="Times New Roman"/>
          <w:szCs w:val="24"/>
        </w:rPr>
        <w:t>veljače</w:t>
      </w:r>
      <w:r w:rsidR="00467AAE" w:rsidRPr="0008325A">
        <w:rPr>
          <w:rFonts w:hAnsi="Times New Roman" w:ascii="Times New Roman"/>
          <w:szCs w:val="24"/>
        </w:rPr>
        <w:t xml:space="preserve"> </w:t>
      </w:r>
      <w:r w:rsidR="0008325A">
        <w:rPr>
          <w:rFonts w:hAnsi="Times New Roman" w:ascii="Times New Roman"/>
          <w:szCs w:val="24"/>
        </w:rPr>
        <w:t>2016</w:t>
      </w:r>
      <w:r w:rsidR="006A79A6" w:rsidRPr="0008325A">
        <w:rPr>
          <w:rFonts w:hAnsi="Times New Roman" w:ascii="Times New Roman"/>
          <w:szCs w:val="24"/>
        </w:rPr>
        <w:t>.</w:t>
      </w:r>
    </w:p>
    <w:p w:rsidRDefault="00F004A3" w:rsidR="00F004A3" w:rsidRPr="0008325A">
      <w:pPr>
        <w:jc w:val="both"/>
        <w:rPr>
          <w:rFonts w:hAnsi="Times New Roman" w:ascii="Times New Roman"/>
          <w:szCs w:val="24"/>
        </w:rPr>
      </w:pP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t xml:space="preserve">  </w:t>
      </w:r>
      <w:r w:rsidR="00911F08" w:rsidRPr="0008325A">
        <w:rPr>
          <w:rFonts w:hAnsi="Times New Roman" w:ascii="Times New Roman"/>
          <w:szCs w:val="24"/>
        </w:rPr>
        <w:t xml:space="preserve">                   </w:t>
      </w:r>
      <w:r w:rsidR="00A33D54" w:rsidRPr="0008325A">
        <w:rPr>
          <w:rFonts w:hAnsi="Times New Roman" w:ascii="Times New Roman"/>
          <w:szCs w:val="24"/>
        </w:rPr>
        <w:tab/>
      </w:r>
      <w:r w:rsidR="00A33D54" w:rsidRPr="0008325A">
        <w:rPr>
          <w:rFonts w:hAnsi="Times New Roman" w:ascii="Times New Roman"/>
          <w:szCs w:val="24"/>
        </w:rPr>
        <w:tab/>
      </w:r>
      <w:r w:rsidR="0039618F" w:rsidRPr="0008325A">
        <w:rPr>
          <w:rFonts w:hAnsi="Times New Roman" w:ascii="Times New Roman"/>
          <w:szCs w:val="24"/>
        </w:rPr>
        <w:t xml:space="preserve"> </w:t>
      </w:r>
      <w:r w:rsidRPr="0008325A">
        <w:rPr>
          <w:rFonts w:hAnsi="Times New Roman" w:ascii="Times New Roman"/>
          <w:szCs w:val="24"/>
        </w:rPr>
        <w:t xml:space="preserve"> </w:t>
      </w:r>
      <w:r w:rsidR="00911F08" w:rsidRPr="0008325A">
        <w:rPr>
          <w:rFonts w:hAnsi="Times New Roman" w:ascii="Times New Roman"/>
          <w:szCs w:val="24"/>
        </w:rPr>
        <w:t>SUDAC</w:t>
      </w:r>
      <w:r w:rsidRPr="0008325A">
        <w:rPr>
          <w:rFonts w:hAnsi="Times New Roman" w:ascii="Times New Roman"/>
          <w:szCs w:val="24"/>
        </w:rPr>
        <w:t>:</w:t>
      </w:r>
    </w:p>
    <w:p w:rsidRDefault="00F004A3" w:rsidR="00530E99" w:rsidRPr="0008325A">
      <w:pPr>
        <w:jc w:val="both"/>
        <w:rPr>
          <w:rFonts w:hAnsi="Times New Roman" w:ascii="Times New Roman"/>
          <w:szCs w:val="24"/>
        </w:rPr>
      </w:pP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r>
      <w:r w:rsidRPr="0008325A">
        <w:rPr>
          <w:rFonts w:hAnsi="Times New Roman" w:ascii="Times New Roman"/>
          <w:szCs w:val="24"/>
        </w:rPr>
        <w:tab/>
        <w:t xml:space="preserve">   </w:t>
      </w:r>
      <w:r w:rsidR="00911F08" w:rsidRPr="0008325A">
        <w:rPr>
          <w:rFonts w:hAnsi="Times New Roman" w:ascii="Times New Roman"/>
          <w:szCs w:val="24"/>
        </w:rPr>
        <w:t xml:space="preserve">        </w:t>
      </w:r>
      <w:r w:rsidR="00A33D54" w:rsidRPr="0008325A">
        <w:rPr>
          <w:rFonts w:hAnsi="Times New Roman" w:ascii="Times New Roman"/>
          <w:szCs w:val="24"/>
        </w:rPr>
        <w:t xml:space="preserve">           </w:t>
      </w:r>
      <w:r w:rsidR="00911F08" w:rsidRPr="0008325A">
        <w:rPr>
          <w:rFonts w:hAnsi="Times New Roman" w:ascii="Times New Roman"/>
          <w:szCs w:val="24"/>
        </w:rPr>
        <w:t xml:space="preserve">  </w:t>
      </w:r>
      <w:r w:rsidR="00863841" w:rsidRPr="0008325A">
        <w:rPr>
          <w:rFonts w:hAnsi="Times New Roman" w:ascii="Times New Roman"/>
          <w:szCs w:val="24"/>
        </w:rPr>
        <w:t xml:space="preserve"> </w:t>
      </w:r>
      <w:r w:rsidRPr="0008325A">
        <w:rPr>
          <w:rFonts w:hAnsi="Times New Roman" w:ascii="Times New Roman"/>
          <w:szCs w:val="24"/>
        </w:rPr>
        <w:t>Nevenka</w:t>
      </w:r>
      <w:r w:rsidR="007B0E26" w:rsidRPr="0008325A">
        <w:rPr>
          <w:rFonts w:hAnsi="Times New Roman" w:ascii="Times New Roman"/>
          <w:szCs w:val="24"/>
        </w:rPr>
        <w:t xml:space="preserve"> Siladi </w:t>
      </w:r>
      <w:r w:rsidR="00452972" w:rsidRPr="0008325A">
        <w:rPr>
          <w:rFonts w:hAnsi="Times New Roman" w:ascii="Times New Roman"/>
          <w:szCs w:val="24"/>
        </w:rPr>
        <w:t>Rstić</w:t>
      </w:r>
      <w:r w:rsidR="00531A27" w:rsidRPr="0008325A">
        <w:rPr>
          <w:rFonts w:hAnsi="Times New Roman" w:ascii="Times New Roman"/>
          <w:szCs w:val="24"/>
        </w:rPr>
        <w:t>, v.</w:t>
      </w:r>
      <w:r w:rsidR="0039618F" w:rsidRPr="0008325A">
        <w:rPr>
          <w:rFonts w:hAnsi="Times New Roman" w:ascii="Times New Roman"/>
          <w:szCs w:val="24"/>
        </w:rPr>
        <w:t xml:space="preserve"> </w:t>
      </w:r>
      <w:r w:rsidR="00531A27" w:rsidRPr="0008325A">
        <w:rPr>
          <w:rFonts w:hAnsi="Times New Roman" w:ascii="Times New Roman"/>
          <w:szCs w:val="24"/>
        </w:rPr>
        <w:t>r.</w:t>
      </w:r>
      <w:r w:rsidR="005A3901" w:rsidRPr="0008325A">
        <w:rPr>
          <w:rFonts w:hAnsi="Times New Roman" w:ascii="Times New Roman"/>
          <w:szCs w:val="24"/>
        </w:rPr>
        <w:t xml:space="preserve"> </w:t>
      </w:r>
    </w:p>
    <w:p w:rsidRDefault="001908FF" w:rsidP="007B0E26" w:rsidR="00151F22" w:rsidRPr="0008325A">
      <w:pPr>
        <w:jc w:val="both"/>
        <w:rPr>
          <w:rFonts w:hAnsi="Times New Roman" w:ascii="Times New Roman"/>
          <w:i/>
          <w:szCs w:val="24"/>
        </w:rPr>
      </w:pPr>
      <w:r w:rsidRPr="0008325A">
        <w:rPr>
          <w:rFonts w:hAnsi="Times New Roman" w:ascii="Times New Roman"/>
          <w:i/>
          <w:szCs w:val="24"/>
        </w:rPr>
        <w:t>Uputa o pravnom lijeku</w:t>
      </w:r>
      <w:r w:rsidR="00151F22" w:rsidRPr="0008325A">
        <w:rPr>
          <w:rFonts w:hAnsi="Times New Roman" w:ascii="Times New Roman"/>
          <w:i/>
          <w:szCs w:val="24"/>
        </w:rPr>
        <w:t>:</w:t>
      </w:r>
    </w:p>
    <w:p w:rsidRDefault="00151F22" w:rsidP="007B0E26" w:rsidR="00347739" w:rsidRPr="0008325A">
      <w:pPr>
        <w:jc w:val="both"/>
        <w:rPr>
          <w:rFonts w:hAnsi="Times New Roman" w:ascii="Times New Roman"/>
          <w:i/>
          <w:szCs w:val="24"/>
        </w:rPr>
      </w:pPr>
      <w:r w:rsidRPr="0008325A">
        <w:rPr>
          <w:rFonts w:hAnsi="Times New Roman" w:ascii="Times New Roman"/>
          <w:i/>
          <w:szCs w:val="24"/>
        </w:rPr>
        <w:t>Protiv rješenja o pokretanju prethodnog postupka nije dopuštena posebna žalba</w:t>
      </w:r>
      <w:r w:rsidR="00347739" w:rsidRPr="0008325A">
        <w:rPr>
          <w:rFonts w:hAnsi="Times New Roman" w:ascii="Times New Roman"/>
          <w:i/>
          <w:szCs w:val="24"/>
        </w:rPr>
        <w:t xml:space="preserve"> (čl. 115. st. 1. SZ-a).</w:t>
      </w:r>
    </w:p>
    <w:p w:rsidRDefault="00347739" w:rsidP="00347739" w:rsidR="00A33D54" w:rsidRPr="0008325A">
      <w:pPr>
        <w:jc w:val="both"/>
        <w:rPr>
          <w:rFonts w:hAnsi="Times New Roman" w:ascii="Times New Roman"/>
          <w:i/>
          <w:szCs w:val="24"/>
        </w:rPr>
      </w:pPr>
      <w:r w:rsidRPr="0008325A">
        <w:rPr>
          <w:rFonts w:hAnsi="Times New Roman" w:ascii="Times New Roman"/>
          <w:i/>
          <w:szCs w:val="24"/>
        </w:rPr>
        <w:t xml:space="preserve">Protiv zaključka žalba nije dopuštena (čl. 19. st. 7.) </w:t>
      </w:r>
    </w:p>
    <w:p w:rsidRDefault="003D2D9C" w:rsidP="007B0E26" w:rsidR="003D2D9C" w:rsidRPr="0008325A">
      <w:pPr>
        <w:jc w:val="both"/>
        <w:rPr>
          <w:rFonts w:hAnsi="Times New Roman" w:ascii="Times New Roman"/>
          <w:i/>
          <w:szCs w:val="24"/>
        </w:rPr>
      </w:pPr>
    </w:p>
    <w:p w:rsidRDefault="00531A27" w:rsidP="009C32D2" w:rsidR="009C32D2" w:rsidRPr="0008325A">
      <w:pPr>
        <w:pStyle w:val="Uvuenotijeloteksta"/>
        <w:ind w:left="0"/>
        <w:jc w:val="both"/>
      </w:pPr>
      <w:r w:rsidRPr="0008325A">
        <w:t>Za točnost otpravka – ovlašten službenik</w:t>
      </w:r>
    </w:p>
    <w:p w:rsidRDefault="00531A27" w:rsidR="00531A27" w:rsidRPr="0008325A">
      <w:pPr>
        <w:pStyle w:val="Uvuenotijeloteksta"/>
        <w:ind w:left="0"/>
        <w:jc w:val="both"/>
      </w:pPr>
      <w:r w:rsidRPr="0008325A">
        <w:t xml:space="preserve">                 </w:t>
      </w:r>
      <w:r w:rsidR="00540C43" w:rsidRPr="0008325A">
        <w:tab/>
      </w:r>
      <w:r w:rsidRPr="0008325A">
        <w:t>Ana Brlek</w:t>
      </w:r>
    </w:p>
    <w:p w:rsidRDefault="0039618F" w:rsidR="0039618F">
      <w:pPr>
        <w:pStyle w:val="Uvuenotijeloteksta"/>
        <w:ind w:left="0"/>
        <w:jc w:val="both"/>
      </w:pPr>
    </w:p>
    <w:p w:rsidRDefault="0008325A" w:rsidR="0008325A">
      <w:pPr>
        <w:pStyle w:val="Uvuenotijeloteksta"/>
        <w:ind w:left="0"/>
        <w:jc w:val="both"/>
      </w:pPr>
    </w:p>
    <w:p w:rsidRDefault="0008325A" w:rsidR="0008325A" w:rsidRPr="0008325A">
      <w:pPr>
        <w:pStyle w:val="Uvuenotijeloteksta"/>
        <w:ind w:left="0"/>
        <w:jc w:val="both"/>
      </w:pPr>
    </w:p>
    <w:p w:rsidRDefault="009C32D2" w:rsidR="009C32D2" w:rsidRPr="0008325A">
      <w:pPr>
        <w:pStyle w:val="Uvuenotijeloteksta"/>
        <w:ind w:left="0"/>
        <w:jc w:val="both"/>
      </w:pPr>
    </w:p>
    <w:p w:rsidRDefault="00347739" w:rsidP="003F35B6" w:rsidR="003F35B6" w:rsidRPr="0008325A">
      <w:pPr>
        <w:jc w:val="both"/>
        <w:rPr>
          <w:rFonts w:hAnsi="Times New Roman" w:ascii="Times New Roman"/>
        </w:rPr>
      </w:pPr>
      <w:r w:rsidRPr="0008325A">
        <w:rPr>
          <w:rFonts w:hAnsi="Times New Roman" w:ascii="Times New Roman"/>
          <w:szCs w:val="24"/>
        </w:rPr>
        <w:t>DN</w:t>
      </w:r>
      <w:r w:rsidR="003F35B6" w:rsidRPr="0008325A">
        <w:rPr>
          <w:rFonts w:hAnsi="Times New Roman" w:ascii="Times New Roman"/>
          <w:szCs w:val="24"/>
        </w:rPr>
        <w:t>a:</w:t>
      </w:r>
    </w:p>
    <w:p w:rsidRDefault="0008325A" w:rsidP="0008325A" w:rsidR="0039618F" w:rsidRPr="0008325A">
      <w:pPr>
        <w:numPr>
          <w:ilvl w:val="0"/>
          <w:numId w:val="11"/>
        </w:numPr>
        <w:jc w:val="both"/>
        <w:rPr>
          <w:rFonts w:hAnsi="Times New Roman" w:ascii="Times New Roman"/>
          <w:szCs w:val="24"/>
        </w:rPr>
      </w:pPr>
      <w:r>
        <w:rPr>
          <w:rFonts w:hAnsi="Times New Roman" w:ascii="Times New Roman"/>
          <w:szCs w:val="24"/>
        </w:rPr>
        <w:t>Predlagatelju/Dužniku, INTEGERIX d.o.o., na adresu sjedišta</w:t>
      </w:r>
    </w:p>
    <w:p w:rsidRDefault="0008325A" w:rsidP="0039618F" w:rsidR="0008325A">
      <w:pPr>
        <w:numPr>
          <w:ilvl w:val="0"/>
          <w:numId w:val="11"/>
        </w:numPr>
        <w:jc w:val="both"/>
        <w:rPr>
          <w:rFonts w:hAnsi="Times New Roman" w:ascii="Times New Roman"/>
          <w:szCs w:val="24"/>
        </w:rPr>
      </w:pPr>
      <w:r>
        <w:rPr>
          <w:rFonts w:hAnsi="Times New Roman" w:ascii="Times New Roman"/>
          <w:szCs w:val="24"/>
        </w:rPr>
        <w:t>Zakonskim zastupnicima</w:t>
      </w:r>
      <w:r w:rsidR="0039618F" w:rsidRPr="0008325A">
        <w:rPr>
          <w:rFonts w:hAnsi="Times New Roman" w:ascii="Times New Roman"/>
          <w:szCs w:val="24"/>
        </w:rPr>
        <w:t xml:space="preserve"> dužnika</w:t>
      </w:r>
      <w:r>
        <w:rPr>
          <w:rFonts w:hAnsi="Times New Roman" w:ascii="Times New Roman"/>
          <w:szCs w:val="24"/>
        </w:rPr>
        <w:t>:</w:t>
      </w:r>
    </w:p>
    <w:p w:rsidRDefault="0008325A" w:rsidP="0008325A" w:rsidR="0008325A" w:rsidRPr="0008325A">
      <w:pPr>
        <w:pStyle w:val="Odlomakpopisa"/>
        <w:numPr>
          <w:ilvl w:val="0"/>
          <w:numId w:val="14"/>
        </w:numPr>
        <w:ind w:hanging="283" w:left="709"/>
        <w:rPr>
          <w:rFonts w:hAnsi="Times New Roman" w:ascii="Times New Roman"/>
          <w:szCs w:val="24"/>
        </w:rPr>
      </w:pPr>
      <w:r w:rsidRPr="0008325A">
        <w:rPr>
          <w:rFonts w:hAnsi="Times New Roman" w:ascii="Times New Roman"/>
          <w:szCs w:val="24"/>
        </w:rPr>
        <w:t>Ivanka Jukić, Zagreb, Vodovodna 2</w:t>
      </w:r>
    </w:p>
    <w:p w:rsidRDefault="0008325A" w:rsidP="0008325A" w:rsidR="0008325A" w:rsidRPr="0008325A">
      <w:pPr>
        <w:pStyle w:val="Odlomakpopisa"/>
        <w:numPr>
          <w:ilvl w:val="0"/>
          <w:numId w:val="14"/>
        </w:numPr>
        <w:ind w:hanging="283" w:left="709"/>
        <w:rPr>
          <w:rFonts w:hAnsi="Times New Roman" w:ascii="Times New Roman"/>
          <w:szCs w:val="24"/>
        </w:rPr>
      </w:pPr>
      <w:r w:rsidRPr="0008325A">
        <w:rPr>
          <w:rFonts w:hAnsi="Times New Roman" w:ascii="Times New Roman"/>
          <w:szCs w:val="24"/>
        </w:rPr>
        <w:t>Christoph Oliver Färber, na adresu dužnika</w:t>
      </w:r>
    </w:p>
    <w:p w:rsidRDefault="0039618F" w:rsidP="0039618F" w:rsidR="0039618F" w:rsidRPr="0008325A">
      <w:pPr>
        <w:numPr>
          <w:ilvl w:val="0"/>
          <w:numId w:val="11"/>
        </w:numPr>
        <w:jc w:val="both"/>
        <w:rPr>
          <w:rFonts w:hAnsi="Times New Roman" w:ascii="Times New Roman"/>
          <w:szCs w:val="24"/>
        </w:rPr>
      </w:pPr>
      <w:r w:rsidRPr="0008325A">
        <w:rPr>
          <w:rFonts w:hAnsi="Times New Roman" w:ascii="Times New Roman"/>
          <w:szCs w:val="24"/>
        </w:rPr>
        <w:t>FINA</w:t>
      </w:r>
    </w:p>
    <w:p w:rsidRDefault="0008325A" w:rsidP="009C32D2" w:rsidR="0039618F" w:rsidRPr="0008325A">
      <w:pPr>
        <w:numPr>
          <w:ilvl w:val="0"/>
          <w:numId w:val="11"/>
        </w:numPr>
        <w:jc w:val="both"/>
        <w:rPr>
          <w:rFonts w:hAnsi="Times New Roman" w:ascii="Times New Roman"/>
          <w:szCs w:val="24"/>
        </w:rPr>
      </w:pPr>
      <w:r>
        <w:rPr>
          <w:rFonts w:hAnsi="Times New Roman" w:ascii="Times New Roman"/>
          <w:szCs w:val="24"/>
        </w:rPr>
        <w:t xml:space="preserve">Mrežna stranica </w:t>
      </w:r>
      <w:r w:rsidR="0039618F" w:rsidRPr="0008325A">
        <w:rPr>
          <w:rFonts w:hAnsi="Times New Roman" w:ascii="Times New Roman"/>
          <w:szCs w:val="24"/>
        </w:rPr>
        <w:t>e-Oglasna ploča</w:t>
      </w:r>
    </w:p>
    <w:p w:rsidRDefault="004909B8" w:rsidP="0008325A" w:rsidR="004909B8" w:rsidRPr="0008325A">
      <w:pPr>
        <w:ind w:left="360"/>
        <w:jc w:val="both"/>
        <w:rPr>
          <w:rFonts w:hAnsi="Times New Roman" w:ascii="Times New Roman"/>
          <w:szCs w:val="24"/>
        </w:rPr>
      </w:pPr>
    </w:p>
    <w:sectPr w:rsidSect="008F727D" w:rsidR="004909B8" w:rsidRPr="0008325A">
      <w:headerReference w:type="even" r:id="rId9"/>
      <w:headerReference w:type="default" r:id="rId10"/>
      <w:headerReference w:type="first" r:id="rId11"/>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44F5" w:rsidR="00A144F5">
      <w:r>
        <w:separator/>
      </w:r>
    </w:p>
  </w:endnote>
  <w:endnote w:id="0" w:type="continuationSeparator">
    <w:p w:rsidRDefault="00A144F5" w:rsidR="00A144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44F5" w:rsidR="00A144F5">
      <w:r>
        <w:separator/>
      </w:r>
    </w:p>
  </w:footnote>
  <w:footnote w:id="0" w:type="continuationSeparator">
    <w:p w:rsidRDefault="00A144F5" w:rsidR="00A144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58D6" w:rsidP="00685BC5" w:rsidR="005858D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858D6" w:rsidR="005858D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58D6" w:rsidP="00685BC5" w:rsidR="005858D6" w:rsidRPr="00540C43">
    <w:pPr>
      <w:pStyle w:val="Zaglavlje"/>
      <w:framePr w:y="1" w:xAlign="center" w:vAnchor="text" w:hAnchor="margin" w:wrap="around"/>
      <w:rPr>
        <w:rStyle w:val="Brojstranice"/>
        <w:rFonts w:hAnsi="Times New Roman" w:ascii="Times New Roman"/>
      </w:rPr>
    </w:pPr>
    <w:r w:rsidRPr="00540C43">
      <w:rPr>
        <w:rStyle w:val="Brojstranice"/>
        <w:rFonts w:hAnsi="Times New Roman" w:ascii="Times New Roman"/>
      </w:rPr>
      <w:fldChar w:fldCharType="begin"/>
    </w:r>
    <w:r w:rsidRPr="00540C43">
      <w:rPr>
        <w:rStyle w:val="Brojstranice"/>
        <w:rFonts w:hAnsi="Times New Roman" w:ascii="Times New Roman"/>
      </w:rPr>
      <w:instrText xml:space="preserve">PAGE  </w:instrText>
    </w:r>
    <w:r w:rsidRPr="00540C43">
      <w:rPr>
        <w:rStyle w:val="Brojstranice"/>
        <w:rFonts w:hAnsi="Times New Roman" w:ascii="Times New Roman"/>
      </w:rPr>
      <w:fldChar w:fldCharType="separate"/>
    </w:r>
    <w:r w:rsidR="005E57C2">
      <w:rPr>
        <w:rStyle w:val="Brojstranice"/>
        <w:rFonts w:hAnsi="Times New Roman" w:ascii="Times New Roman"/>
        <w:noProof/>
      </w:rPr>
      <w:t>- 2 -</w:t>
    </w:r>
    <w:r w:rsidRPr="00540C43">
      <w:rPr>
        <w:rStyle w:val="Brojstranice"/>
        <w:rFonts w:hAnsi="Times New Roman" w:ascii="Times New Roman"/>
      </w:rPr>
      <w:fldChar w:fldCharType="end"/>
    </w:r>
  </w:p>
  <w:p w:rsidRDefault="005858D6" w:rsidR="005858D6" w:rsidRPr="00540C43">
    <w:pPr>
      <w:pStyle w:val="Zaglavlje"/>
      <w:ind w:right="360"/>
      <w:rPr>
        <w:sz w:val="20"/>
      </w:rPr>
    </w:pPr>
    <w:r>
      <w:tab/>
    </w:r>
    <w:r>
      <w:tab/>
    </w:r>
    <w:r w:rsidR="004909B8">
      <w:t xml:space="preserve">  </w:t>
    </w:r>
    <w:r w:rsidR="004909B8">
      <w:rPr>
        <w:rFonts w:hAnsi="Times New Roman" w:ascii="Times New Roman"/>
        <w:szCs w:val="24"/>
      </w:rPr>
      <w:t>47. St-</w:t>
    </w:r>
    <w:r w:rsidR="0008325A">
      <w:rPr>
        <w:rFonts w:hAnsi="Times New Roman" w:ascii="Times New Roman"/>
        <w:szCs w:val="24"/>
      </w:rPr>
      <w:t>8642</w:t>
    </w:r>
    <w:r w:rsidR="004909B8">
      <w:rPr>
        <w:rFonts w:hAnsi="Times New Roman" w:ascii="Times New Roman"/>
        <w:szCs w:val="24"/>
      </w:rPr>
      <w:t>/15-</w:t>
    </w:r>
    <w:r w:rsidR="000734BE">
      <w:rPr>
        <w:rFonts w:hAnsi="Times New Roman" w:ascii="Times New Roman"/>
        <w:sz w:val="20"/>
        <w:szCs w:val="24"/>
      </w:rPr>
      <w:t>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49C4" w:rsidP="004049C4" w:rsidR="004049C4">
    <w:pPr>
      <w:pStyle w:val="Zaglavlje"/>
      <w:rPr>
        <w:rFonts w:hAnsi="Times New Roman" w:ascii="Times New Roman"/>
        <w:szCs w:val="24"/>
      </w:rPr>
    </w:pPr>
  </w:p>
  <w:p w:rsidRDefault="004049C4" w:rsidP="004049C4" w:rsidR="004049C4">
    <w:pPr>
      <w:pStyle w:val="Zaglavlje"/>
      <w:rPr>
        <w:rFonts w:hAnsi="Times New Roman" w:ascii="Times New Roman"/>
        <w:szCs w:val="24"/>
      </w:rPr>
    </w:pPr>
  </w:p>
  <w:p w:rsidRDefault="004049C4" w:rsidP="004049C4" w:rsidR="004049C4">
    <w:pPr>
      <w:pStyle w:val="Zaglavlje"/>
      <w:rPr>
        <w:rFonts w:hAnsi="Times New Roman" w:ascii="Times New Roman"/>
        <w:sz w:val="20"/>
        <w:szCs w:val="24"/>
      </w:rPr>
    </w:pPr>
    <w:r>
      <w:rPr>
        <w:rFonts w:hAnsi="Times New Roman" w:ascii="Times New Roman"/>
        <w:szCs w:val="24"/>
      </w:rPr>
      <w:tab/>
    </w:r>
    <w:r>
      <w:rPr>
        <w:rFonts w:hAnsi="Times New Roman" w:ascii="Times New Roman"/>
        <w:szCs w:val="24"/>
      </w:rPr>
      <w:tab/>
      <w:t>47. St-</w:t>
    </w:r>
    <w:r w:rsidR="0008325A">
      <w:rPr>
        <w:rFonts w:hAnsi="Times New Roman" w:ascii="Times New Roman"/>
        <w:szCs w:val="24"/>
      </w:rPr>
      <w:t>8642</w:t>
    </w:r>
    <w:r>
      <w:rPr>
        <w:rFonts w:hAnsi="Times New Roman" w:ascii="Times New Roman"/>
        <w:szCs w:val="24"/>
      </w:rPr>
      <w:t>/15-</w:t>
    </w:r>
    <w:r w:rsidR="000734BE">
      <w:rPr>
        <w:rFonts w:hAnsi="Times New Roman" w:ascii="Times New Roman"/>
        <w:sz w:val="20"/>
        <w:szCs w:val="24"/>
      </w:rPr>
      <w:t>7</w:t>
    </w:r>
  </w:p>
  <w:p w:rsidRDefault="004049C4" w:rsidP="004049C4" w:rsidR="004049C4">
    <w:pPr>
      <w:pStyle w:val="Zaglavlje"/>
      <w:rPr>
        <w:rFonts w:hAnsi="Times New Roman" w:ascii="Times New Roman"/>
        <w:sz w:val="20"/>
        <w:szCs w:val="24"/>
      </w:rPr>
    </w:pPr>
  </w:p>
  <w:p w:rsidRDefault="004049C4" w:rsidP="004049C4" w:rsidR="004049C4">
    <w:pPr>
      <w:pStyle w:val="Zaglavlje"/>
      <w:rPr>
        <w:rFonts w:hAnsi="Times New Roman" w:ascii="Times New Roman"/>
        <w:sz w:val="20"/>
        <w:szCs w:val="24"/>
      </w:rPr>
    </w:pPr>
  </w:p>
  <w:p w:rsidRDefault="004049C4" w:rsidP="004049C4" w:rsidR="004049C4">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4049C4" w:rsidP="004049C4" w:rsidR="004049C4">
    <w:pPr>
      <w:pStyle w:val="Zaglavlje"/>
      <w:rPr>
        <w:rFonts w:hAnsi="Times New Roman" w:ascii="Times New Roman"/>
      </w:rPr>
    </w:pPr>
  </w:p>
  <w:p w:rsidRDefault="004049C4" w:rsidP="004049C4" w:rsidR="004049C4">
    <w:pPr>
      <w:pStyle w:val="Zaglavlje"/>
      <w:rPr>
        <w:rFonts w:hAnsi="Times New Roman" w:ascii="Times New Roman"/>
      </w:rPr>
    </w:pPr>
  </w:p>
  <w:p w:rsidRDefault="004049C4" w:rsidP="004049C4" w:rsidR="004049C4">
    <w:pPr>
      <w:pStyle w:val="Zaglavlje"/>
      <w:rPr>
        <w:rFonts w:hAnsi="Times New Roman" w:ascii="Times New Roman"/>
      </w:rPr>
    </w:pPr>
  </w:p>
  <w:p w:rsidRDefault="004049C4" w:rsidP="004049C4" w:rsidR="004049C4">
    <w:pPr>
      <w:pStyle w:val="Zaglavlje"/>
      <w:rPr>
        <w:rFonts w:hAnsi="Times New Roman" w:ascii="Times New Roman"/>
      </w:rPr>
    </w:pPr>
  </w:p>
  <w:p w:rsidRDefault="004049C4" w:rsidP="004049C4" w:rsidR="004049C4">
    <w:pPr>
      <w:pStyle w:val="Zaglavlje"/>
      <w:rPr>
        <w:rFonts w:hAnsi="Times New Roman" w:ascii="Times New Roman"/>
      </w:rPr>
    </w:pPr>
  </w:p>
  <w:p w:rsidRDefault="004049C4" w:rsidP="004049C4" w:rsidR="004049C4"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4049C4" w:rsidP="004049C4" w:rsidR="004049C4" w:rsidRPr="00953077">
    <w:pPr>
      <w:pStyle w:val="Zaglavlje"/>
      <w:ind w:left="426"/>
      <w:rPr>
        <w:rFonts w:hAnsi="Times New Roman" w:ascii="Times New Roman"/>
      </w:rPr>
    </w:pPr>
    <w:r w:rsidRPr="00953077">
      <w:rPr>
        <w:rFonts w:hAnsi="Times New Roman" w:ascii="Times New Roman"/>
      </w:rPr>
      <w:t>Trgovački sud u Zagrebu</w:t>
    </w:r>
  </w:p>
  <w:p w:rsidRDefault="004049C4" w:rsidP="004049C4" w:rsidR="00C228C5" w:rsidRPr="00C228C5">
    <w:pPr>
      <w:pStyle w:val="Zaglavlje"/>
      <w:ind w:left="426"/>
      <w:rPr>
        <w:rFonts w:hAnsi="Times New Roman" w:ascii="Times New Roman"/>
        <w:szCs w:val="24"/>
      </w:rPr>
    </w:pPr>
    <w:r w:rsidRPr="00953077">
      <w:rPr>
        <w:rFonts w:hAnsi="Times New Roman" w:ascii="Times New Roman"/>
      </w:rPr>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C40365"/>
    <w:multiLevelType w:val="hybridMultilevel"/>
    <w:tmpl w:val="0234CA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AC7182E"/>
    <w:multiLevelType w:val="hybridMultilevel"/>
    <w:tmpl w:val="8E1E95A8"/>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F41758E"/>
    <w:multiLevelType w:val="hybridMultilevel"/>
    <w:tmpl w:val="421EFDA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4A1097B"/>
    <w:multiLevelType w:val="hybridMultilevel"/>
    <w:tmpl w:val="B8FE9BEE"/>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AD51739"/>
    <w:multiLevelType w:val="hybridMultilevel"/>
    <w:tmpl w:val="1366B3CA"/>
    <w:lvl w:tplc="DA0202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08B79E0"/>
    <w:multiLevelType w:val="hybridMultilevel"/>
    <w:tmpl w:val="9402AC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2C30F9C"/>
    <w:multiLevelType w:val="hybridMultilevel"/>
    <w:tmpl w:val="B80A0086"/>
    <w:lvl w:tplc="041A000F" w:ilvl="0">
      <w:start w:val="1"/>
      <w:numFmt w:val="decimal"/>
      <w:lvlText w:val="%1."/>
      <w:lvlJc w:val="left"/>
      <w:pPr>
        <w:tabs>
          <w:tab w:pos="720" w:val="num"/>
        </w:tabs>
        <w:ind w:hanging="360" w:left="720"/>
      </w:pPr>
      <w:rPr>
        <w:rFonts w:hint="default"/>
      </w:rPr>
    </w:lvl>
    <w:lvl w:tplc="93FA6D74"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0">
    <w:nsid w:val="3BA4361E"/>
    <w:multiLevelType w:val="hybridMultilevel"/>
    <w:tmpl w:val="0F209CEA"/>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08A307E"/>
    <w:multiLevelType w:val="hybridMultilevel"/>
    <w:tmpl w:val="577CADCA"/>
    <w:lvl w:tplc="F2E04250" w:ilvl="0">
      <w:start w:val="2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52F570E"/>
    <w:multiLevelType w:val="hybridMultilevel"/>
    <w:tmpl w:val="15F48544"/>
    <w:lvl w:tplc="041A0011"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3">
    <w:nsid w:val="55653B52"/>
    <w:multiLevelType w:val="hybridMultilevel"/>
    <w:tmpl w:val="B686BAC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95B2669"/>
    <w:multiLevelType w:val="hybridMultilevel"/>
    <w:tmpl w:val="60E6EA8C"/>
    <w:lvl w:tplc="C9BCB836" w:ilvl="0">
      <w:start w:val="1"/>
      <w:numFmt w:val="upperRoman"/>
      <w:lvlText w:val="%1.)"/>
      <w:lvlJc w:val="left"/>
      <w:pPr>
        <w:ind w:hanging="720" w:left="438"/>
      </w:pPr>
      <w:rPr>
        <w:rFonts w:hint="default"/>
      </w:rPr>
    </w:lvl>
    <w:lvl w:tentative="true" w:tplc="041A0019" w:ilvl="1">
      <w:start w:val="1"/>
      <w:numFmt w:val="lowerLetter"/>
      <w:lvlText w:val="%2."/>
      <w:lvlJc w:val="left"/>
      <w:pPr>
        <w:ind w:hanging="360" w:left="798"/>
      </w:pPr>
    </w:lvl>
    <w:lvl w:tentative="true" w:tplc="041A001B" w:ilvl="2">
      <w:start w:val="1"/>
      <w:numFmt w:val="lowerRoman"/>
      <w:lvlText w:val="%3."/>
      <w:lvlJc w:val="right"/>
      <w:pPr>
        <w:ind w:hanging="180" w:left="1518"/>
      </w:pPr>
    </w:lvl>
    <w:lvl w:tentative="true" w:tplc="041A000F" w:ilvl="3">
      <w:start w:val="1"/>
      <w:numFmt w:val="decimal"/>
      <w:lvlText w:val="%4."/>
      <w:lvlJc w:val="left"/>
      <w:pPr>
        <w:ind w:hanging="360" w:left="2238"/>
      </w:pPr>
    </w:lvl>
    <w:lvl w:tentative="true" w:tplc="041A0019" w:ilvl="4">
      <w:start w:val="1"/>
      <w:numFmt w:val="lowerLetter"/>
      <w:lvlText w:val="%5."/>
      <w:lvlJc w:val="left"/>
      <w:pPr>
        <w:ind w:hanging="360" w:left="2958"/>
      </w:pPr>
    </w:lvl>
    <w:lvl w:tentative="true" w:tplc="041A001B" w:ilvl="5">
      <w:start w:val="1"/>
      <w:numFmt w:val="lowerRoman"/>
      <w:lvlText w:val="%6."/>
      <w:lvlJc w:val="right"/>
      <w:pPr>
        <w:ind w:hanging="180" w:left="3678"/>
      </w:pPr>
    </w:lvl>
    <w:lvl w:tentative="true" w:tplc="041A000F" w:ilvl="6">
      <w:start w:val="1"/>
      <w:numFmt w:val="decimal"/>
      <w:lvlText w:val="%7."/>
      <w:lvlJc w:val="left"/>
      <w:pPr>
        <w:ind w:hanging="360" w:left="4398"/>
      </w:pPr>
    </w:lvl>
    <w:lvl w:tentative="true" w:tplc="041A0019" w:ilvl="7">
      <w:start w:val="1"/>
      <w:numFmt w:val="lowerLetter"/>
      <w:lvlText w:val="%8."/>
      <w:lvlJc w:val="left"/>
      <w:pPr>
        <w:ind w:hanging="360" w:left="5118"/>
      </w:pPr>
    </w:lvl>
    <w:lvl w:tentative="true" w:tplc="041A001B" w:ilvl="8">
      <w:start w:val="1"/>
      <w:numFmt w:val="lowerRoman"/>
      <w:lvlText w:val="%9."/>
      <w:lvlJc w:val="right"/>
      <w:pPr>
        <w:ind w:hanging="180" w:left="5838"/>
      </w:pPr>
    </w:lvl>
  </w:abstractNum>
  <w:abstractNum w:abstractNumId="15">
    <w:nsid w:val="6E8A6D51"/>
    <w:multiLevelType w:val="hybridMultilevel"/>
    <w:tmpl w:val="8EBAE566"/>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9"/>
  </w:num>
  <w:num w:numId="2">
    <w:abstractNumId w:val="0"/>
  </w:num>
  <w:num w:numId="3">
    <w:abstractNumId w:val="15"/>
  </w:num>
  <w:num w:numId="4">
    <w:abstractNumId w:val="3"/>
  </w:num>
  <w:num w:numId="5">
    <w:abstractNumId w:val="13"/>
  </w:num>
  <w:num w:numId="6">
    <w:abstractNumId w:val="10"/>
  </w:num>
  <w:num w:numId="7">
    <w:abstractNumId w:val="2"/>
  </w:num>
  <w:num w:numId="8">
    <w:abstractNumId w:val="8"/>
  </w:num>
  <w:num w:numId="9">
    <w:abstractNumId w:val="7"/>
  </w:num>
  <w:num w:numId="10">
    <w:abstractNumId w:val="1"/>
  </w:num>
  <w:num w:numId="11">
    <w:abstractNumId w:val="12"/>
  </w:num>
  <w:num w:numId="12">
    <w:abstractNumId w:val="14"/>
  </w:num>
  <w:num w:numId="13">
    <w:abstractNumId w:val="11"/>
  </w:num>
  <w:num w:numId="14">
    <w:abstractNumId w:val="4"/>
  </w:num>
  <w:num w:numId="15">
    <w:abstractNumId w:val="5"/>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1F08"/>
    <w:rsid w:val="00053C8A"/>
    <w:rsid w:val="00057A07"/>
    <w:rsid w:val="000610F8"/>
    <w:rsid w:val="000649F4"/>
    <w:rsid w:val="000708AE"/>
    <w:rsid w:val="000734BE"/>
    <w:rsid w:val="000815D7"/>
    <w:rsid w:val="0008325A"/>
    <w:rsid w:val="0008584D"/>
    <w:rsid w:val="000951A0"/>
    <w:rsid w:val="000A3AA5"/>
    <w:rsid w:val="000B1709"/>
    <w:rsid w:val="000C31EB"/>
    <w:rsid w:val="000D03BC"/>
    <w:rsid w:val="000D4080"/>
    <w:rsid w:val="000E1FC4"/>
    <w:rsid w:val="000F5421"/>
    <w:rsid w:val="000F606C"/>
    <w:rsid w:val="00107EBE"/>
    <w:rsid w:val="00117FC7"/>
    <w:rsid w:val="00122AF1"/>
    <w:rsid w:val="001243F9"/>
    <w:rsid w:val="00130569"/>
    <w:rsid w:val="00147512"/>
    <w:rsid w:val="0015031D"/>
    <w:rsid w:val="00151F22"/>
    <w:rsid w:val="00182294"/>
    <w:rsid w:val="001908FF"/>
    <w:rsid w:val="00193854"/>
    <w:rsid w:val="00193E99"/>
    <w:rsid w:val="001A257B"/>
    <w:rsid w:val="001B216B"/>
    <w:rsid w:val="001C7964"/>
    <w:rsid w:val="001D0056"/>
    <w:rsid w:val="001E1A95"/>
    <w:rsid w:val="001E5880"/>
    <w:rsid w:val="00205ED9"/>
    <w:rsid w:val="00223C1B"/>
    <w:rsid w:val="00237135"/>
    <w:rsid w:val="002378EB"/>
    <w:rsid w:val="00290EF9"/>
    <w:rsid w:val="002937C9"/>
    <w:rsid w:val="002A24DA"/>
    <w:rsid w:val="002C4712"/>
    <w:rsid w:val="002D153E"/>
    <w:rsid w:val="002D5494"/>
    <w:rsid w:val="002E5A19"/>
    <w:rsid w:val="002E751B"/>
    <w:rsid w:val="002F2518"/>
    <w:rsid w:val="003049CC"/>
    <w:rsid w:val="00310A46"/>
    <w:rsid w:val="00341136"/>
    <w:rsid w:val="0034133E"/>
    <w:rsid w:val="00345631"/>
    <w:rsid w:val="0034696A"/>
    <w:rsid w:val="00347739"/>
    <w:rsid w:val="003540D3"/>
    <w:rsid w:val="00360BE5"/>
    <w:rsid w:val="00362B33"/>
    <w:rsid w:val="003640D2"/>
    <w:rsid w:val="003809C2"/>
    <w:rsid w:val="003845E7"/>
    <w:rsid w:val="0039037B"/>
    <w:rsid w:val="0039618F"/>
    <w:rsid w:val="003B0048"/>
    <w:rsid w:val="003D2D9C"/>
    <w:rsid w:val="003D32BA"/>
    <w:rsid w:val="003E2FB1"/>
    <w:rsid w:val="003E3AEA"/>
    <w:rsid w:val="003F35B6"/>
    <w:rsid w:val="003F639B"/>
    <w:rsid w:val="0040044A"/>
    <w:rsid w:val="004049C4"/>
    <w:rsid w:val="00406C84"/>
    <w:rsid w:val="00407B4E"/>
    <w:rsid w:val="00412BB8"/>
    <w:rsid w:val="0041670E"/>
    <w:rsid w:val="004207EA"/>
    <w:rsid w:val="00423FE0"/>
    <w:rsid w:val="004335B3"/>
    <w:rsid w:val="00434FE7"/>
    <w:rsid w:val="00452972"/>
    <w:rsid w:val="004534C5"/>
    <w:rsid w:val="00465AA6"/>
    <w:rsid w:val="00465CCB"/>
    <w:rsid w:val="00467AAE"/>
    <w:rsid w:val="004813FC"/>
    <w:rsid w:val="004909B8"/>
    <w:rsid w:val="004A1114"/>
    <w:rsid w:val="004C4822"/>
    <w:rsid w:val="004C4D44"/>
    <w:rsid w:val="004D425A"/>
    <w:rsid w:val="004D5E99"/>
    <w:rsid w:val="004F2229"/>
    <w:rsid w:val="00500EDF"/>
    <w:rsid w:val="00506636"/>
    <w:rsid w:val="005156C0"/>
    <w:rsid w:val="00530E99"/>
    <w:rsid w:val="00531A27"/>
    <w:rsid w:val="00540C43"/>
    <w:rsid w:val="00542178"/>
    <w:rsid w:val="00550157"/>
    <w:rsid w:val="00557666"/>
    <w:rsid w:val="00570432"/>
    <w:rsid w:val="0057127B"/>
    <w:rsid w:val="005855FE"/>
    <w:rsid w:val="005858D6"/>
    <w:rsid w:val="00587823"/>
    <w:rsid w:val="005912B0"/>
    <w:rsid w:val="005944DF"/>
    <w:rsid w:val="005A2477"/>
    <w:rsid w:val="005A3901"/>
    <w:rsid w:val="005B5F04"/>
    <w:rsid w:val="005C7C23"/>
    <w:rsid w:val="005D628B"/>
    <w:rsid w:val="005E0429"/>
    <w:rsid w:val="005E57C2"/>
    <w:rsid w:val="005F47CC"/>
    <w:rsid w:val="005F4EB0"/>
    <w:rsid w:val="00607B74"/>
    <w:rsid w:val="00611A0F"/>
    <w:rsid w:val="006272A3"/>
    <w:rsid w:val="0063495B"/>
    <w:rsid w:val="00641936"/>
    <w:rsid w:val="006802E2"/>
    <w:rsid w:val="006847F6"/>
    <w:rsid w:val="00685BC5"/>
    <w:rsid w:val="00687F58"/>
    <w:rsid w:val="00693B28"/>
    <w:rsid w:val="0069700E"/>
    <w:rsid w:val="006A1C6A"/>
    <w:rsid w:val="006A3F85"/>
    <w:rsid w:val="006A79A6"/>
    <w:rsid w:val="006B40A6"/>
    <w:rsid w:val="006B7570"/>
    <w:rsid w:val="006D1DE4"/>
    <w:rsid w:val="006D67B5"/>
    <w:rsid w:val="006E0B37"/>
    <w:rsid w:val="006F6AB0"/>
    <w:rsid w:val="00707704"/>
    <w:rsid w:val="00723C59"/>
    <w:rsid w:val="00734829"/>
    <w:rsid w:val="00734FC2"/>
    <w:rsid w:val="00736EF0"/>
    <w:rsid w:val="007410D1"/>
    <w:rsid w:val="00747D29"/>
    <w:rsid w:val="00754F17"/>
    <w:rsid w:val="007611E8"/>
    <w:rsid w:val="00761569"/>
    <w:rsid w:val="007708D7"/>
    <w:rsid w:val="007A3B8E"/>
    <w:rsid w:val="007B0E26"/>
    <w:rsid w:val="007C6EA2"/>
    <w:rsid w:val="007D20B6"/>
    <w:rsid w:val="007D3761"/>
    <w:rsid w:val="007D4BE5"/>
    <w:rsid w:val="00817D7D"/>
    <w:rsid w:val="00823939"/>
    <w:rsid w:val="00852E89"/>
    <w:rsid w:val="00860F39"/>
    <w:rsid w:val="00863841"/>
    <w:rsid w:val="0086411C"/>
    <w:rsid w:val="00876605"/>
    <w:rsid w:val="00891940"/>
    <w:rsid w:val="008A0A4F"/>
    <w:rsid w:val="008B13ED"/>
    <w:rsid w:val="008C0336"/>
    <w:rsid w:val="008C17AC"/>
    <w:rsid w:val="008F2EA0"/>
    <w:rsid w:val="008F727D"/>
    <w:rsid w:val="00903ED7"/>
    <w:rsid w:val="009119F2"/>
    <w:rsid w:val="00911C0F"/>
    <w:rsid w:val="00911F08"/>
    <w:rsid w:val="00933BE5"/>
    <w:rsid w:val="009340CF"/>
    <w:rsid w:val="00942810"/>
    <w:rsid w:val="00953BF9"/>
    <w:rsid w:val="00960B0A"/>
    <w:rsid w:val="009624DB"/>
    <w:rsid w:val="00966826"/>
    <w:rsid w:val="00971F24"/>
    <w:rsid w:val="009765CF"/>
    <w:rsid w:val="00980363"/>
    <w:rsid w:val="009B768B"/>
    <w:rsid w:val="009C0022"/>
    <w:rsid w:val="009C29F0"/>
    <w:rsid w:val="009C32D2"/>
    <w:rsid w:val="009E2735"/>
    <w:rsid w:val="009E2EC0"/>
    <w:rsid w:val="009F1B51"/>
    <w:rsid w:val="009F7688"/>
    <w:rsid w:val="00A07D6B"/>
    <w:rsid w:val="00A1303A"/>
    <w:rsid w:val="00A13746"/>
    <w:rsid w:val="00A144F5"/>
    <w:rsid w:val="00A147A3"/>
    <w:rsid w:val="00A33D54"/>
    <w:rsid w:val="00A40805"/>
    <w:rsid w:val="00A54EC6"/>
    <w:rsid w:val="00A67175"/>
    <w:rsid w:val="00A73C01"/>
    <w:rsid w:val="00A81098"/>
    <w:rsid w:val="00A86841"/>
    <w:rsid w:val="00A87D3D"/>
    <w:rsid w:val="00AA1396"/>
    <w:rsid w:val="00AB40C1"/>
    <w:rsid w:val="00AB5E33"/>
    <w:rsid w:val="00AE0373"/>
    <w:rsid w:val="00AE1CF7"/>
    <w:rsid w:val="00AE303B"/>
    <w:rsid w:val="00AE5391"/>
    <w:rsid w:val="00AF2C38"/>
    <w:rsid w:val="00B019A5"/>
    <w:rsid w:val="00B11711"/>
    <w:rsid w:val="00B21FDB"/>
    <w:rsid w:val="00B52004"/>
    <w:rsid w:val="00B64351"/>
    <w:rsid w:val="00B66533"/>
    <w:rsid w:val="00B7412D"/>
    <w:rsid w:val="00B75450"/>
    <w:rsid w:val="00B87574"/>
    <w:rsid w:val="00B91CB0"/>
    <w:rsid w:val="00BA1132"/>
    <w:rsid w:val="00BC2238"/>
    <w:rsid w:val="00BD0F41"/>
    <w:rsid w:val="00BD2F27"/>
    <w:rsid w:val="00BD30A1"/>
    <w:rsid w:val="00BE6362"/>
    <w:rsid w:val="00BE7839"/>
    <w:rsid w:val="00BF5E27"/>
    <w:rsid w:val="00C047D1"/>
    <w:rsid w:val="00C064AB"/>
    <w:rsid w:val="00C228C5"/>
    <w:rsid w:val="00C23608"/>
    <w:rsid w:val="00C36271"/>
    <w:rsid w:val="00C37953"/>
    <w:rsid w:val="00C560DA"/>
    <w:rsid w:val="00C63623"/>
    <w:rsid w:val="00C665E9"/>
    <w:rsid w:val="00C67984"/>
    <w:rsid w:val="00C7209D"/>
    <w:rsid w:val="00C73076"/>
    <w:rsid w:val="00C90A08"/>
    <w:rsid w:val="00C96F9D"/>
    <w:rsid w:val="00CA49B8"/>
    <w:rsid w:val="00CB1F1B"/>
    <w:rsid w:val="00CC076F"/>
    <w:rsid w:val="00CC2F4D"/>
    <w:rsid w:val="00CE0735"/>
    <w:rsid w:val="00CF7716"/>
    <w:rsid w:val="00D13F96"/>
    <w:rsid w:val="00D25D43"/>
    <w:rsid w:val="00D32430"/>
    <w:rsid w:val="00D41130"/>
    <w:rsid w:val="00D55A62"/>
    <w:rsid w:val="00D61875"/>
    <w:rsid w:val="00D653BC"/>
    <w:rsid w:val="00D952DB"/>
    <w:rsid w:val="00DA0B78"/>
    <w:rsid w:val="00DB1166"/>
    <w:rsid w:val="00DB5DC4"/>
    <w:rsid w:val="00DC0108"/>
    <w:rsid w:val="00DC13E4"/>
    <w:rsid w:val="00DC6692"/>
    <w:rsid w:val="00E10D5C"/>
    <w:rsid w:val="00E14CE0"/>
    <w:rsid w:val="00E2197F"/>
    <w:rsid w:val="00E23BBC"/>
    <w:rsid w:val="00E31D7A"/>
    <w:rsid w:val="00E42B31"/>
    <w:rsid w:val="00E4617C"/>
    <w:rsid w:val="00E47581"/>
    <w:rsid w:val="00E52C21"/>
    <w:rsid w:val="00E6334A"/>
    <w:rsid w:val="00E83DDC"/>
    <w:rsid w:val="00EA30F7"/>
    <w:rsid w:val="00EA66F1"/>
    <w:rsid w:val="00EB1601"/>
    <w:rsid w:val="00EB3303"/>
    <w:rsid w:val="00EC3E7A"/>
    <w:rsid w:val="00EC6E11"/>
    <w:rsid w:val="00EC75E2"/>
    <w:rsid w:val="00EE719E"/>
    <w:rsid w:val="00EF0132"/>
    <w:rsid w:val="00F004A3"/>
    <w:rsid w:val="00F033C1"/>
    <w:rsid w:val="00F0545C"/>
    <w:rsid w:val="00F13AC8"/>
    <w:rsid w:val="00F45AE7"/>
    <w:rsid w:val="00F52E85"/>
    <w:rsid w:val="00F61462"/>
    <w:rsid w:val="00F7199B"/>
    <w:rsid w:val="00F74523"/>
    <w:rsid w:val="00F8001D"/>
    <w:rsid w:val="00FB00F6"/>
    <w:rsid w:val="00FB7586"/>
    <w:rsid w:val="00FC2BD6"/>
    <w:rsid w:val="00FE440A"/>
    <w:rsid w:val="00FF640A"/>
    <w:rsid w:val="00FF68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3F35B6"/>
    <w:rPr>
      <w:rFonts w:cs="Tahoma" w:hAnsi="Tahoma" w:ascii="Tahoma"/>
      <w:sz w:val="16"/>
      <w:szCs w:val="16"/>
    </w:rPr>
  </w:style>
  <w:style w:styleId="Podnoje" w:type="paragraph">
    <w:name w:val="footer"/>
    <w:basedOn w:val="Normal"/>
    <w:rsid w:val="00530E99"/>
    <w:pPr>
      <w:tabs>
        <w:tab w:pos="4536" w:val="center"/>
        <w:tab w:pos="9072" w:val="right"/>
      </w:tabs>
    </w:pPr>
  </w:style>
  <w:style w:styleId="Uvuenotijeloteksta" w:type="paragraph">
    <w:name w:val="Body Text Indent"/>
    <w:basedOn w:val="Normal"/>
    <w:rsid w:val="00531A27"/>
    <w:pPr>
      <w:ind w:left="720"/>
    </w:pPr>
    <w:rPr>
      <w:rFonts w:hAnsi="Times New Roman" w:ascii="Times New Roman"/>
      <w:szCs w:val="24"/>
    </w:rPr>
  </w:style>
  <w:style w:customStyle="true" w:styleId="ZaglavljeChar" w:type="character">
    <w:name w:val="Zaglavlje Char"/>
    <w:basedOn w:val="Zadanifontodlomka"/>
    <w:link w:val="Zaglavlje"/>
    <w:uiPriority w:val="99"/>
    <w:rsid w:val="004049C4"/>
    <w:rPr>
      <w:rFonts w:hAnsi="Arial" w:ascii="Arial"/>
      <w:sz w:val="24"/>
    </w:rPr>
  </w:style>
  <w:style w:styleId="Odlomakpopisa" w:type="paragraph">
    <w:name w:val="List Paragraph"/>
    <w:basedOn w:val="Normal"/>
    <w:uiPriority w:val="34"/>
    <w:qFormat/>
    <w:rsid w:val="004049C4"/>
    <w:pPr>
      <w:ind w:left="720"/>
      <w:contextualSpacing/>
    </w:pPr>
  </w:style>
  <w:style w:styleId="Tekstrezerviranogmjesta" w:type="character">
    <w:name w:val="Placeholder Text"/>
    <w:basedOn w:val="Zadanifontodlomka"/>
    <w:uiPriority w:val="99"/>
    <w:semiHidden/>
    <w:rsid w:val="005E57C2"/>
    <w:rPr>
      <w:color w:val="808080"/>
      <w:bdr w:space="0" w:sz="0" w:color="auto" w:val="none"/>
      <w:shd w:fill="auto" w:color="auto" w:val="clear"/>
    </w:rPr>
  </w:style>
  <w:style w:customStyle="true" w:styleId="eSPISCCParagraphDefaultFont" w:type="character">
    <w:name w:val="eSPIS_CC_Paragraph Default Font"/>
    <w:basedOn w:val="Zadanifontodlomka"/>
    <w:rsid w:val="005E57C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E57C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E57C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E57C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3F35B6"/>
    <w:rPr>
      <w:rFonts w:ascii="Tahoma" w:cs="Tahoma" w:hAnsi="Tahoma"/>
      <w:sz w:val="16"/>
      <w:szCs w:val="16"/>
    </w:rPr>
  </w:style>
  <w:style w:styleId="Podnoje" w:type="paragraph">
    <w:name w:val="footer"/>
    <w:basedOn w:val="Normal"/>
    <w:rsid w:val="00530E99"/>
    <w:pPr>
      <w:tabs>
        <w:tab w:pos="4536" w:val="center"/>
        <w:tab w:pos="9072" w:val="right"/>
      </w:tabs>
    </w:pPr>
  </w:style>
  <w:style w:styleId="Uvuenotijeloteksta" w:type="paragraph">
    <w:name w:val="Body Text Indent"/>
    <w:basedOn w:val="Normal"/>
    <w:rsid w:val="00531A27"/>
    <w:pPr>
      <w:ind w:left="720"/>
    </w:pPr>
    <w:rPr>
      <w:rFonts w:ascii="Times New Roman" w:hAnsi="Times New Roman"/>
      <w:szCs w:val="24"/>
    </w:rPr>
  </w:style>
  <w:style w:customStyle="1" w:styleId="ZaglavljeChar" w:type="character">
    <w:name w:val="Zaglavlje Char"/>
    <w:basedOn w:val="Zadanifontodlomka"/>
    <w:link w:val="Zaglavlje"/>
    <w:uiPriority w:val="99"/>
    <w:rsid w:val="004049C4"/>
    <w:rPr>
      <w:rFonts w:ascii="Arial" w:hAnsi="Arial"/>
      <w:sz w:val="24"/>
    </w:rPr>
  </w:style>
  <w:style w:styleId="Odlomakpopisa" w:type="paragraph">
    <w:name w:val="List Paragraph"/>
    <w:basedOn w:val="Normal"/>
    <w:uiPriority w:val="34"/>
    <w:qFormat/>
    <w:rsid w:val="004049C4"/>
    <w:pPr>
      <w:ind w:left="720"/>
      <w:contextualSpacing/>
    </w:pPr>
  </w:style>
  <w:style w:styleId="Tekstrezerviranogmjesta" w:type="character">
    <w:name w:val="Placeholder Text"/>
    <w:basedOn w:val="Zadanifontodlomka"/>
    <w:uiPriority w:val="99"/>
    <w:semiHidden/>
    <w:rsid w:val="005E57C2"/>
    <w:rPr>
      <w:color w:val="808080"/>
      <w:bdr w:color="auto" w:space="0" w:sz="0" w:val="none"/>
      <w:shd w:color="auto" w:fill="auto" w:val="clear"/>
    </w:rPr>
  </w:style>
  <w:style w:customStyle="1" w:styleId="eSPISCCParagraphDefaultFont" w:type="character">
    <w:name w:val="eSPIS_CC_Paragraph Default Font"/>
    <w:basedOn w:val="Zadanifontodlomka"/>
    <w:rsid w:val="005E57C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E57C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E57C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E57C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895069">
      <w:bodyDiv w:val="true"/>
      <w:marLeft w:val="0"/>
      <w:marRight w:val="0"/>
      <w:marTop w:val="0"/>
      <w:marBottom w:val="0"/>
      <w:divBdr>
        <w:top w:space="0" w:sz="0" w:color="auto" w:val="none"/>
        <w:left w:space="0" w:sz="0" w:color="auto" w:val="none"/>
        <w:bottom w:space="0" w:sz="0" w:color="auto" w:val="none"/>
        <w:right w:space="0" w:sz="0" w:color="auto" w:val="none"/>
      </w:divBdr>
    </w:div>
    <w:div w:id="18647055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8642</izvorni_sadrzaj>
    <derivirana_varijabla naziv="DomainObject.Predmet.Broj_1">8642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St-8642/2015</izvorni_sadrzaj>
    <derivirana_varijabla naziv="DomainObject.Predmet.OznakaBroj_1">St-8642/2015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INTEGERIX d.o.o za trgovinu građevinskim proizvodima zastupanog po punomoćniku Ivanka Jukić; Christoph Oliver Färber</izvorni_sadrzaj>
    <derivirana_varijabla naziv="DomainObject.Predmet.ProtustrankaFormated_1">  INTEGERIX d.o.o za trgovinu građevinskim proizvodima zastupanog po punomoćniku Ivanka Jukić; Christoph Oliver Färber</derivirana_varijabla>
  </DomainObject.Predmet.ProtustrankaFormated>
  <DomainObject.Predmet.ProtustrankaFormatedOIB>
    <izvorni_sadrzaj>  INTEGERIX d.o.o za trgovinu građevinskim proizvodima, OIB 02112243955 zastupanog po punomoćniku Ivanka Jukić; Christoph Oliver Färber</izvorni_sadrzaj>
    <derivirana_varijabla naziv="DomainObject.Predmet.ProtustrankaFormatedOIB_1">  INTEGERIX d.o.o za trgovinu građevinskim proizvodima, OIB 02112243955 zastupanog po punomoćniku Ivanka Jukić; Christoph Oliver Färber</derivirana_varijabla>
  </DomainObject.Predmet.ProtustrankaFormatedOIB>
  <DomainObject.Predmet.ProtustrankaFormatedWithAdress>
    <izvorni_sadrzaj> INTEGERIX d.o.o za trgovinu građevinskim proizvodima, Vodovodna 1 , 10360 Sesvete zastupanog po punomoćniku Ivanka Jukić; Christoph Oliver Färber</izvorni_sadrzaj>
    <derivirana_varijabla naziv="DomainObject.Predmet.ProtustrankaFormatedWithAdress_1"> INTEGERIX d.o.o za trgovinu građevinskim proizvodima, Vodovodna 1 , 10360 Sesvete zastupanog po punomoćniku Ivanka Jukić; Christoph Oliver Färber</derivirana_varijabla>
  </DomainObject.Predmet.ProtustrankaFormatedWithAdress>
  <DomainObject.Predmet.ProtustrankaFormatedWithAdressOIB>
    <izvorni_sadrzaj> INTEGERIX d.o.o za trgovinu građevinskim proizvodima, OIB 02112243955, Vodovodna 1 , 10360 Sesvete zastupanog po punomoćniku Ivanka Jukić; Christoph Oliver Färber</izvorni_sadrzaj>
    <derivirana_varijabla naziv="DomainObject.Predmet.ProtustrankaFormatedWithAdressOIB_1"> INTEGERIX d.o.o za trgovinu građevinskim proizvodima, OIB 02112243955, Vodovodna 1 , 10360 Sesvete zastupanog po punomoćniku Ivanka Jukić; Christoph Oliver Färber</derivirana_varijabla>
  </DomainObject.Predmet.ProtustrankaFormatedWithAdressOIB>
  <DomainObject.Predmet.ProtustrankaWithAdress>
    <izvorni_sadrzaj>INTEGERIX d.o.o za trgovinu građevinskim proizvodima Vodovodna 1 , 10360 Sesvete</izvorni_sadrzaj>
    <derivirana_varijabla naziv="DomainObject.Predmet.ProtustrankaWithAdress_1">INTEGERIX d.o.o za trgovinu građevinskim proizvodima Vodovodna 1 , 10360 Sesvete</derivirana_varijabla>
  </DomainObject.Predmet.ProtustrankaWithAdress>
  <DomainObject.Predmet.ProtustrankaWithAdressOIB>
    <izvorni_sadrzaj>INTEGERIX d.o.o za trgovinu građevinskim proizvodima, OIB 02112243955, Vodovodna 1 , 10360 Sesvete</izvorni_sadrzaj>
    <derivirana_varijabla naziv="DomainObject.Predmet.ProtustrankaWithAdressOIB_1">INTEGERIX d.o.o za trgovinu građevinskim proizvodima, OIB 02112243955, Vodovodna 1 , 10360 Sesvete</derivirana_varijabla>
  </DomainObject.Predmet.ProtustrankaWithAdressOIB>
  <DomainObject.Predmet.ProtustrankaNazivFormated>
    <izvorni_sadrzaj>INTEGERIX d.o.o za trgovinu građevinskim proizvodima</izvorni_sadrzaj>
    <derivirana_varijabla naziv="DomainObject.Predmet.ProtustrankaNazivFormated_1">INTEGERIX d.o.o za trgovinu građevinskim proizvodima</derivirana_varijabla>
  </DomainObject.Predmet.ProtustrankaNazivFormated>
  <DomainObject.Predmet.ProtustrankaNazivFormatedOIB>
    <izvorni_sadrzaj>INTEGERIX d.o.o za trgovinu građevinskim proizvodima, OIB 02112243955</izvorni_sadrzaj>
    <derivirana_varijabla naziv="DomainObject.Predmet.ProtustrankaNazivFormatedOIB_1">INTEGERIX d.o.o za trgovinu građevinskim proizvodima, OIB 02112243955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INTEGERIX d.o.o za trgovinu građevinskim proizvodima</izvorni_sadrzaj>
    <derivirana_varijabla naziv="DomainObject.Predmet.StrankaFormated_1">  INTEGERIX d.o.o za trgovinu građevinskim proizvodima</derivirana_varijabla>
  </DomainObject.Predmet.StrankaFormated>
  <DomainObject.Predmet.StrankaFormatedOIB>
    <izvorni_sadrzaj>  INTEGERIX d.o.o za trgovinu građevinskim proizvodima, OIB 02112243955</izvorni_sadrzaj>
    <derivirana_varijabla naziv="DomainObject.Predmet.StrankaFormatedOIB_1">  INTEGERIX d.o.o za trgovinu građevinskim proizvodima, OIB 02112243955</derivirana_varijabla>
  </DomainObject.Predmet.StrankaFormatedOIB>
  <DomainObject.Predmet.StrankaFormatedWithAdress>
    <izvorni_sadrzaj> INTEGERIX d.o.o za trgovinu građevinskim proizvodima, Vodovodna 1, 10360 Sesvete</izvorni_sadrzaj>
    <derivirana_varijabla naziv="DomainObject.Predmet.StrankaFormatedWithAdress_1"> INTEGERIX d.o.o za trgovinu građevinskim proizvodima, Vodovodna 1, 10360 Sesvete</derivirana_varijabla>
  </DomainObject.Predmet.StrankaFormatedWithAdress>
  <DomainObject.Predmet.StrankaFormatedWithAdressOIB>
    <izvorni_sadrzaj> INTEGERIX d.o.o za trgovinu građevinskim proizvodima, OIB 02112243955, Vodovodna 1, 10360 Sesvete</izvorni_sadrzaj>
    <derivirana_varijabla naziv="DomainObject.Predmet.StrankaFormatedWithAdressOIB_1"> INTEGERIX d.o.o za trgovinu građevinskim proizvodima, OIB 02112243955, Vodovodna 1, 10360 Sesvete</derivirana_varijabla>
  </DomainObject.Predmet.StrankaFormatedWithAdressOIB>
  <DomainObject.Predmet.StrankaWithAdress>
    <izvorni_sadrzaj>INTEGERIX d.o.o za trgovinu građevinskim proizvodima Vodovodna 1,10360 Sesvete</izvorni_sadrzaj>
    <derivirana_varijabla naziv="DomainObject.Predmet.StrankaWithAdress_1">INTEGERIX d.o.o za trgovinu građevinskim proizvodima Vodovodna 1,10360 Sesvete</derivirana_varijabla>
  </DomainObject.Predmet.StrankaWithAdress>
  <DomainObject.Predmet.StrankaWithAdressOIB>
    <izvorni_sadrzaj>INTEGERIX d.o.o za trgovinu građevinskim proizvodima, OIB 02112243955, Vodovodna 1,10360 Sesvete</izvorni_sadrzaj>
    <derivirana_varijabla naziv="DomainObject.Predmet.StrankaWithAdressOIB_1">INTEGERIX d.o.o za trgovinu građevinskim proizvodima, OIB 02112243955, Vodovodna 1,10360 Sesvete</derivirana_varijabla>
  </DomainObject.Predmet.StrankaWithAdressOIB>
  <DomainObject.Predmet.StrankaNazivFormated>
    <izvorni_sadrzaj>INTEGERIX d.o.o za trgovinu građevinskim proizvodima</izvorni_sadrzaj>
    <derivirana_varijabla naziv="DomainObject.Predmet.StrankaNazivFormated_1">INTEGERIX d.o.o za trgovinu građevinskim proizvodima</derivirana_varijabla>
  </DomainObject.Predmet.StrankaNazivFormated>
  <DomainObject.Predmet.StrankaNazivFormatedOIB>
    <izvorni_sadrzaj>INTEGERIX d.o.o za trgovinu građevinskim proizvodima, OIB 02112243955</izvorni_sadrzaj>
    <derivirana_varijabla naziv="DomainObject.Predmet.StrankaNazivFormatedOIB_1">INTEGERIX d.o.o za trgovinu građevinskim proizvodima, OIB 02112243955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INTEGERIX d.o.o za trgovinu građevinskim proizvodima</item>
    </izvorni_sadrzaj>
    <derivirana_varijabla naziv="DomainObject.Predmet.StrankaListFormated_1">
      <item>INTEGERIX d.o.o za trgovinu građevinskim proizvodima</item>
    </derivirana_varijabla>
  </DomainObject.Predmet.StrankaListFormated>
  <DomainObject.Predmet.StrankaListFormatedOIB>
    <izvorni_sadrzaj>
      <item>INTEGERIX d.o.o za trgovinu građevinskim proizvodima, OIB 02112243955</item>
    </izvorni_sadrzaj>
    <derivirana_varijabla naziv="DomainObject.Predmet.StrankaListFormatedOIB_1">
      <item>INTEGERIX d.o.o za trgovinu građevinskim proizvodima, OIB 02112243955</item>
    </derivirana_varijabla>
  </DomainObject.Predmet.StrankaListFormatedOIB>
  <DomainObject.Predmet.StrankaListFormatedWithAdress>
    <izvorni_sadrzaj>
      <item>INTEGERIX d.o.o za trgovinu građevinskim proizvodima, Vodovodna 1, 10360 Sesvete</item>
    </izvorni_sadrzaj>
    <derivirana_varijabla naziv="DomainObject.Predmet.StrankaListFormatedWithAdress_1">
      <item>INTEGERIX d.o.o za trgovinu građevinskim proizvodima, Vodovodna 1, 10360 Sesvete</item>
    </derivirana_varijabla>
  </DomainObject.Predmet.StrankaListFormatedWithAdress>
  <DomainObject.Predmet.StrankaListFormatedWithAdressOIB>
    <izvorni_sadrzaj>
      <item>INTEGERIX d.o.o za trgovinu građevinskim proizvodima, OIB 02112243955, Vodovodna 1, 10360 Sesvete</item>
    </izvorni_sadrzaj>
    <derivirana_varijabla naziv="DomainObject.Predmet.StrankaListFormatedWithAdressOIB_1">
      <item>INTEGERIX d.o.o za trgovinu građevinskim proizvodima, OIB 02112243955, Vodovodna 1, 10360 Sesvete</item>
    </derivirana_varijabla>
  </DomainObject.Predmet.StrankaListFormatedWithAdressOIB>
  <DomainObject.Predmet.StrankaListNazivFormated>
    <izvorni_sadrzaj>
      <item>INTEGERIX d.o.o za trgovinu građevinskim proizvodima</item>
    </izvorni_sadrzaj>
    <derivirana_varijabla naziv="DomainObject.Predmet.StrankaListNazivFormated_1">
      <item>INTEGERIX d.o.o za trgovinu građevinskim proizvodima</item>
    </derivirana_varijabla>
  </DomainObject.Predmet.StrankaListNazivFormated>
  <DomainObject.Predmet.StrankaListNazivFormatedOIB>
    <izvorni_sadrzaj>
      <item>INTEGERIX d.o.o za trgovinu građevinskim proizvodima, OIB 02112243955</item>
    </izvorni_sadrzaj>
    <derivirana_varijabla naziv="DomainObject.Predmet.StrankaListNazivFormatedOIB_1">
      <item>INTEGERIX d.o.o za trgovinu građevinskim proizvodima, OIB 02112243955</item>
    </derivirana_varijabla>
  </DomainObject.Predmet.StrankaListNazivFormatedOIB>
  <DomainObject.Predmet.ProtuStrankaListFormated>
    <izvorni_sadrzaj>
      <item>INTEGERIX d.o.o za trgovinu građevinskim proizvodima zastupanog po punomoćniku Ivanka Jukić; Christoph Oliver Färber</item>
    </izvorni_sadrzaj>
    <derivirana_varijabla naziv="DomainObject.Predmet.ProtuStrankaListFormated_1">
      <item>INTEGERIX d.o.o za trgovinu građevinskim proizvodima zastupanog po punomoćniku Ivanka Jukić; Christoph Oliver Färber</item>
    </derivirana_varijabla>
  </DomainObject.Predmet.ProtuStrankaListFormated>
  <DomainObject.Predmet.ProtuStrankaListFormatedOIB>
    <izvorni_sadrzaj>
      <item>INTEGERIX d.o.o za trgovinu građevinskim proizvodima, OIB 02112243955 zastupanog po punomoćniku Ivanka Jukić; Christoph Oliver Färber</item>
    </izvorni_sadrzaj>
    <derivirana_varijabla naziv="DomainObject.Predmet.ProtuStrankaListFormatedOIB_1">
      <item>INTEGERIX d.o.o za trgovinu građevinskim proizvodima, OIB 02112243955 zastupanog po punomoćniku Ivanka Jukić; Christoph Oliver Färber</item>
    </derivirana_varijabla>
  </DomainObject.Predmet.ProtuStrankaListFormatedOIB>
  <DomainObject.Predmet.ProtuStrankaListFormatedWithAdress>
    <izvorni_sadrzaj>
      <item>INTEGERIX d.o.o za trgovinu građevinskim proizvodima, Vodovodna 1 , 10360 Sesvete zastupanog po punomoćniku Ivanka Jukić; Christoph Oliver Färber</item>
    </izvorni_sadrzaj>
    <derivirana_varijabla naziv="DomainObject.Predmet.ProtuStrankaListFormatedWithAdress_1">
      <item>INTEGERIX d.o.o za trgovinu građevinskim proizvodima, Vodovodna 1 , 10360 Sesvete zastupanog po punomoćniku Ivanka Jukić; Christoph Oliver Färber</item>
    </derivirana_varijabla>
  </DomainObject.Predmet.ProtuStrankaListFormatedWithAdress>
  <DomainObject.Predmet.ProtuStrankaListFormatedWithAdressOIB>
    <izvorni_sadrzaj>
      <item>INTEGERIX d.o.o za trgovinu građevinskim proizvodima, OIB 02112243955, Vodovodna 1 , 10360 Sesvete zastupanog po punomoćniku Ivanka Jukić; Christoph Oliver Färber</item>
    </izvorni_sadrzaj>
    <derivirana_varijabla naziv="DomainObject.Predmet.ProtuStrankaListFormatedWithAdressOIB_1">
      <item>INTEGERIX d.o.o za trgovinu građevinskim proizvodima, OIB 02112243955, Vodovodna 1 , 10360 Sesvete zastupanog po punomoćniku Ivanka Jukić; Christoph Oliver Färber</item>
    </derivirana_varijabla>
  </DomainObject.Predmet.ProtuStrankaListFormatedWithAdressOIB>
  <DomainObject.Predmet.ProtuStrankaListNazivFormated>
    <izvorni_sadrzaj>
      <item>INTEGERIX d.o.o za trgovinu građevinskim proizvodima</item>
    </izvorni_sadrzaj>
    <derivirana_varijabla naziv="DomainObject.Predmet.ProtuStrankaListNazivFormated_1">
      <item>INTEGERIX d.o.o za trgovinu građevinskim proizvodima</item>
    </derivirana_varijabla>
  </DomainObject.Predmet.ProtuStrankaListNazivFormated>
  <DomainObject.Predmet.ProtuStrankaListNazivFormatedOIB>
    <izvorni_sadrzaj>
      <item>INTEGERIX d.o.o za trgovinu građevinskim proizvodima, OIB 02112243955</item>
    </izvorni_sadrzaj>
    <derivirana_varijabla naziv="DomainObject.Predmet.ProtuStrankaListNazivFormatedOIB_1">
      <item>INTEGERIX d.o.o za trgovinu građevinskim proizvodima, OIB 02112243955</item>
    </derivirana_varijabla>
  </DomainObject.Predmet.ProtuStrankaListNazivFormatedOIB>
  <DomainObject.Predmet.OstaliListFormated>
    <izvorni_sadrzaj>
      <item>Ivanka Jukić punomoćnik sudionika u postupku INTEGERIX d.o.o za trgovinu građevinskim proizvodima</item>
      <item>Christoph Oliver Färber punomoćnik sudionika u postupku INTEGERIX d.o.o za trgovinu građevinskim proizvodima</item>
    </izvorni_sadrzaj>
    <derivirana_varijabla naziv="DomainObject.Predmet.OstaliListFormated_1">
      <item>Ivanka Jukić punomoćnik sudionika u postupku INTEGERIX d.o.o za trgovinu građevinskim proizvodima</item>
      <item>Christoph Oliver Färber punomoćnik sudionika u postupku INTEGERIX d.o.o za trgovinu građevinskim proizvodima</item>
    </derivirana_varijabla>
  </DomainObject.Predmet.OstaliListFormated>
  <DomainObject.Predmet.OstaliListFormatedOIB>
    <izvorni_sadrzaj>
      <item>Ivanka Jukić, OIB 81250483128 punomoćnik sudionika u postupku INTEGERIX d.o.o za trgovinu građevinskim proizvodima</item>
      <item>Christoph Oliver Färber, OIB 43378214601 punomoćnik sudionika u postupku INTEGERIX d.o.o za trgovinu građevinskim proizvodima</item>
    </izvorni_sadrzaj>
    <derivirana_varijabla naziv="DomainObject.Predmet.OstaliListFormatedOIB_1">
      <item>Ivanka Jukić, OIB 81250483128 punomoćnik sudionika u postupku INTEGERIX d.o.o za trgovinu građevinskim proizvodima</item>
      <item>Christoph Oliver Färber, OIB 43378214601 punomoćnik sudionika u postupku INTEGERIX d.o.o za trgovinu građevinskim proizvodima</item>
    </derivirana_varijabla>
  </DomainObject.Predmet.OstaliListFormatedOIB>
  <DomainObject.Predmet.OstaliListFormatedWithAdress>
    <izvorni_sadrzaj>
      <item>Ivanka Jukić, Vodovodna 1, 10360 Sesvete punomoćnik sudionika u postupku INTEGERIX d.o.o za trgovinu građevinskim proizvodima</item>
      <item>Christoph Oliver Färber, Hasenbergstrasse 089, Stuttgart punomoćnik sudionika u postupku INTEGERIX d.o.o za trgovinu građevinskim proizvodima</item>
    </izvorni_sadrzaj>
    <derivirana_varijabla naziv="DomainObject.Predmet.OstaliListFormatedWithAdress_1">
      <item>Ivanka Jukić, Vodovodna 1, 10360 Sesvete punomoćnik sudionika u postupku INTEGERIX d.o.o za trgovinu građevinskim proizvodima</item>
      <item>Christoph Oliver Färber, Hasenbergstrasse 089, Stuttgart punomoćnik sudionika u postupku INTEGERIX d.o.o za trgovinu građevinskim proizvodima</item>
    </derivirana_varijabla>
  </DomainObject.Predmet.OstaliListFormatedWithAdress>
  <DomainObject.Predmet.OstaliListFormatedWithAdressOIB>
    <izvorni_sadrzaj>
      <item>Ivanka Jukić, OIB 81250483128, Vodovodna 1, 10360 Sesvete punomoćnik sudionika u postupku INTEGERIX d.o.o za trgovinu građevinskim proizvodima</item>
      <item>Christoph Oliver Färber, OIB 43378214601, Hasenbergstrasse 089, Stuttgart punomoćnik sudionika u postupku INTEGERIX d.o.o za trgovinu građevinskim proizvodima</item>
    </izvorni_sadrzaj>
    <derivirana_varijabla naziv="DomainObject.Predmet.OstaliListFormatedWithAdressOIB_1">
      <item>Ivanka Jukić, OIB 81250483128, Vodovodna 1, 10360 Sesvete punomoćnik sudionika u postupku INTEGERIX d.o.o za trgovinu građevinskim proizvodima</item>
      <item>Christoph Oliver Färber, OIB 43378214601, Hasenbergstrasse 089, Stuttgart punomoćnik sudionika u postupku INTEGERIX d.o.o za trgovinu građevinskim proizvodima</item>
    </derivirana_varijabla>
  </DomainObject.Predmet.OstaliListFormatedWithAdressOIB>
  <DomainObject.Predmet.OstaliListNazivFormated>
    <izvorni_sadrzaj>
      <item>Ivanka Jukić</item>
      <item>Christoph Oliver Färber</item>
    </izvorni_sadrzaj>
    <derivirana_varijabla naziv="DomainObject.Predmet.OstaliListNazivFormated_1">
      <item>Ivanka Jukić</item>
      <item>Christoph Oliver Färber</item>
    </derivirana_varijabla>
  </DomainObject.Predmet.OstaliListNazivFormated>
  <DomainObject.Predmet.OstaliListNazivFormatedOIB>
    <izvorni_sadrzaj>
      <item>Ivanka Jukić, OIB 81250483128</item>
      <item>Christoph Oliver Färber, OIB 43378214601</item>
    </izvorni_sadrzaj>
    <derivirana_varijabla naziv="DomainObject.Predmet.OstaliListNazivFormatedOIB_1">
      <item>Ivanka Jukić, OIB 81250483128</item>
      <item>Christoph Oliver Färber, OIB 43378214601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INTEGERIX d.o.o za trgovinu građevinskim proizvodima</izvorni_sadrzaj>
    <derivirana_varijabla naziv="DomainObject.Predmet.StrankaIDrugi_1">INTEGERIX d.o.o za trgovinu građevinskim proizvodima</derivirana_varijabla>
  </DomainObject.Predmet.StrankaIDrugi>
  <DomainObject.Predmet.ProtustrankaIDrugi>
    <izvorni_sadrzaj>INTEGERIX d.o.o za trgovinu građevinskim proizvodima</izvorni_sadrzaj>
    <derivirana_varijabla naziv="DomainObject.Predmet.ProtustrankaIDrugi_1">INTEGERIX d.o.o za trgovinu građevinskim proizvodima</derivirana_varijabla>
  </DomainObject.Predmet.ProtustrankaIDrugi>
  <DomainObject.Predmet.StrankaIDrugiAdressOIB>
    <izvorni_sadrzaj>INTEGERIX d.o.o za trgovinu građevinskim proizvodima, OIB 02112243955, Vodovodna 1, 10360 Sesvete</izvorni_sadrzaj>
    <derivirana_varijabla naziv="DomainObject.Predmet.StrankaIDrugiAdressOIB_1">INTEGERIX d.o.o za trgovinu građevinskim proizvodima, OIB 02112243955, Vodovodna 1, 10360 Sesvete</derivirana_varijabla>
  </DomainObject.Predmet.StrankaIDrugiAdressOIB>
  <DomainObject.Predmet.ProtustrankaIDrugiAdressOIB>
    <izvorni_sadrzaj>INTEGERIX d.o.o za trgovinu građevinskim proizvodima, OIB 02112243955, Vodovodna 1 , 10360 Sesvete</izvorni_sadrzaj>
    <derivirana_varijabla naziv="DomainObject.Predmet.ProtustrankaIDrugiAdressOIB_1">INTEGERIX d.o.o za trgovinu građevinskim proizvodima, OIB 02112243955, Vodovodna 1 ,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INTEGERIX d.o.o za trgovinu građevinskim proizvodima</item>
      <item>INTEGERIX d.o.o za trgovinu građevinskim proizvodima</item>
      <item>Ivanka Jukić</item>
      <item>Christoph Oliver Färber</item>
    </izvorni_sadrzaj>
    <derivirana_varijabla naziv="DomainObject.Predmet.SudioniciListNaziv_1">
      <item>INTEGERIX d.o.o za trgovinu građevinskim proizvodima</item>
      <item>INTEGERIX d.o.o za trgovinu građevinskim proizvodima</item>
      <item>Ivanka Jukić</item>
      <item>Christoph Oliver Färber</item>
    </derivirana_varijabla>
  </DomainObject.Predmet.SudioniciListNaziv>
  <DomainObject.Predmet.SudioniciListAdressOIB>
    <izvorni_sadrzaj>
      <item>INTEGERIX d.o.o za trgovinu građevinskim proizvodima, OIB 02112243955, Vodovodna 1,10360 Sesvete</item>
      <item>INTEGERIX d.o.o za trgovinu građevinskim proizvodima, OIB 02112243955, Vodovodna 1 ,10360 Sesvete</item>
      <item>Ivanka Jukić, OIB 81250483128, Vodovodna 1,10360 Sesvete</item>
      <item>Christoph Oliver Färber, OIB 43378214601, Hasenbergstrasse 089,Stuttgart</item>
    </izvorni_sadrzaj>
    <derivirana_varijabla naziv="DomainObject.Predmet.SudioniciListAdressOIB_1">
      <item>INTEGERIX d.o.o za trgovinu građevinskim proizvodima, OIB 02112243955, Vodovodna 1,10360 Sesvete</item>
      <item>INTEGERIX d.o.o za trgovinu građevinskim proizvodima, OIB 02112243955, Vodovodna 1 ,10360 Sesvete</item>
      <item>Ivanka Jukić, OIB 81250483128, Vodovodna 1,10360 Sesvete</item>
      <item>Christoph Oliver Färber, OIB 43378214601, Hasenbergstrasse 089,Stuttgart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02112243955</item>
      <item>, OIB 02112243955</item>
      <item>, OIB 81250483128</item>
      <item>, OIB 43378214601</item>
    </izvorni_sadrzaj>
    <derivirana_varijabla naziv="DomainObject.Predmet.SudioniciListNazivOIB_1">
      <item>, OIB 02112243955</item>
      <item>, OIB 02112243955</item>
      <item>, OIB 81250483128</item>
      <item>, OIB 43378214601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473</properties:Words>
  <properties:Characters>2614</properties:Characters>
  <properties:Lines>77</properties:Lines>
  <properties:Paragraphs>36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2016-02-22T10:38:00Z</dcterms:created>
  <dc:creator>Sudsko vijeæe</dc:creator>
  <cp:lastModifiedBy>Ana Brlek</cp:lastModifiedBy>
  <cp:lastPrinted>2016-02-23T12:29:00Z</cp:lastPrinted>
  <dcterms:modified xmlns:xsi="http://www.w3.org/2001/XMLSchema-instance" xsi:type="dcterms:W3CDTF">2016-02-23T12:29:00Z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