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530c" w14:paraId="c1a530c" w:rsidRDefault="00927745" w:rsidR="000B118B" w:rsidRPr="005F362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621" w:rsidP="000B118B" w:rsidR="005F3621">
      <w:pPr>
        <w:pStyle w:val="Naslov2"/>
        <w:jc w:val="left"/>
        <w:rPr>
          <w:b w:val="false"/>
          <w:bCs w:val="false"/>
          <w:sz w:val="24"/>
        </w:rPr>
      </w:pP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C3019A" w:rsidR="00113A1F" w:rsidRPr="00113A1F">
      <w:pPr>
        <w:jc w:val="right"/>
      </w:pPr>
      <w:r w:rsidRPr="005F3621">
        <w:rPr>
          <w:b/>
        </w:rPr>
        <w:tab/>
      </w:r>
      <w:r w:rsidR="00113A1F">
        <w:rPr>
          <w:b/>
        </w:rPr>
        <w:t xml:space="preserve">  </w:t>
      </w:r>
      <w:r w:rsidR="00113A1F" w:rsidRPr="00113A1F">
        <w:t>40.St-231/14</w:t>
      </w:r>
    </w:p>
    <w:p w:rsidRDefault="00113A1F" w:rsidP="00113A1F" w:rsidR="00113A1F">
      <w:pPr>
        <w:jc w:val="center"/>
        <w:rPr>
          <w:b/>
        </w:rPr>
      </w:pPr>
    </w:p>
    <w:p w:rsidRDefault="00113A1F" w:rsidP="00113A1F" w:rsidR="00113A1F" w:rsidRPr="00295E31">
      <w:pPr>
        <w:jc w:val="center"/>
      </w:pPr>
      <w:r w:rsidRPr="00295E31">
        <w:t>R</w:t>
      </w:r>
      <w:r>
        <w:t xml:space="preserve"> </w:t>
      </w:r>
      <w:r w:rsidRPr="00295E31">
        <w:t>E</w:t>
      </w:r>
      <w:r>
        <w:t xml:space="preserve"> </w:t>
      </w:r>
      <w:r w:rsidRPr="00295E31">
        <w:t>P</w:t>
      </w:r>
      <w:r>
        <w:t xml:space="preserve"> </w:t>
      </w:r>
      <w:r w:rsidRPr="00295E31">
        <w:t>U</w:t>
      </w:r>
      <w:r>
        <w:t xml:space="preserve"> </w:t>
      </w:r>
      <w:r w:rsidRPr="00295E31">
        <w:t>B</w:t>
      </w:r>
      <w:r>
        <w:t xml:space="preserve"> </w:t>
      </w:r>
      <w:r w:rsidRPr="00295E31">
        <w:t>L</w:t>
      </w:r>
      <w:r>
        <w:t xml:space="preserve"> </w:t>
      </w:r>
      <w:r w:rsidRPr="00295E31">
        <w:t>I</w:t>
      </w:r>
      <w:r>
        <w:t xml:space="preserve"> </w:t>
      </w:r>
      <w:r w:rsidRPr="00295E31">
        <w:t>K</w:t>
      </w:r>
      <w:r>
        <w:t xml:space="preserve"> </w:t>
      </w:r>
      <w:r w:rsidRPr="00295E31">
        <w:t>A</w:t>
      </w:r>
      <w:r>
        <w:t xml:space="preserve"> </w:t>
      </w:r>
      <w:r w:rsidRPr="00295E31">
        <w:t xml:space="preserve"> H</w:t>
      </w:r>
      <w:r>
        <w:t xml:space="preserve"> </w:t>
      </w:r>
      <w:r w:rsidRPr="00295E31">
        <w:t>R</w:t>
      </w:r>
      <w:r>
        <w:t xml:space="preserve"> </w:t>
      </w:r>
      <w:r w:rsidRPr="00295E31">
        <w:t>V</w:t>
      </w:r>
      <w:r>
        <w:t xml:space="preserve"> </w:t>
      </w:r>
      <w:r w:rsidRPr="00295E31">
        <w:t>A</w:t>
      </w:r>
      <w:r>
        <w:t xml:space="preserve"> </w:t>
      </w:r>
      <w:r w:rsidRPr="00295E31">
        <w:t>T</w:t>
      </w:r>
      <w:r>
        <w:t xml:space="preserve"> </w:t>
      </w:r>
      <w:r w:rsidRPr="00295E31">
        <w:t>S</w:t>
      </w:r>
      <w:r>
        <w:t xml:space="preserve"> </w:t>
      </w:r>
      <w:r w:rsidRPr="00295E31">
        <w:t>K</w:t>
      </w:r>
      <w:r>
        <w:t xml:space="preserve"> </w:t>
      </w:r>
      <w:r w:rsidRPr="00295E31">
        <w:t xml:space="preserve">A </w:t>
      </w:r>
    </w:p>
    <w:p w:rsidRDefault="00113A1F" w:rsidP="00113A1F" w:rsidR="00113A1F" w:rsidRPr="0016632E">
      <w:pPr>
        <w:jc w:val="center"/>
      </w:pPr>
      <w:r w:rsidRPr="0016632E">
        <w:t>R</w:t>
      </w:r>
      <w:r>
        <w:t xml:space="preserve"> </w:t>
      </w:r>
      <w:r w:rsidRPr="0016632E">
        <w:t>J</w:t>
      </w:r>
      <w:r>
        <w:t xml:space="preserve"> </w:t>
      </w:r>
      <w:r w:rsidRPr="0016632E">
        <w:t>E</w:t>
      </w:r>
      <w:r>
        <w:t xml:space="preserve"> </w:t>
      </w:r>
      <w:r w:rsidRPr="0016632E">
        <w:t>Š</w:t>
      </w:r>
      <w:r>
        <w:t xml:space="preserve"> </w:t>
      </w:r>
      <w:r w:rsidRPr="0016632E">
        <w:t>E</w:t>
      </w:r>
      <w:r>
        <w:t xml:space="preserve"> </w:t>
      </w:r>
      <w:r w:rsidRPr="0016632E">
        <w:t>NJ</w:t>
      </w:r>
      <w:r>
        <w:t xml:space="preserve"> </w:t>
      </w:r>
      <w:r w:rsidRPr="0016632E">
        <w:t>E</w:t>
      </w:r>
    </w:p>
    <w:p w:rsidRDefault="00113A1F" w:rsidP="00113A1F" w:rsidR="00113A1F">
      <w:pPr>
        <w:jc w:val="center"/>
        <w:rPr>
          <w:b/>
        </w:rPr>
      </w:pPr>
    </w:p>
    <w:p w:rsidRDefault="00113A1F" w:rsidP="00113A1F" w:rsidR="00113A1F">
      <w:pPr>
        <w:jc w:val="both"/>
      </w:pPr>
      <w:r w:rsidRPr="00E62F98">
        <w:tab/>
        <w:t xml:space="preserve">TRGOVAČKI SUD U ZAGREBU  po sucu Anti Galiću, kao stečajnom sucu, u stečajnom postupku nad dužnikom </w:t>
      </w:r>
      <w:r w:rsidRPr="00E62F98">
        <w:rPr>
          <w:color w:val="000000"/>
        </w:rPr>
        <w:t>HOC BJELOLASICA d.o.o. u stečaju, Vrelo bb, Jasenak, OIB: 50919159681</w:t>
      </w:r>
      <w:r w:rsidRPr="00E62F98">
        <w:t>,</w:t>
      </w:r>
      <w:r>
        <w:t xml:space="preserve"> dana </w:t>
      </w:r>
      <w:r w:rsidR="008E513E">
        <w:t>3</w:t>
      </w:r>
      <w:r w:rsidR="00862A44">
        <w:t>1</w:t>
      </w:r>
      <w:r w:rsidR="008E513E">
        <w:t>. ožujka 2016.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7154C" w:rsidP="000D433A" w:rsidR="0007154C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7154C" w:rsidP="0007154C" w:rsidR="0007154C">
      <w:pPr>
        <w:ind w:firstLine="720"/>
        <w:jc w:val="both"/>
      </w:pPr>
      <w:r w:rsidRPr="005F3621">
        <w:t>I Utvrđuje se da je udovoljeno uvjetima za pravovaljanost prodaje, te se kupcu</w:t>
      </w:r>
      <w:r>
        <w:t xml:space="preserve"> </w:t>
      </w:r>
      <w:r w:rsidR="008E513E">
        <w:t>Vlado Fornazar, Rovinj, Istarska 42, OIB 31763029367</w:t>
      </w:r>
      <w:r>
        <w:t>, do</w:t>
      </w:r>
      <w:r w:rsidRPr="005F3621">
        <w:t>suđuj</w:t>
      </w:r>
      <w:r w:rsidR="008E513E">
        <w:t>e</w:t>
      </w:r>
      <w:r w:rsidRPr="005F3621">
        <w:t xml:space="preserve"> nekretnin</w:t>
      </w:r>
      <w:r w:rsidR="008E513E">
        <w:t>a</w:t>
      </w:r>
      <w:r w:rsidRPr="005F3621">
        <w:t xml:space="preserve"> stečajnog dužnika </w:t>
      </w:r>
      <w:r w:rsidRPr="00E62F98">
        <w:rPr>
          <w:color w:val="000000"/>
        </w:rPr>
        <w:t>HOC BJELOLASICA d.o.o. u stečaju, Vrelo bb, Jasenak, OIB: 50919159681</w:t>
      </w:r>
      <w:r>
        <w:t xml:space="preserve"> </w:t>
      </w:r>
      <w:r w:rsidRPr="005F3621">
        <w:t xml:space="preserve">i to: </w:t>
      </w:r>
    </w:p>
    <w:p w:rsidRDefault="005E1EF0" w:rsidP="005E1EF0" w:rsidR="005E1EF0" w:rsidRPr="00C500B5">
      <w:pPr>
        <w:pStyle w:val="Odlomakpopisa"/>
        <w:jc w:val="both"/>
        <w:rPr>
          <w:rFonts w:hAnsi="Times New Roman" w:ascii="Times New Roman"/>
          <w:sz w:val="24"/>
        </w:rPr>
      </w:pPr>
      <w:r w:rsidRPr="00C500B5">
        <w:rPr>
          <w:rFonts w:hAnsi="Times New Roman" w:ascii="Times New Roman"/>
          <w:sz w:val="24"/>
        </w:rPr>
        <w:t>Hotel Jastreb i zgrada stare škole s kotlovnicom na k.č.br. 280/1 u naravi HOTEL, DVORIŠTE, ZGRADA, PAŠNJAK I LIVADA. površine 1 ral i 1292 hvati, sve upisano u zk.ul.br.310, k.o. Begovo Razdolje kod Općinskog suda u Delnicama</w:t>
      </w:r>
      <w:r>
        <w:rPr>
          <w:rFonts w:hAnsi="Times New Roman" w:ascii="Times New Roman"/>
          <w:sz w:val="24"/>
        </w:rPr>
        <w:t xml:space="preserve">, </w:t>
      </w:r>
      <w:r w:rsidRPr="00C500B5">
        <w:rPr>
          <w:rFonts w:hAnsi="Times New Roman" w:ascii="Times New Roman"/>
          <w:sz w:val="24"/>
        </w:rPr>
        <w:t xml:space="preserve"> te pokretnine na istoj lokaciji</w:t>
      </w:r>
      <w:r>
        <w:rPr>
          <w:rFonts w:hAnsi="Times New Roman" w:ascii="Times New Roman"/>
          <w:sz w:val="24"/>
        </w:rPr>
        <w:t>.</w:t>
      </w:r>
      <w:r w:rsidRPr="00C500B5">
        <w:rPr>
          <w:rFonts w:hAnsi="Times New Roman" w:ascii="Times New Roman"/>
          <w:sz w:val="24"/>
        </w:rPr>
        <w:t xml:space="preserve"> </w:t>
      </w:r>
    </w:p>
    <w:p w:rsidRDefault="008E513E" w:rsidP="0007154C" w:rsidR="008E513E">
      <w:pPr>
        <w:ind w:firstLine="680"/>
        <w:jc w:val="both"/>
      </w:pPr>
    </w:p>
    <w:p w:rsidRDefault="0007154C" w:rsidP="0007154C" w:rsidR="00060C3D">
      <w:pPr>
        <w:ind w:firstLine="680"/>
        <w:jc w:val="both"/>
      </w:pPr>
      <w:r w:rsidRPr="008E7B11">
        <w:t xml:space="preserve">II Kupac </w:t>
      </w:r>
      <w:r w:rsidR="005E1EF0">
        <w:t>Vlado Fornazar, Rovinj, Istarska 42, OIB 31763029367</w:t>
      </w:r>
      <w:r>
        <w:t xml:space="preserve">, dužan je u roku od 15 dana računajući od pravomoćnosti ovog riješenja o dosudi na račun javnog bilježnika Stjepana Trstenjaka iz </w:t>
      </w:r>
      <w:r w:rsidR="00AF4470">
        <w:t>V</w:t>
      </w:r>
      <w:r>
        <w:t>araždina otvorenog kod Zagrebačke banke d.d. broj HR 2423600001300053205 pozivom na poslovni broj spisa Trgovačkog suda u Zagrebu S</w:t>
      </w:r>
      <w:r w:rsidR="00AF4470">
        <w:t>t</w:t>
      </w:r>
      <w:r>
        <w:t xml:space="preserve">-231/14 uplatiti iznos od </w:t>
      </w:r>
      <w:r w:rsidR="005E1EF0">
        <w:t>6.724.549,18</w:t>
      </w:r>
      <w:r>
        <w:t xml:space="preserve"> kn (</w:t>
      </w:r>
      <w:r w:rsidR="005E1EF0">
        <w:t>šestmilijuna sedamstodvadesetčetiritisuće petstočetrdesetdevet kuna i osamnaest lipa</w:t>
      </w:r>
      <w:r>
        <w:t xml:space="preserve">), a kao razliku između uplaćene jamčevine i postignute </w:t>
      </w:r>
      <w:r w:rsidR="00AF4470">
        <w:t xml:space="preserve">najviše </w:t>
      </w:r>
      <w:r>
        <w:t xml:space="preserve">cijene prikupljanjem pisanih ponuda </w:t>
      </w:r>
    </w:p>
    <w:p w:rsidRDefault="00060C3D" w:rsidP="0007154C" w:rsidR="00060C3D">
      <w:pPr>
        <w:ind w:firstLine="708"/>
        <w:jc w:val="both"/>
      </w:pPr>
    </w:p>
    <w:p w:rsidRDefault="0007154C" w:rsidP="0007154C" w:rsidR="0007154C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sud će rješenjem prodaju oglasiti nevažećom i odrediti novu prodaju.              </w:t>
      </w:r>
    </w:p>
    <w:p w:rsidRDefault="00060C3D" w:rsidP="0007154C" w:rsidR="00060C3D">
      <w:pPr>
        <w:ind w:firstLine="708"/>
        <w:jc w:val="both"/>
      </w:pPr>
    </w:p>
    <w:p w:rsidRDefault="0007154C" w:rsidP="0007154C" w:rsidR="0007154C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060C3D" w:rsidP="0007154C" w:rsidR="00060C3D">
      <w:pPr>
        <w:ind w:left="680"/>
        <w:jc w:val="both"/>
      </w:pPr>
    </w:p>
    <w:p w:rsidRDefault="0007154C" w:rsidP="0007154C" w:rsidR="0007154C" w:rsidRPr="00A625EF">
      <w:pPr>
        <w:ind w:left="680"/>
        <w:jc w:val="both"/>
      </w:pPr>
      <w:r w:rsidRPr="00A625EF">
        <w:t>V   Određuje se brisanje prava i tereta koji prestaju prodajom i to:</w:t>
      </w:r>
    </w:p>
    <w:p w:rsidRDefault="00B15DB1" w:rsidP="005E1EF0" w:rsidR="00B15DB1">
      <w:pPr>
        <w:ind w:firstLine="680"/>
        <w:jc w:val="both"/>
      </w:pPr>
      <w:r>
        <w:t>-založno</w:t>
      </w:r>
      <w:r w:rsidR="002A3E10" w:rsidRPr="00A625EF">
        <w:t>g</w:t>
      </w:r>
      <w:r>
        <w:t xml:space="preserve"> prava za korist</w:t>
      </w:r>
      <w:r w:rsidR="002A3E10" w:rsidRPr="00A625EF">
        <w:t xml:space="preserve"> </w:t>
      </w:r>
      <w:r w:rsidR="005E1EF0">
        <w:t>RAIFFEISENBANK AUSTRIJA, Podružnica Zagreb,  Heinzelova 44 (sjedište osnivača: Zagreb, Petrinjska 59)</w:t>
      </w:r>
      <w:r w:rsidR="00A625EF" w:rsidRPr="00AF4470">
        <w:t xml:space="preserve">, </w:t>
      </w:r>
      <w:r>
        <w:t>upisanog temeljem sporazuma o osiguranju stjecanja založnog prava na nekretninama broj 07025020032 i br. OV-</w:t>
      </w:r>
      <w:r>
        <w:lastRenderedPageBreak/>
        <w:t>5424/07 od 4. svibnja 2007. a radi osiguranja novčane tražbine u iznosuod 2.200.000,00 EUR-a u kunskoj protuvrijednosti po prodajnom tečaju vjerovnika važećem na</w:t>
      </w:r>
      <w:r w:rsidR="00C015BF">
        <w:t xml:space="preserve"> dan dospijeća mjenice, sa zako</w:t>
      </w:r>
      <w:r>
        <w:t>n</w:t>
      </w:r>
      <w:r w:rsidR="00C015BF">
        <w:t>s</w:t>
      </w:r>
      <w:r>
        <w:t>kom zateznom kamatom, koja u trenutku sklapanja sporazuma iznosi 15% godišnje, promjenjiva, računajući od dana dospijeća pa do namirenja, te ostale troškove</w:t>
      </w:r>
      <w:r w:rsidR="00C015BF">
        <w:t>,</w:t>
      </w:r>
      <w:r>
        <w:t xml:space="preserve"> </w:t>
      </w:r>
    </w:p>
    <w:p w:rsidRDefault="0007154C" w:rsidP="0007154C" w:rsidR="0007154C" w:rsidRPr="008E7B11">
      <w:pPr>
        <w:ind w:firstLine="360"/>
        <w:jc w:val="both"/>
      </w:pPr>
      <w:r w:rsidRPr="00A625EF">
        <w:t>- za</w:t>
      </w:r>
      <w:r w:rsidRPr="008E7B11">
        <w:t>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07154C" w:rsidP="00A625EF" w:rsidR="0007154C" w:rsidRPr="008E7B11">
      <w:pPr>
        <w:ind w:left="360"/>
        <w:jc w:val="both"/>
      </w:pPr>
      <w:r w:rsidRPr="008E7B11">
        <w:t>- zabilježbe upisanog rješenja o prodaji</w:t>
      </w:r>
      <w:r>
        <w:t>,</w:t>
      </w:r>
      <w:r w:rsidRPr="008E7B11">
        <w:t xml:space="preserve"> </w:t>
      </w:r>
    </w:p>
    <w:p w:rsidRDefault="0007154C" w:rsidP="0007154C" w:rsidR="0007154C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07154C" w:rsidP="0007154C" w:rsidR="0007154C" w:rsidRPr="008E7B11">
      <w:pPr>
        <w:jc w:val="both"/>
      </w:pPr>
      <w:r w:rsidRPr="008E7B11">
        <w:tab/>
      </w:r>
    </w:p>
    <w:p w:rsidRDefault="0007154C" w:rsidP="0007154C" w:rsidR="0007154C">
      <w:pPr>
        <w:tabs>
          <w:tab w:pos="0" w:val="num"/>
        </w:tabs>
        <w:ind w:hanging="1080"/>
        <w:jc w:val="both"/>
      </w:pPr>
      <w:r>
        <w:tab/>
      </w:r>
      <w:r>
        <w:tab/>
      </w:r>
      <w:r w:rsidRPr="008E7B11">
        <w:t>V</w:t>
      </w:r>
      <w:r>
        <w:t>I</w:t>
      </w:r>
      <w:r w:rsidRPr="008E7B11">
        <w:t xml:space="preserve">  Nalaže se </w:t>
      </w:r>
      <w:r w:rsidR="00B15DB1">
        <w:t xml:space="preserve">zemljišnoknjižnom odjelu </w:t>
      </w:r>
      <w:r w:rsidRPr="008E7B11">
        <w:t>Općinsko</w:t>
      </w:r>
      <w:r w:rsidR="00B15DB1">
        <w:t>g</w:t>
      </w:r>
      <w:r w:rsidRPr="008E7B11">
        <w:t xml:space="preserve"> suda u </w:t>
      </w:r>
      <w:r w:rsidR="00B15DB1">
        <w:t>Delnicama</w:t>
      </w:r>
      <w:r w:rsidR="00AF4470">
        <w:t xml:space="preserve">, </w:t>
      </w:r>
      <w:r w:rsidR="00C015BF">
        <w:t xml:space="preserve">provesti </w:t>
      </w:r>
      <w:r w:rsidRPr="008E7B11">
        <w:t>upis prava vlasništva,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A2323D" w:rsidP="0007154C" w:rsidR="00A2323D" w:rsidRPr="008E7B11">
      <w:pPr>
        <w:tabs>
          <w:tab w:pos="0" w:val="num"/>
        </w:tabs>
        <w:ind w:hanging="1080"/>
        <w:jc w:val="both"/>
      </w:pPr>
    </w:p>
    <w:p w:rsidRDefault="0007154C" w:rsidP="0007154C" w:rsidR="0007154C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A2323D" w:rsidP="0007154C" w:rsidR="00A2323D" w:rsidRPr="00A80BF5">
      <w:pPr>
        <w:tabs>
          <w:tab w:pos="0" w:val="num"/>
        </w:tabs>
        <w:ind w:hanging="1080"/>
        <w:jc w:val="both"/>
      </w:pPr>
    </w:p>
    <w:p w:rsidRDefault="0007154C" w:rsidP="0007154C" w:rsidR="0007154C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 w:rsidR="00B15DB1">
        <w:t>e-O</w:t>
      </w:r>
      <w:r w:rsidRPr="008E7B11">
        <w:t>glasnoj ploči Trgovačkog suda u Zagrebu, te se smatra da je isto dostavljeno svim osobama kojima je dostavljen i zaključak o prodaji, istekom trećeg dana od dana njegova isticanja na</w:t>
      </w:r>
      <w:r w:rsidR="00B15DB1">
        <w:t xml:space="preserve"> e-O</w:t>
      </w:r>
      <w:r w:rsidRPr="008E7B11">
        <w:t xml:space="preserve">glasnoj ploči. </w:t>
      </w:r>
    </w:p>
    <w:p w:rsidRDefault="00A2323D" w:rsidP="0007154C" w:rsidR="00A2323D" w:rsidRPr="008E7B11">
      <w:pPr>
        <w:tabs>
          <w:tab w:pos="0" w:val="num"/>
        </w:tabs>
        <w:jc w:val="both"/>
      </w:pPr>
    </w:p>
    <w:p w:rsidRDefault="0007154C" w:rsidP="0007154C" w:rsidR="0007154C">
      <w:pPr>
        <w:tabs>
          <w:tab w:pos="0" w:val="num"/>
        </w:tabs>
        <w:jc w:val="both"/>
      </w:pPr>
      <w:r w:rsidRPr="008E7B11">
        <w:tab/>
      </w:r>
      <w:r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15DB1" w:rsidRPr="008E7B11">
        <w:t xml:space="preserve">Nalaže se </w:t>
      </w:r>
      <w:r w:rsidR="00B15DB1">
        <w:t xml:space="preserve">zemljišnoknjižnom odjelu </w:t>
      </w:r>
      <w:r w:rsidR="00B15DB1" w:rsidRPr="008E7B11">
        <w:t>Općinsko</w:t>
      </w:r>
      <w:r w:rsidR="00B15DB1">
        <w:t>g</w:t>
      </w:r>
      <w:r w:rsidR="00B15DB1" w:rsidRPr="008E7B11">
        <w:t xml:space="preserve"> suda u </w:t>
      </w:r>
      <w:r w:rsidR="00B15DB1">
        <w:t>Delnicama,</w:t>
      </w:r>
      <w:r w:rsidR="00AF4470">
        <w:t xml:space="preserve"> </w:t>
      </w:r>
      <w:r>
        <w:t xml:space="preserve"> </w:t>
      </w:r>
      <w:r w:rsidRPr="008E7B11">
        <w:t xml:space="preserve"> zabilježiti u zemljišnim knjigama dosudu nekretnina navedenih u točci I ovog rješenja.</w:t>
      </w:r>
    </w:p>
    <w:p w:rsidRDefault="0007154C" w:rsidP="0007154C" w:rsidR="0007154C">
      <w:pPr>
        <w:tabs>
          <w:tab w:pos="0" w:val="num"/>
        </w:tabs>
        <w:jc w:val="both"/>
      </w:pPr>
    </w:p>
    <w:p w:rsidRDefault="001A0199" w:rsidP="001A0199" w:rsidR="001A0199" w:rsidRPr="005F3621">
      <w:pPr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AF4470" w:rsidP="00AF4470" w:rsidR="00AF4470" w:rsidRPr="00161B58">
      <w:pPr>
        <w:ind w:firstLine="680"/>
        <w:jc w:val="both"/>
      </w:pPr>
      <w:r w:rsidRPr="00161B58">
        <w:tab/>
        <w:t xml:space="preserve">Rješenjem ovog suda od </w:t>
      </w:r>
      <w:r>
        <w:t>29.travnja</w:t>
      </w:r>
      <w:r w:rsidRPr="00161B58">
        <w:t>20</w:t>
      </w:r>
      <w:r>
        <w:t>14</w:t>
      </w:r>
      <w:r w:rsidRPr="00161B58">
        <w:t>. god.,  otvoren je stečajni postupak nad gore navedenim stečajnim dužnikom, a stečajnu masu između ostalog čini nekretnina</w:t>
      </w:r>
      <w:r>
        <w:t xml:space="preserve"> i pokretnina</w:t>
      </w:r>
      <w:r w:rsidRPr="00161B58">
        <w:t xml:space="preserve"> koja je predmet ove prodaje</w:t>
      </w:r>
      <w:r>
        <w:t>.</w:t>
      </w:r>
      <w:r w:rsidRPr="00161B58">
        <w:t xml:space="preserve"> </w:t>
      </w:r>
    </w:p>
    <w:p w:rsidRDefault="00AF4470" w:rsidP="00AF4470" w:rsidR="00AF4470" w:rsidRPr="00161B58">
      <w:pPr>
        <w:jc w:val="both"/>
      </w:pPr>
      <w:r w:rsidRPr="00161B58">
        <w:tab/>
        <w:t xml:space="preserve">Stečajni je upravitelj </w:t>
      </w:r>
      <w:r>
        <w:t>dana 29</w:t>
      </w:r>
      <w:r w:rsidRPr="00161B58">
        <w:t xml:space="preserve">. </w:t>
      </w:r>
      <w:r>
        <w:t>svibnja</w:t>
      </w:r>
      <w:r w:rsidRPr="00161B58">
        <w:t xml:space="preserve"> 20</w:t>
      </w:r>
      <w:r>
        <w:t>15</w:t>
      </w:r>
      <w:r w:rsidRPr="00161B58">
        <w:t xml:space="preserve">. predložio </w:t>
      </w:r>
      <w:r>
        <w:t>stečajnom sucu</w:t>
      </w:r>
      <w:r w:rsidRPr="00161B58">
        <w:t xml:space="preserve"> da se </w:t>
      </w:r>
      <w:r>
        <w:t xml:space="preserve">imovina </w:t>
      </w:r>
      <w:r w:rsidRPr="00161B58">
        <w:t xml:space="preserve">opisana u točci I ovog zaključka proda u stečajnom postupku uz odgovarajuću primjenu pravila o ovrsi na nekretninama (čl.164. st.1 Stečajnog zakona, «Narodne novine» br. 44/96. do </w:t>
      </w:r>
      <w:r>
        <w:t>133/12</w:t>
      </w:r>
      <w:r w:rsidRPr="00161B58">
        <w:t>. dalje: SZ)</w:t>
      </w:r>
      <w:r w:rsidR="0090743B">
        <w:t>, koji se u ovom postupku primjenjuje temeljem odredbe članka 441. stavak 1. Stečajnog zakona NN broj 71/15</w:t>
      </w:r>
      <w:r w:rsidRPr="00161B58">
        <w:t>.</w:t>
      </w:r>
    </w:p>
    <w:p w:rsidRDefault="00AF4470" w:rsidP="00AF4470" w:rsidR="00AF4470">
      <w:pPr>
        <w:jc w:val="both"/>
      </w:pPr>
      <w:r w:rsidRPr="00161B58">
        <w:tab/>
        <w:t xml:space="preserve">Dana </w:t>
      </w:r>
      <w:r>
        <w:t>23.prosinca</w:t>
      </w:r>
      <w:r w:rsidRPr="00161B58">
        <w:t xml:space="preserve"> 20</w:t>
      </w:r>
      <w:r>
        <w:t>14</w:t>
      </w:r>
      <w:r w:rsidRPr="00161B58">
        <w:t>. god. stečajni upravitelj je sa razlučnim vjerovnikom sklopio Sporazum o prodaji nekretnine stečajnog dužnika u stečajnom postupku neposrednom pogodbom (članak 9</w:t>
      </w:r>
      <w:r>
        <w:t>7</w:t>
      </w:r>
      <w:r w:rsidRPr="00161B58">
        <w:t xml:space="preserve">. stavak </w:t>
      </w:r>
      <w:r>
        <w:t>6</w:t>
      </w:r>
      <w:r w:rsidRPr="00161B58">
        <w:t xml:space="preserve">. </w:t>
      </w:r>
      <w:r>
        <w:t>Ovršnog zakona N.N. 112/2012, 25/13 i 93/2014, dalje OZ</w:t>
      </w:r>
      <w:r w:rsidRPr="00161B58">
        <w:t>), te sporazum dostavio stečajnom sucu radi donošenja zaključka o prodaji (članak 164. stavak 3. SZ-a).</w:t>
      </w:r>
    </w:p>
    <w:p w:rsidRDefault="00AF4470" w:rsidP="00AF4470" w:rsidR="00AF4470" w:rsidRPr="00740090">
      <w:pPr>
        <w:jc w:val="both"/>
        <w:rPr>
          <w:color w:val="000000"/>
        </w:rPr>
      </w:pPr>
      <w:r>
        <w:rPr>
          <w:color w:val="000000"/>
        </w:rPr>
        <w:tab/>
        <w:t xml:space="preserve">Početna cijena ove </w:t>
      </w:r>
      <w:r w:rsidR="00BB33B3">
        <w:rPr>
          <w:color w:val="000000"/>
        </w:rPr>
        <w:t>pete</w:t>
      </w:r>
      <w:r>
        <w:rPr>
          <w:color w:val="000000"/>
        </w:rPr>
        <w:t xml:space="preserve"> prodaje je utvrđena sukladno sporazumu razlučnog vjerovnika i stečajnog upravitelja,te prijedlogu stečajnog upravitelja od </w:t>
      </w:r>
      <w:r w:rsidR="00BB33B3">
        <w:rPr>
          <w:color w:val="000000"/>
        </w:rPr>
        <w:t>12. studenog</w:t>
      </w:r>
      <w:r>
        <w:rPr>
          <w:color w:val="000000"/>
        </w:rPr>
        <w:t xml:space="preserve"> 2015.</w:t>
      </w:r>
    </w:p>
    <w:p w:rsidRDefault="00867F90" w:rsidP="00867F90" w:rsidR="00BB33B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Zaključak o prodaji od </w:t>
      </w:r>
      <w:r>
        <w:rPr>
          <w:rFonts w:cs="Times New Roman" w:hAnsi="Times New Roman" w:ascii="Times New Roman"/>
          <w:sz w:val="24"/>
        </w:rPr>
        <w:t>18.</w:t>
      </w:r>
      <w:r w:rsidR="00BB33B3">
        <w:rPr>
          <w:rFonts w:cs="Times New Roman" w:hAnsi="Times New Roman" w:ascii="Times New Roman"/>
          <w:sz w:val="24"/>
        </w:rPr>
        <w:t>studenog</w:t>
      </w:r>
      <w:r>
        <w:rPr>
          <w:rFonts w:cs="Times New Roman" w:hAnsi="Times New Roman" w:ascii="Times New Roman"/>
          <w:sz w:val="24"/>
        </w:rPr>
        <w:t xml:space="preserve"> 2015.</w:t>
      </w:r>
      <w:r w:rsidRPr="005F3621">
        <w:rPr>
          <w:rFonts w:cs="Times New Roman" w:hAnsi="Times New Roman" w:ascii="Times New Roman"/>
          <w:sz w:val="24"/>
        </w:rPr>
        <w:t xml:space="preserve"> istaknut je na </w:t>
      </w:r>
      <w:r w:rsidR="00BB33B3">
        <w:rPr>
          <w:rFonts w:cs="Times New Roman" w:hAnsi="Times New Roman" w:ascii="Times New Roman"/>
          <w:sz w:val="24"/>
        </w:rPr>
        <w:t>e-O</w:t>
      </w:r>
      <w:r w:rsidRPr="005F3621">
        <w:rPr>
          <w:rFonts w:cs="Times New Roman" w:hAnsi="Times New Roman" w:ascii="Times New Roman"/>
          <w:sz w:val="24"/>
        </w:rPr>
        <w:t xml:space="preserve">glasnoj ploči </w:t>
      </w:r>
      <w:r>
        <w:rPr>
          <w:rFonts w:cs="Times New Roman" w:hAnsi="Times New Roman" w:ascii="Times New Roman"/>
          <w:sz w:val="24"/>
        </w:rPr>
        <w:t>Trgovačkog suda u Zagrebu dana 1</w:t>
      </w:r>
      <w:r w:rsidR="00BB33B3">
        <w:rPr>
          <w:rFonts w:cs="Times New Roman" w:hAnsi="Times New Roman" w:ascii="Times New Roman"/>
          <w:sz w:val="24"/>
        </w:rPr>
        <w:t>8. studenog 2015.</w:t>
      </w:r>
    </w:p>
    <w:p w:rsidRDefault="00554CEA" w:rsidP="00867F90" w:rsidR="00554CE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7F90" w:rsidP="00867F90" w:rsidR="00554CEA" w:rsidRPr="00554CE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54CEA">
        <w:rPr>
          <w:rFonts w:cs="Times New Roman" w:hAnsi="Times New Roman" w:ascii="Times New Roman"/>
          <w:sz w:val="24"/>
        </w:rPr>
        <w:t xml:space="preserve">Prema zapisniku o otvaranju ponuda od </w:t>
      </w:r>
      <w:r w:rsidR="00554CEA" w:rsidRPr="00554CEA">
        <w:rPr>
          <w:rFonts w:cs="Times New Roman" w:hAnsi="Times New Roman" w:ascii="Times New Roman"/>
          <w:sz w:val="24"/>
        </w:rPr>
        <w:t>2. ožujka</w:t>
      </w:r>
      <w:r w:rsidRPr="00554CEA">
        <w:rPr>
          <w:rFonts w:cs="Times New Roman" w:hAnsi="Times New Roman" w:ascii="Times New Roman"/>
          <w:sz w:val="24"/>
        </w:rPr>
        <w:t xml:space="preserve"> 201</w:t>
      </w:r>
      <w:r w:rsidR="00554CEA" w:rsidRPr="00554CEA">
        <w:rPr>
          <w:rFonts w:cs="Times New Roman" w:hAnsi="Times New Roman" w:ascii="Times New Roman"/>
          <w:sz w:val="24"/>
        </w:rPr>
        <w:t>6</w:t>
      </w:r>
      <w:r w:rsidRPr="00554CEA">
        <w:rPr>
          <w:rFonts w:cs="Times New Roman" w:hAnsi="Times New Roman" w:ascii="Times New Roman"/>
          <w:sz w:val="24"/>
        </w:rPr>
        <w:t xml:space="preserve">. sastavljenom po javnom bilježniku Stjepanu Trstenjaku iz Varaždina najvišu cjenu u iznosu od </w:t>
      </w:r>
      <w:r w:rsidR="00554CEA" w:rsidRPr="00554CEA">
        <w:rPr>
          <w:rFonts w:cs="Times New Roman" w:hAnsi="Times New Roman" w:ascii="Times New Roman"/>
          <w:sz w:val="24"/>
        </w:rPr>
        <w:t>7.704.549,18</w:t>
      </w:r>
      <w:r w:rsidRPr="00554CEA">
        <w:rPr>
          <w:rFonts w:cs="Times New Roman" w:hAnsi="Times New Roman" w:ascii="Times New Roman"/>
          <w:sz w:val="24"/>
        </w:rPr>
        <w:t xml:space="preserve"> kn  ponudio je </w:t>
      </w:r>
      <w:r w:rsidR="00554CEA" w:rsidRPr="00554CEA">
        <w:rPr>
          <w:rFonts w:cs="Times New Roman" w:hAnsi="Times New Roman" w:ascii="Times New Roman"/>
          <w:sz w:val="24"/>
        </w:rPr>
        <w:t>Vlado Fornazar, Rovinj, Istarska 42, OIB 31763029367.</w:t>
      </w:r>
    </w:p>
    <w:p w:rsidRDefault="00867F90" w:rsidP="00867F90" w:rsidR="00E878E0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Podneskom od </w:t>
      </w:r>
      <w:r w:rsidR="00554CEA">
        <w:rPr>
          <w:rFonts w:cs="Times New Roman" w:hAnsi="Times New Roman" w:ascii="Times New Roman"/>
          <w:sz w:val="24"/>
        </w:rPr>
        <w:t>8. ožujka 2016.</w:t>
      </w:r>
      <w:r>
        <w:rPr>
          <w:rFonts w:cs="Times New Roman" w:hAnsi="Times New Roman" w:ascii="Times New Roman"/>
          <w:sz w:val="24"/>
        </w:rPr>
        <w:t xml:space="preserve"> stečajni je upravitelj predložio donošenje rješenja o dosudi za korist najpovoljnijeg ponuditelja</w:t>
      </w:r>
      <w:r w:rsidR="00E878E0">
        <w:rPr>
          <w:rFonts w:cs="Times New Roman" w:hAnsi="Times New Roman" w:ascii="Times New Roman"/>
          <w:sz w:val="24"/>
        </w:rPr>
        <w:t xml:space="preserve">, slijedom čega su  </w:t>
      </w:r>
      <w:r w:rsidRPr="00A15667">
        <w:rPr>
          <w:rFonts w:cs="Times New Roman" w:hAnsi="Times New Roman" w:ascii="Times New Roman"/>
          <w:sz w:val="24"/>
        </w:rPr>
        <w:t>sukladno odredbi članka 10</w:t>
      </w:r>
      <w:r w:rsidR="00E878E0">
        <w:rPr>
          <w:rFonts w:cs="Times New Roman" w:hAnsi="Times New Roman" w:ascii="Times New Roman"/>
          <w:sz w:val="24"/>
        </w:rPr>
        <w:t>4</w:t>
      </w:r>
      <w:r w:rsidRPr="00A15667">
        <w:rPr>
          <w:rFonts w:cs="Times New Roman" w:hAnsi="Times New Roman" w:ascii="Times New Roman"/>
          <w:sz w:val="24"/>
        </w:rPr>
        <w:t xml:space="preserve">. stavak </w:t>
      </w:r>
      <w:r w:rsidR="00E878E0">
        <w:rPr>
          <w:rFonts w:cs="Times New Roman" w:hAnsi="Times New Roman" w:ascii="Times New Roman"/>
          <w:sz w:val="24"/>
        </w:rPr>
        <w:t>1. OZ-a</w:t>
      </w:r>
      <w:r w:rsidR="00C015BF">
        <w:rPr>
          <w:rFonts w:cs="Times New Roman" w:hAnsi="Times New Roman" w:ascii="Times New Roman"/>
          <w:sz w:val="24"/>
        </w:rPr>
        <w:t xml:space="preserve"> i članka 108. Oz-a, a</w:t>
      </w:r>
      <w:r w:rsidR="00E878E0">
        <w:rPr>
          <w:rFonts w:cs="Times New Roman" w:hAnsi="Times New Roman" w:ascii="Times New Roman"/>
          <w:sz w:val="24"/>
        </w:rPr>
        <w:t xml:space="preserve"> u vezi članka 164. SZ-a </w:t>
      </w:r>
      <w:r w:rsidR="00C015BF">
        <w:rPr>
          <w:rFonts w:cs="Times New Roman" w:hAnsi="Times New Roman" w:ascii="Times New Roman"/>
          <w:sz w:val="24"/>
        </w:rPr>
        <w:t>riješeno je kao u izreci.</w:t>
      </w:r>
    </w:p>
    <w:p w:rsidRDefault="00E878E0" w:rsidP="00867F90" w:rsidR="00E878E0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7F90" w:rsidP="00867F90" w:rsidR="00867F90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867F90" w:rsidP="00867F90" w:rsidR="00867F90">
      <w:pPr>
        <w:ind w:firstLine="708"/>
        <w:jc w:val="both"/>
      </w:pPr>
    </w:p>
    <w:p w:rsidRDefault="0007340C" w:rsidP="00554CEA" w:rsidR="00554CEA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554CEA">
        <w:t>3</w:t>
      </w:r>
      <w:r w:rsidR="00C015BF">
        <w:t>1</w:t>
      </w:r>
      <w:r w:rsidR="00554CEA">
        <w:t>. ožujka</w:t>
      </w:r>
      <w:r w:rsidR="00342745" w:rsidRPr="005F3621">
        <w:t xml:space="preserve"> 201</w:t>
      </w:r>
      <w:r w:rsidR="00554CEA">
        <w:t>6.</w:t>
      </w:r>
    </w:p>
    <w:p w:rsidRDefault="00554CEA" w:rsidP="00C3019A" w:rsidR="00554CEA">
      <w:pPr>
        <w:pStyle w:val="Tijeloteksta2"/>
        <w:jc w:val="right"/>
      </w:pPr>
    </w:p>
    <w:p w:rsidRDefault="00563B94" w:rsidP="00C3019A" w:rsidR="0007340C" w:rsidRPr="005F3621">
      <w:pPr>
        <w:pStyle w:val="Tijeloteksta2"/>
        <w:jc w:val="right"/>
      </w:pPr>
      <w:r w:rsidRPr="005F3621">
        <w:tab/>
      </w:r>
      <w:r w:rsidRPr="005F3621">
        <w:tab/>
      </w:r>
      <w:r w:rsidRPr="005F3621">
        <w:tab/>
        <w:t xml:space="preserve">  </w:t>
      </w:r>
      <w:r w:rsidR="0007340C" w:rsidRPr="005F3621">
        <w:t>SUDAC:</w:t>
      </w:r>
    </w:p>
    <w:p w:rsidRDefault="00563B94" w:rsidP="00C3019A" w:rsidR="002B215D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F3024F">
        <w:rPr>
          <w:rFonts w:cs="Times New Roman" w:hAnsi="Times New Roman" w:ascii="Times New Roman"/>
          <w:sz w:val="24"/>
        </w:rPr>
        <w:t xml:space="preserve"> </w:t>
      </w:r>
    </w:p>
    <w:p w:rsidRDefault="0007340C" w:rsidP="0007340C" w:rsidR="0007340C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C3019A" w:rsidP="0007340C" w:rsidR="00C3019A" w:rsidRPr="005F3621">
      <w:pPr>
        <w:jc w:val="both"/>
      </w:pPr>
    </w:p>
    <w:p w:rsidRDefault="0007340C" w:rsidP="0007340C" w:rsidR="0007340C" w:rsidRPr="005F3621">
      <w:pPr>
        <w:jc w:val="both"/>
      </w:pPr>
      <w:r w:rsidRPr="005F3621">
        <w:t>DNA:</w:t>
      </w:r>
    </w:p>
    <w:p w:rsidRDefault="0007340C" w:rsidP="0007340C" w:rsidR="005F3621" w:rsidRPr="00554CEA">
      <w:pPr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54CEA">
        <w:t>stečajni upravitelj</w:t>
      </w:r>
      <w:r w:rsidR="00124A94" w:rsidRPr="00554CEA">
        <w:t xml:space="preserve"> </w:t>
      </w:r>
    </w:p>
    <w:p w:rsidRDefault="00A2323D" w:rsidP="0007340C" w:rsidR="005F3621" w:rsidRPr="00554CEA">
      <w:pPr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54CEA">
        <w:t xml:space="preserve">Općinskom suda u </w:t>
      </w:r>
      <w:r w:rsidR="00554CEA" w:rsidRPr="00554CEA">
        <w:t>Delnicama</w:t>
      </w:r>
      <w:r w:rsidRPr="00554CEA">
        <w:t xml:space="preserve"> </w:t>
      </w:r>
    </w:p>
    <w:p w:rsidRDefault="005F3621" w:rsidP="00A2323D" w:rsidR="00A2323D" w:rsidRPr="00554CEA">
      <w:pPr>
        <w:pStyle w:val="Tijeloteksta"/>
        <w:numPr>
          <w:ilvl w:val="0"/>
          <w:numId w:val="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54CEA">
        <w:rPr>
          <w:rFonts w:cs="Times New Roman" w:hAnsi="Times New Roman" w:ascii="Times New Roman"/>
          <w:sz w:val="24"/>
        </w:rPr>
        <w:t>r</w:t>
      </w:r>
      <w:r w:rsidR="0007340C" w:rsidRPr="00554CEA">
        <w:rPr>
          <w:rFonts w:cs="Times New Roman" w:hAnsi="Times New Roman" w:ascii="Times New Roman"/>
          <w:sz w:val="24"/>
        </w:rPr>
        <w:t>azlučnom vjerovniku</w:t>
      </w:r>
      <w:r w:rsidRPr="00554CEA">
        <w:rPr>
          <w:rFonts w:cs="Times New Roman" w:hAnsi="Times New Roman" w:ascii="Times New Roman"/>
          <w:sz w:val="24"/>
        </w:rPr>
        <w:t xml:space="preserve"> </w:t>
      </w:r>
      <w:r w:rsidR="00554CEA" w:rsidRPr="00554CEA">
        <w:rPr>
          <w:rFonts w:cs="Times New Roman" w:hAnsi="Times New Roman" w:ascii="Times New Roman"/>
          <w:sz w:val="24"/>
        </w:rPr>
        <w:t>RBA BANKA</w:t>
      </w:r>
    </w:p>
    <w:p w:rsidRDefault="00554CEA" w:rsidP="00A2323D" w:rsidR="00554CEA" w:rsidRPr="00554CEA">
      <w:pPr>
        <w:pStyle w:val="Tijeloteksta"/>
        <w:numPr>
          <w:ilvl w:val="0"/>
          <w:numId w:val="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54CEA">
        <w:rPr>
          <w:rFonts w:cs="Times New Roman" w:hAnsi="Times New Roman" w:ascii="Times New Roman"/>
          <w:sz w:val="24"/>
        </w:rPr>
        <w:t xml:space="preserve">Vlado Fornazar, Rovinj, Istarska 42, </w:t>
      </w:r>
    </w:p>
    <w:p w:rsidRDefault="00A2323D" w:rsidP="00A2323D" w:rsidR="00A2323D" w:rsidRPr="00554CEA">
      <w:pPr>
        <w:pStyle w:val="Tijeloteksta"/>
        <w:numPr>
          <w:ilvl w:val="0"/>
          <w:numId w:val="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54CEA">
        <w:rPr>
          <w:rFonts w:cs="Times New Roman" w:hAnsi="Times New Roman" w:ascii="Times New Roman"/>
          <w:sz w:val="24"/>
        </w:rPr>
        <w:t xml:space="preserve">Porezna uprava </w:t>
      </w:r>
      <w:r w:rsidR="00554CEA" w:rsidRPr="00554CEA">
        <w:rPr>
          <w:rFonts w:cs="Times New Roman" w:hAnsi="Times New Roman" w:ascii="Times New Roman"/>
          <w:sz w:val="24"/>
        </w:rPr>
        <w:t>Delnice</w:t>
      </w:r>
    </w:p>
    <w:p w:rsidRDefault="00554CEA" w:rsidP="0007340C" w:rsidR="0007340C" w:rsidRPr="00554CEA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54CEA">
        <w:t>e-</w:t>
      </w:r>
      <w:r w:rsidR="0007340C" w:rsidRPr="00554CEA">
        <w:t>oglasna ploča suda</w:t>
      </w:r>
      <w:r w:rsidR="00124A94" w:rsidRPr="00554CEA">
        <w:t>, ovdje – na rok od 15 dana</w:t>
      </w:r>
    </w:p>
    <w:p w:rsidRDefault="00124A94" w:rsidP="005F3621" w:rsidR="00EB0E50" w:rsidRPr="00554CEA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554CEA">
        <w:t>spis</w:t>
      </w:r>
    </w:p>
    <w:sectPr w:rsidSect="00167C21" w:rsidR="00EB0E50" w:rsidRPr="00554CEA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E77" w:rsidR="00CB1E77">
      <w:r>
        <w:separator/>
      </w:r>
    </w:p>
  </w:endnote>
  <w:endnote w:id="0" w:type="continuationSeparator">
    <w:p w:rsidRDefault="00CB1E77" w:rsidR="00CB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E77" w:rsidR="00CB1E77">
      <w:r>
        <w:separator/>
      </w:r>
    </w:p>
  </w:footnote>
  <w:footnote w:id="0" w:type="continuationSeparator">
    <w:p w:rsidRDefault="00CB1E77" w:rsidR="00CB1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8B7" w:rsidP="00A12C3D" w:rsidR="004148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2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148B7" w:rsidR="004148B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8B7" w:rsidP="00A12C3D" w:rsidR="004148B7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A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148B7" w:rsidP="00A12C3D" w:rsidR="004148B7" w:rsidRPr="00A12C3D">
    <w:pPr>
      <w:pStyle w:val="Zaglavlje"/>
      <w:jc w:val="right"/>
    </w:pPr>
    <w: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60C3D"/>
    <w:rsid w:val="0007154C"/>
    <w:rsid w:val="0007340C"/>
    <w:rsid w:val="0008428F"/>
    <w:rsid w:val="000B118B"/>
    <w:rsid w:val="000C44C8"/>
    <w:rsid w:val="000D433A"/>
    <w:rsid w:val="000F00A7"/>
    <w:rsid w:val="000F2AA5"/>
    <w:rsid w:val="00105DED"/>
    <w:rsid w:val="00113A1F"/>
    <w:rsid w:val="00124A94"/>
    <w:rsid w:val="00167C21"/>
    <w:rsid w:val="00185CCC"/>
    <w:rsid w:val="001A0199"/>
    <w:rsid w:val="002048C5"/>
    <w:rsid w:val="00232160"/>
    <w:rsid w:val="002809DD"/>
    <w:rsid w:val="002A3E10"/>
    <w:rsid w:val="002B215D"/>
    <w:rsid w:val="002B7936"/>
    <w:rsid w:val="002E2883"/>
    <w:rsid w:val="002E42C1"/>
    <w:rsid w:val="002F0020"/>
    <w:rsid w:val="002F15B8"/>
    <w:rsid w:val="00316D33"/>
    <w:rsid w:val="00333139"/>
    <w:rsid w:val="00342745"/>
    <w:rsid w:val="00374D53"/>
    <w:rsid w:val="00392362"/>
    <w:rsid w:val="00400B55"/>
    <w:rsid w:val="00412E3F"/>
    <w:rsid w:val="004148B7"/>
    <w:rsid w:val="004270F7"/>
    <w:rsid w:val="004451EF"/>
    <w:rsid w:val="0045250C"/>
    <w:rsid w:val="00466525"/>
    <w:rsid w:val="004B0809"/>
    <w:rsid w:val="004D5CA7"/>
    <w:rsid w:val="004D73BC"/>
    <w:rsid w:val="004D7CF5"/>
    <w:rsid w:val="00503BE3"/>
    <w:rsid w:val="00506B19"/>
    <w:rsid w:val="00554CEA"/>
    <w:rsid w:val="00563B94"/>
    <w:rsid w:val="0058023A"/>
    <w:rsid w:val="00592CB5"/>
    <w:rsid w:val="005E1EF0"/>
    <w:rsid w:val="005F3621"/>
    <w:rsid w:val="00622282"/>
    <w:rsid w:val="00633709"/>
    <w:rsid w:val="006546B8"/>
    <w:rsid w:val="00685199"/>
    <w:rsid w:val="00691E8E"/>
    <w:rsid w:val="006A48C8"/>
    <w:rsid w:val="006C2827"/>
    <w:rsid w:val="006C75CA"/>
    <w:rsid w:val="006D4DB7"/>
    <w:rsid w:val="006F77C4"/>
    <w:rsid w:val="007025E0"/>
    <w:rsid w:val="00767103"/>
    <w:rsid w:val="007678A2"/>
    <w:rsid w:val="007A0250"/>
    <w:rsid w:val="007A0ABD"/>
    <w:rsid w:val="007D25D9"/>
    <w:rsid w:val="008230E3"/>
    <w:rsid w:val="00862A44"/>
    <w:rsid w:val="00867F90"/>
    <w:rsid w:val="008D0264"/>
    <w:rsid w:val="008D1F56"/>
    <w:rsid w:val="008E513E"/>
    <w:rsid w:val="008E7B11"/>
    <w:rsid w:val="0090743B"/>
    <w:rsid w:val="00923C68"/>
    <w:rsid w:val="00927745"/>
    <w:rsid w:val="009515ED"/>
    <w:rsid w:val="009C3B39"/>
    <w:rsid w:val="00A12C3D"/>
    <w:rsid w:val="00A2323D"/>
    <w:rsid w:val="00A31CB4"/>
    <w:rsid w:val="00A53CB8"/>
    <w:rsid w:val="00A61081"/>
    <w:rsid w:val="00A625EF"/>
    <w:rsid w:val="00A806E8"/>
    <w:rsid w:val="00A80BF5"/>
    <w:rsid w:val="00AE28C7"/>
    <w:rsid w:val="00AF4470"/>
    <w:rsid w:val="00B01320"/>
    <w:rsid w:val="00B15DB1"/>
    <w:rsid w:val="00B23158"/>
    <w:rsid w:val="00B31A63"/>
    <w:rsid w:val="00B32914"/>
    <w:rsid w:val="00B3642F"/>
    <w:rsid w:val="00B47343"/>
    <w:rsid w:val="00B50989"/>
    <w:rsid w:val="00BA698F"/>
    <w:rsid w:val="00BB33B3"/>
    <w:rsid w:val="00BC2753"/>
    <w:rsid w:val="00BC2D70"/>
    <w:rsid w:val="00BE3191"/>
    <w:rsid w:val="00C015BF"/>
    <w:rsid w:val="00C172BF"/>
    <w:rsid w:val="00C21015"/>
    <w:rsid w:val="00C3019A"/>
    <w:rsid w:val="00C31D80"/>
    <w:rsid w:val="00C41D74"/>
    <w:rsid w:val="00C46A70"/>
    <w:rsid w:val="00C506B9"/>
    <w:rsid w:val="00C524A4"/>
    <w:rsid w:val="00C7731C"/>
    <w:rsid w:val="00C81737"/>
    <w:rsid w:val="00C841C3"/>
    <w:rsid w:val="00C955C4"/>
    <w:rsid w:val="00CB1E77"/>
    <w:rsid w:val="00CB452B"/>
    <w:rsid w:val="00CE350D"/>
    <w:rsid w:val="00CE4AD0"/>
    <w:rsid w:val="00CF7962"/>
    <w:rsid w:val="00D2100F"/>
    <w:rsid w:val="00D27E4F"/>
    <w:rsid w:val="00D45B56"/>
    <w:rsid w:val="00D5779B"/>
    <w:rsid w:val="00D622DE"/>
    <w:rsid w:val="00D8523B"/>
    <w:rsid w:val="00D92622"/>
    <w:rsid w:val="00DA488D"/>
    <w:rsid w:val="00DB57AB"/>
    <w:rsid w:val="00DB6978"/>
    <w:rsid w:val="00DD1ABE"/>
    <w:rsid w:val="00DF4DE0"/>
    <w:rsid w:val="00E403AC"/>
    <w:rsid w:val="00E66974"/>
    <w:rsid w:val="00E878E0"/>
    <w:rsid w:val="00EB0E50"/>
    <w:rsid w:val="00EC0FC1"/>
    <w:rsid w:val="00EC396C"/>
    <w:rsid w:val="00EF17F2"/>
    <w:rsid w:val="00F3024F"/>
    <w:rsid w:val="00F464A3"/>
    <w:rsid w:val="00F76252"/>
    <w:rsid w:val="00F82CEF"/>
    <w:rsid w:val="00F86E5D"/>
    <w:rsid w:val="00F92F05"/>
    <w:rsid w:val="00FA7D65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867F90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E1EF0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62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A4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867F90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E1EF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62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A4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869</properties:Words>
  <properties:Characters>4832</properties:Characters>
  <properties:Lines>121</properties:Lines>
  <properties:Paragraphs>44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2016-03-30T12:24:00Z</dcterms:created>
  <dc:creator>BISERKA CALIC</dc:creator>
  <cp:lastModifiedBy>Ivanka Lukač</cp:lastModifiedBy>
  <cp:lastPrinted>2016-03-30T12:52:00Z</cp:lastPrinted>
  <dcterms:modified xmlns:xsi="http://www.w3.org/2001/XMLSchema-instance" xsi:type="dcterms:W3CDTF">2016-03-31T07:29:00Z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