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a8a8" w14:paraId="c3ba8a8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6A4545">
        <w:rPr>
          <w:rFonts w:hAnsi="Times New Roman" w:ascii="Times New Roman"/>
          <w:lang w:val="hr-HR"/>
        </w:rPr>
        <w:t>372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pokrenutim nad dužnikom </w:t>
      </w:r>
      <w:r w:rsidR="006A4545">
        <w:rPr>
          <w:rFonts w:hAnsi="Times New Roman" w:ascii="Times New Roman"/>
          <w:szCs w:val="24"/>
          <w:lang w:val="hr-HR"/>
        </w:rPr>
        <w:t>TABBIA</w:t>
      </w:r>
      <w:r w:rsidR="003B56B2">
        <w:rPr>
          <w:rFonts w:hAnsi="Times New Roman" w:ascii="Times New Roman"/>
          <w:szCs w:val="24"/>
          <w:lang w:val="hr-HR"/>
        </w:rPr>
        <w:t xml:space="preserve"> d.o.o.,</w:t>
      </w:r>
      <w:r w:rsidR="006A4545">
        <w:rPr>
          <w:rFonts w:hAnsi="Times New Roman" w:ascii="Times New Roman"/>
          <w:szCs w:val="24"/>
          <w:lang w:val="hr-HR"/>
        </w:rPr>
        <w:t xml:space="preserve"> Kaštel </w:t>
      </w:r>
      <w:proofErr w:type="spellStart"/>
      <w:r w:rsidR="006A4545">
        <w:rPr>
          <w:rFonts w:hAnsi="Times New Roman" w:ascii="Times New Roman"/>
          <w:szCs w:val="24"/>
          <w:lang w:val="hr-HR"/>
        </w:rPr>
        <w:t>Sućurac</w:t>
      </w:r>
      <w:proofErr w:type="spellEnd"/>
      <w:r w:rsidR="006A4545">
        <w:rPr>
          <w:rFonts w:hAnsi="Times New Roman" w:ascii="Times New Roman"/>
          <w:szCs w:val="24"/>
          <w:lang w:val="hr-HR"/>
        </w:rPr>
        <w:t>, Cesta dr. Franje Tuđmana 156</w:t>
      </w:r>
      <w:r w:rsidR="00AD58B1">
        <w:rPr>
          <w:rFonts w:hAnsi="Times New Roman" w:ascii="Times New Roman"/>
          <w:szCs w:val="24"/>
          <w:lang w:val="hr-HR"/>
        </w:rPr>
        <w:t xml:space="preserve">, </w:t>
      </w:r>
      <w:r w:rsidR="003B417A">
        <w:rPr>
          <w:rFonts w:hAnsi="Times New Roman" w:ascii="Times New Roman"/>
          <w:szCs w:val="24"/>
          <w:lang w:val="hr-HR"/>
        </w:rPr>
        <w:t>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6A4545">
        <w:rPr>
          <w:rFonts w:hAnsi="Times New Roman" w:ascii="Times New Roman"/>
          <w:szCs w:val="24"/>
          <w:lang w:val="hr-HR"/>
        </w:rPr>
        <w:t xml:space="preserve"> 11600104533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6A4545" w:rsidR="006A4545" w:rsidRPr="006A4545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6A4545" w:rsidRPr="006A4545">
        <w:rPr>
          <w:rFonts w:hAnsi="Times New Roman" w:ascii="Times New Roman"/>
          <w:szCs w:val="24"/>
          <w:lang w:val="en-GB"/>
        </w:rPr>
        <w:t xml:space="preserve">TABBIA </w:t>
      </w:r>
      <w:proofErr w:type="spellStart"/>
      <w:r w:rsidR="006A4545" w:rsidRPr="006A4545">
        <w:rPr>
          <w:rFonts w:hAnsi="Times New Roman" w:ascii="Times New Roman"/>
          <w:szCs w:val="24"/>
          <w:lang w:val="en-GB"/>
        </w:rPr>
        <w:t>d.o.o</w:t>
      </w:r>
      <w:proofErr w:type="spellEnd"/>
      <w:r w:rsidR="006A4545" w:rsidRPr="006A4545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6A4545" w:rsidRPr="006A4545">
        <w:rPr>
          <w:rFonts w:hAnsi="Times New Roman" w:ascii="Times New Roman"/>
          <w:szCs w:val="24"/>
          <w:lang w:val="en-GB"/>
        </w:rPr>
        <w:t>Kaštel</w:t>
      </w:r>
      <w:proofErr w:type="spellEnd"/>
      <w:r w:rsidR="006A4545" w:rsidRPr="006A454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6A4545" w:rsidRPr="006A4545">
        <w:rPr>
          <w:rFonts w:hAnsi="Times New Roman" w:ascii="Times New Roman"/>
          <w:szCs w:val="24"/>
          <w:lang w:val="en-GB"/>
        </w:rPr>
        <w:t>Sućurac</w:t>
      </w:r>
      <w:proofErr w:type="spellEnd"/>
      <w:r w:rsidR="006A4545" w:rsidRPr="006A4545">
        <w:rPr>
          <w:rFonts w:hAnsi="Times New Roman" w:ascii="Times New Roman"/>
          <w:szCs w:val="24"/>
          <w:lang w:val="en-GB"/>
        </w:rPr>
        <w:t xml:space="preserve">, </w:t>
      </w:r>
    </w:p>
    <w:p w:rsidRDefault="006A4545" w:rsidP="003B56B2" w:rsidR="006A454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  </w:t>
      </w:r>
      <w:proofErr w:type="spellStart"/>
      <w:r w:rsidRPr="006A4545">
        <w:rPr>
          <w:rFonts w:hAnsi="Times New Roman" w:ascii="Times New Roman"/>
          <w:szCs w:val="24"/>
          <w:lang w:val="en-GB"/>
        </w:rPr>
        <w:t>Cesta</w:t>
      </w:r>
      <w:proofErr w:type="spellEnd"/>
      <w:r w:rsidRPr="006A4545">
        <w:rPr>
          <w:rFonts w:hAnsi="Times New Roman" w:ascii="Times New Roman"/>
          <w:szCs w:val="24"/>
          <w:lang w:val="en-GB"/>
        </w:rPr>
        <w:t xml:space="preserve"> </w:t>
      </w:r>
      <w:proofErr w:type="gramStart"/>
      <w:r w:rsidRPr="006A4545">
        <w:rPr>
          <w:rFonts w:hAnsi="Times New Roman" w:ascii="Times New Roman"/>
          <w:szCs w:val="24"/>
          <w:lang w:val="en-GB"/>
        </w:rPr>
        <w:t>dr</w:t>
      </w:r>
      <w:proofErr w:type="gramEnd"/>
      <w:r w:rsidRPr="006A4545">
        <w:rPr>
          <w:rFonts w:hAnsi="Times New Roman" w:ascii="Times New Roman"/>
          <w:szCs w:val="24"/>
          <w:lang w:val="en-GB"/>
        </w:rPr>
        <w:t xml:space="preserve">. </w:t>
      </w:r>
      <w:proofErr w:type="spellStart"/>
      <w:r w:rsidRPr="006A4545">
        <w:rPr>
          <w:rFonts w:hAnsi="Times New Roman" w:ascii="Times New Roman"/>
          <w:szCs w:val="24"/>
          <w:lang w:val="en-GB"/>
        </w:rPr>
        <w:t>Franje</w:t>
      </w:r>
      <w:proofErr w:type="spellEnd"/>
      <w:r w:rsidRPr="006A454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Pr="006A4545">
        <w:rPr>
          <w:rFonts w:hAnsi="Times New Roman" w:ascii="Times New Roman"/>
          <w:szCs w:val="24"/>
          <w:lang w:val="en-GB"/>
        </w:rPr>
        <w:t>Tuđmana</w:t>
      </w:r>
      <w:proofErr w:type="spellEnd"/>
      <w:r w:rsidRPr="006A4545">
        <w:rPr>
          <w:rFonts w:hAnsi="Times New Roman" w:ascii="Times New Roman"/>
          <w:szCs w:val="24"/>
          <w:lang w:val="en-GB"/>
        </w:rPr>
        <w:t xml:space="preserve"> 156, OIB: 11600104533</w:t>
      </w:r>
      <w:r>
        <w:rPr>
          <w:rFonts w:hAnsi="Times New Roman" w:ascii="Times New Roman"/>
          <w:szCs w:val="24"/>
          <w:lang w:val="en-GB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153FD0" w:rsidRPr="006A4545">
        <w:rPr>
          <w:rFonts w:hAnsi="Times New Roman" w:ascii="Times New Roman"/>
          <w:szCs w:val="24"/>
        </w:rPr>
        <w:t>S</w:t>
      </w:r>
      <w:r w:rsidR="00AF55E1" w:rsidRPr="006A4545">
        <w:rPr>
          <w:rFonts w:hAnsi="Times New Roman" w:ascii="Times New Roman"/>
          <w:szCs w:val="24"/>
        </w:rPr>
        <w:t>kraćeni s</w:t>
      </w:r>
      <w:r w:rsidR="00153FD0" w:rsidRPr="006A4545">
        <w:rPr>
          <w:rFonts w:hAnsi="Times New Roman" w:ascii="Times New Roman"/>
          <w:szCs w:val="24"/>
        </w:rPr>
        <w:t>tečajni postupak</w:t>
      </w:r>
    </w:p>
    <w:p w:rsidRDefault="006A4545" w:rsidP="00AD58B1" w:rsidR="006A454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</w:t>
      </w:r>
      <w:r w:rsidR="00153FD0" w:rsidRPr="006A45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153FD0" w:rsidRPr="006A4545">
        <w:rPr>
          <w:rFonts w:hAnsi="Times New Roman" w:ascii="Times New Roman"/>
          <w:szCs w:val="24"/>
        </w:rPr>
        <w:t xml:space="preserve">otvoren je </w:t>
      </w:r>
      <w:r w:rsidR="00153FD0" w:rsidRPr="003B56B2">
        <w:rPr>
          <w:rFonts w:hAnsi="Times New Roman" w:ascii="Times New Roman"/>
          <w:szCs w:val="24"/>
        </w:rPr>
        <w:t>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 w:rsidR="00153FD0" w:rsidRPr="003B56B2">
        <w:rPr>
          <w:rFonts w:hAnsi="Times New Roman" w:ascii="Times New Roman"/>
          <w:szCs w:val="24"/>
        </w:rPr>
        <w:t xml:space="preserve"> 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, u </w:t>
      </w:r>
      <w:r w:rsidR="004C54CC">
        <w:rPr>
          <w:rFonts w:hAnsi="Times New Roman" w:ascii="Times New Roman"/>
          <w:szCs w:val="24"/>
          <w:highlight w:val="green"/>
        </w:rPr>
        <w:t>08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4C54CC">
        <w:rPr>
          <w:rFonts w:hAnsi="Times New Roman" w:ascii="Times New Roman"/>
          <w:szCs w:val="24"/>
          <w:highlight w:val="green"/>
        </w:rPr>
        <w:t>50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 w:rsidR="00153FD0" w:rsidRPr="003B56B2">
        <w:rPr>
          <w:rFonts w:hAnsi="Times New Roman" w:ascii="Times New Roman"/>
          <w:szCs w:val="24"/>
        </w:rPr>
        <w:t>, kada je ovo</w:t>
      </w:r>
    </w:p>
    <w:p w:rsidRDefault="006A4545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153FD0" w:rsidRPr="003B56B2">
        <w:rPr>
          <w:rFonts w:hAnsi="Times New Roman" w:ascii="Times New Roman"/>
          <w:szCs w:val="24"/>
        </w:rPr>
        <w:t xml:space="preserve">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4C54CC" w:rsidP="004C54CC" w:rsidR="004C54CC">
      <w:proofErr w:type="gramStart"/>
      <w:r>
        <w:rPr>
          <w:rFonts w:hAnsi="Times New Roman" w:ascii="Times New Roman"/>
          <w:szCs w:val="24"/>
        </w:rPr>
        <w:t>II.)</w:t>
      </w:r>
      <w:proofErr w:type="spellStart"/>
      <w:proofErr w:type="gramEnd"/>
      <w:r w:rsidR="00153FD0">
        <w:rPr>
          <w:rFonts w:hAnsi="Times New Roman" w:ascii="Times New Roman"/>
          <w:szCs w:val="24"/>
        </w:rPr>
        <w:t>Za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stečajnog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upravitelja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imenuje</w:t>
      </w:r>
      <w:proofErr w:type="spellEnd"/>
      <w:r w:rsidR="00153FD0">
        <w:rPr>
          <w:rFonts w:hAnsi="Times New Roman" w:ascii="Times New Roman"/>
          <w:szCs w:val="24"/>
        </w:rPr>
        <w:t xml:space="preserve"> se </w:t>
      </w:r>
      <w:proofErr w:type="spellStart"/>
      <w:r w:rsidRPr="004C54CC">
        <w:rPr>
          <w:rFonts w:hAnsi="Times New Roman" w:ascii="Times New Roman"/>
        </w:rPr>
        <w:t>Vencel</w:t>
      </w:r>
      <w:proofErr w:type="spellEnd"/>
      <w:r w:rsidRPr="004C54CC">
        <w:rPr>
          <w:rFonts w:hAnsi="Times New Roman" w:ascii="Times New Roman"/>
        </w:rPr>
        <w:t xml:space="preserve"> </w:t>
      </w:r>
      <w:proofErr w:type="spellStart"/>
      <w:r w:rsidRPr="004C54CC">
        <w:rPr>
          <w:rFonts w:hAnsi="Times New Roman" w:ascii="Times New Roman"/>
        </w:rPr>
        <w:t>Čuljak</w:t>
      </w:r>
      <w:proofErr w:type="spellEnd"/>
      <w:r w:rsidRPr="004C54CC">
        <w:rPr>
          <w:rFonts w:hAnsi="Times New Roman" w:ascii="Times New Roman"/>
        </w:rPr>
        <w:t xml:space="preserve">, mag. </w:t>
      </w:r>
      <w:proofErr w:type="spellStart"/>
      <w:r w:rsidRPr="004C54CC">
        <w:rPr>
          <w:rFonts w:hAnsi="Times New Roman" w:ascii="Times New Roman"/>
        </w:rPr>
        <w:t>ekonomskih</w:t>
      </w:r>
      <w:proofErr w:type="spellEnd"/>
      <w:r w:rsidRPr="004C54CC">
        <w:rPr>
          <w:rFonts w:hAnsi="Times New Roman" w:ascii="Times New Roman"/>
        </w:rPr>
        <w:t xml:space="preserve"> </w:t>
      </w:r>
      <w:proofErr w:type="spellStart"/>
      <w:r w:rsidRPr="004C54CC">
        <w:rPr>
          <w:rFonts w:hAnsi="Times New Roman" w:ascii="Times New Roman"/>
        </w:rPr>
        <w:t>znanosti</w:t>
      </w:r>
      <w:proofErr w:type="spellEnd"/>
      <w:r w:rsidRPr="004C54CC">
        <w:rPr>
          <w:rFonts w:hAnsi="Times New Roman" w:ascii="Times New Roman"/>
        </w:rPr>
        <w:t xml:space="preserve"> </w:t>
      </w:r>
      <w:proofErr w:type="spellStart"/>
      <w:r w:rsidRPr="004C54CC">
        <w:rPr>
          <w:rFonts w:hAnsi="Times New Roman" w:ascii="Times New Roman"/>
        </w:rPr>
        <w:t>iz</w:t>
      </w:r>
      <w:proofErr w:type="spellEnd"/>
      <w:r w:rsidRPr="004C54CC">
        <w:rPr>
          <w:rFonts w:hAnsi="Times New Roman" w:ascii="Times New Roman"/>
        </w:rPr>
        <w:t xml:space="preserve"> </w:t>
      </w:r>
      <w:proofErr w:type="spellStart"/>
      <w:r w:rsidRPr="004C54CC">
        <w:rPr>
          <w:rFonts w:hAnsi="Times New Roman" w:ascii="Times New Roman"/>
        </w:rPr>
        <w:t>Osijeka</w:t>
      </w:r>
      <w:proofErr w:type="spellEnd"/>
      <w:r w:rsidRPr="004C54CC">
        <w:rPr>
          <w:rFonts w:hAnsi="Times New Roman" w:ascii="Times New Roman"/>
        </w:rPr>
        <w:t xml:space="preserve">, </w:t>
      </w:r>
      <w:proofErr w:type="spellStart"/>
      <w:r w:rsidRPr="004C54CC">
        <w:rPr>
          <w:rFonts w:hAnsi="Times New Roman" w:ascii="Times New Roman"/>
        </w:rPr>
        <w:t>Plješevička</w:t>
      </w:r>
      <w:proofErr w:type="spellEnd"/>
      <w:r w:rsidRPr="004C54CC">
        <w:rPr>
          <w:rFonts w:hAnsi="Times New Roman" w:ascii="Times New Roman"/>
        </w:rPr>
        <w:t xml:space="preserve"> 16 E, OIB: 60951188779,</w:t>
      </w:r>
      <w:r>
        <w:t xml:space="preserve"> </w:t>
      </w:r>
    </w:p>
    <w:p w:rsidRDefault="00153FD0" w:rsidP="004C54CC" w:rsidR="00153FD0">
      <w:pPr>
        <w:pStyle w:val="BodyText21"/>
        <w:ind w:firstLine="0" w:left="360"/>
        <w:rPr>
          <w:rFonts w:hAnsi="Times New Roman" w:ascii="Times New Roman"/>
          <w:szCs w:val="24"/>
          <w:u w:val="single"/>
        </w:rPr>
      </w:pP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AD58B1" w:rsidR="006A4545" w:rsidRPr="006A4545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6A4545" w:rsidRPr="006A4545">
        <w:rPr>
          <w:rFonts w:hAnsi="Times New Roman" w:ascii="Times New Roman"/>
          <w:szCs w:val="24"/>
          <w:lang w:val="hr-HR"/>
        </w:rPr>
        <w:t xml:space="preserve">TABBIA d.o.o., Kaštel </w:t>
      </w:r>
      <w:proofErr w:type="spellStart"/>
      <w:r w:rsidR="006A4545" w:rsidRPr="006A4545">
        <w:rPr>
          <w:rFonts w:hAnsi="Times New Roman" w:ascii="Times New Roman"/>
          <w:szCs w:val="24"/>
          <w:lang w:val="hr-HR"/>
        </w:rPr>
        <w:t>Sućurac</w:t>
      </w:r>
      <w:proofErr w:type="spellEnd"/>
      <w:r w:rsidR="006A4545" w:rsidRPr="006A4545">
        <w:rPr>
          <w:rFonts w:hAnsi="Times New Roman" w:ascii="Times New Roman"/>
          <w:szCs w:val="24"/>
          <w:lang w:val="hr-HR"/>
        </w:rPr>
        <w:t>, Cesta dr. Franje Tuđmana 156, OIB: 11600104533</w:t>
      </w:r>
      <w:r w:rsidR="00AD58B1" w:rsidRPr="00AD58B1">
        <w:rPr>
          <w:rFonts w:hAnsi="Times New Roman" w:ascii="Times New Roman"/>
          <w:szCs w:val="24"/>
        </w:rPr>
        <w:t xml:space="preserve">. </w:t>
      </w:r>
    </w:p>
    <w:p w:rsidRDefault="006A4545" w:rsidP="00AD58B1" w:rsidR="006A4545" w:rsidRPr="00AD58B1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0D4440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0D4440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3916"/>
    <w:rsid w:val="002E6E2A"/>
    <w:rsid w:val="003134FD"/>
    <w:rsid w:val="00332219"/>
    <w:rsid w:val="0035411F"/>
    <w:rsid w:val="003744B4"/>
    <w:rsid w:val="003B417A"/>
    <w:rsid w:val="003B56B2"/>
    <w:rsid w:val="003D1F79"/>
    <w:rsid w:val="00427140"/>
    <w:rsid w:val="00430DA3"/>
    <w:rsid w:val="0044615C"/>
    <w:rsid w:val="00462627"/>
    <w:rsid w:val="00476275"/>
    <w:rsid w:val="004A03F1"/>
    <w:rsid w:val="004B15CD"/>
    <w:rsid w:val="004C54CC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A4545"/>
    <w:rsid w:val="006B4CFA"/>
    <w:rsid w:val="006B5AC1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60894"/>
    <w:rsid w:val="0089156A"/>
    <w:rsid w:val="008A77D5"/>
    <w:rsid w:val="008B77A7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0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D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0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D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TABBIA trgovina i usluge d.o.o.</izvorni_sadrzaj>
    <derivirana_varijabla naziv="DomainObject.Predmet.ProtustrankaFormated_1">  TABBIA trgovina i usluge d.o.o.</derivirana_varijabla>
  </DomainObject.Predmet.ProtustrankaFormated>
  <DomainObject.Predmet.ProtustrankaFormatedOIB>
    <izvorni_sadrzaj>  TABBIA trgovina i usluge d.o.o., OIB 11600104533</izvorni_sadrzaj>
    <derivirana_varijabla naziv="DomainObject.Predmet.ProtustrankaFormatedOIB_1">  TABBIA trgovina i usluge d.o.o., OIB 11600104533</derivirana_varijabla>
  </DomainObject.Predmet.ProtustrankaFormatedOIB>
  <DomainObject.Predmet.ProtustrankaFormatedWithAdress>
    <izvorni_sadrzaj> TABBIA trgovina i usluge d.o.o., Cesta dr. F. Tuđmana 156, 21212 Kaštel Sućurac</izvorni_sadrzaj>
    <derivirana_varijabla naziv="DomainObject.Predmet.ProtustrankaFormatedWithAdress_1"> TABBIA trgovina i usluge d.o.o., Cesta dr. F. Tuđmana 156, 21212 Kaštel Sućurac</derivirana_varijabla>
  </DomainObject.Predmet.ProtustrankaFormatedWithAdress>
  <DomainObject.Predmet.ProtustrankaFormatedWithAdressOIB>
    <izvorni_sadrzaj> TABBIA trgovina i usluge d.o.o., OIB 11600104533, Cesta dr. F. Tuđmana 156, 21212 Kaštel Sućurac</izvorni_sadrzaj>
    <derivirana_varijabla naziv="DomainObject.Predmet.ProtustrankaFormatedWithAdressOIB_1"> TABBIA trgovina i usluge d.o.o., OIB 11600104533, Cesta dr. F. Tuđmana 156, 21212 Kaštel Sućurac</derivirana_varijabla>
  </DomainObject.Predmet.ProtustrankaFormatedWithAdressOIB>
  <DomainObject.Predmet.ProtustrankaWithAdress>
    <izvorni_sadrzaj>TABBIA trgovina i usluge d.o.o. Cesta dr. F. Tuđmana 156, 21212 Kaštel Sućurac</izvorni_sadrzaj>
    <derivirana_varijabla naziv="DomainObject.Predmet.ProtustrankaWithAdress_1">TABBIA trgovina i usluge d.o.o. Cesta dr. F. Tuđmana 156, 21212 Kaštel Sućurac</derivirana_varijabla>
  </DomainObject.Predmet.ProtustrankaWithAdress>
  <DomainObject.Predmet.ProtustrankaWithAdressOIB>
    <izvorni_sadrzaj>TABBIA trgovina i usluge d.o.o., OIB 11600104533, Cesta dr. F. Tuđmana 156, 21212 Kaštel Sućurac</izvorni_sadrzaj>
    <derivirana_varijabla naziv="DomainObject.Predmet.ProtustrankaWithAdressOIB_1">TABBIA trgovina i usluge d.o.o., OIB 11600104533, Cesta dr. F. Tuđmana 156, 21212 Kaštel Sućurac</derivirana_varijabla>
  </DomainObject.Predmet.ProtustrankaWithAdressOIB>
  <DomainObject.Predmet.ProtustrankaNazivFormated>
    <izvorni_sadrzaj>TABBIA trgovina i usluge d.o.o.</izvorni_sadrzaj>
    <derivirana_varijabla naziv="DomainObject.Predmet.ProtustrankaNazivFormated_1">TABBIA trgovina i usluge d.o.o.</derivirana_varijabla>
  </DomainObject.Predmet.ProtustrankaNazivFormated>
  <DomainObject.Predmet.ProtustrankaNazivFormatedOIB>
    <izvorni_sadrzaj>TABBIA trgovina i usluge d.o.o., OIB 11600104533</izvorni_sadrzaj>
    <derivirana_varijabla naziv="DomainObject.Predmet.ProtustrankaNazivFormatedOIB_1">TABBIA trgovina i usluge d.o.o., OIB 11600104533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1714003.65</izvorni_sadrzaj>
    <derivirana_varijabla naziv="DomainObject.Predmet.TrenutnaVrijednost_1">1714003.65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TABBIA trgovina i usluge d.o.o.</item>
    </izvorni_sadrzaj>
    <derivirana_varijabla naziv="DomainObject.Predmet.ProtuStrankaListFormated_1">
      <item>TABBIA trgovina i usluge d.o.o.</item>
    </derivirana_varijabla>
  </DomainObject.Predmet.ProtuStrankaListFormated>
  <DomainObject.Predmet.ProtuStrankaListFormatedOIB>
    <izvorni_sadrzaj>
      <item>TABBIA trgovina i usluge d.o.o., OIB 11600104533</item>
    </izvorni_sadrzaj>
    <derivirana_varijabla naziv="DomainObject.Predmet.ProtuStrankaListFormatedOIB_1">
      <item>TABBIA trgovina i usluge d.o.o., OIB 11600104533</item>
    </derivirana_varijabla>
  </DomainObject.Predmet.ProtuStrankaListFormatedOIB>
  <DomainObject.Predmet.ProtuStrankaListFormatedWithAdress>
    <izvorni_sadrzaj>
      <item>TABBIA trgovina i usluge d.o.o., Cesta dr. F. Tuđmana 156, 21212 Kaštel Sućurac</item>
    </izvorni_sadrzaj>
    <derivirana_varijabla naziv="DomainObject.Predmet.ProtuStrankaListFormatedWithAdress_1">
      <item>TABBIA trgovina i usluge d.o.o., Cesta dr. F. Tuđmana 156, 21212 Kaštel Sućurac</item>
    </derivirana_varijabla>
  </DomainObject.Predmet.ProtuStrankaListFormatedWithAdress>
  <DomainObject.Predmet.ProtuStrankaListFormatedWithAdressOIB>
    <izvorni_sadrzaj>
      <item>TABBIA trgovina i usluge d.o.o., OIB 11600104533, Cesta dr. F. Tuđmana 156, 21212 Kaštel Sućurac</item>
    </izvorni_sadrzaj>
    <derivirana_varijabla naziv="DomainObject.Predmet.ProtuStrankaListFormatedWithAdressOIB_1">
      <item>TABBIA trgovina i usluge d.o.o., OIB 11600104533, Cesta dr. F. Tuđmana 156, 21212 Kaštel Sućurac</item>
    </derivirana_varijabla>
  </DomainObject.Predmet.ProtuStrankaListFormatedWithAdressOIB>
  <DomainObject.Predmet.ProtuStrankaListNazivFormated>
    <izvorni_sadrzaj>
      <item>TABBIA trgovina i usluge d.o.o.</item>
    </izvorni_sadrzaj>
    <derivirana_varijabla naziv="DomainObject.Predmet.ProtuStrankaListNazivFormated_1">
      <item>TABBIA trgovina i usluge d.o.o.</item>
    </derivirana_varijabla>
  </DomainObject.Predmet.ProtuStrankaListNazivFormated>
  <DomainObject.Predmet.ProtuStrankaListNazivFormatedOIB>
    <izvorni_sadrzaj>
      <item>TABBIA trgovina i usluge d.o.o., OIB 11600104533</item>
    </izvorni_sadrzaj>
    <derivirana_varijabla naziv="DomainObject.Predmet.ProtuStrankaListNazivFormatedOIB_1">
      <item>TABBIA trgovina i usluge d.o.o., OIB 11600104533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TABBIA trgovina i usluge d.o.o.</izvorni_sadrzaj>
    <derivirana_varijabla naziv="DomainObject.Predmet.ProtustrankaIDrugi_1">TABBIA trgovina i usluge d.o.o.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TABBIA trgovina i usluge d.o.o., OIB 11600104533, Cesta dr. F. Tuđmana 156, 21212 Kaštel Sućurac</izvorni_sadrzaj>
    <derivirana_varijabla naziv="DomainObject.Predmet.ProtustrankaIDrugiAdressOIB_1">TABBIA trgovina i usluge d.o.o., OIB 11600104533, Cesta dr. F. Tuđmana 156,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TABBIA trgovina i usluge d.o.o.</item>
    </izvorni_sadrzaj>
    <derivirana_varijabla naziv="DomainObject.Predmet.SudioniciListNaziv_1">
      <item>FINA SPLIT</item>
      <item>TABBIA trgovina i usluge d.o.o.</item>
    </derivirana_varijabla>
  </DomainObject.Predmet.SudioniciListNaziv>
  <DomainObject.Predmet.SudioniciListAdressOIB>
    <izvorni_sadrzaj>
      <item>FINA SPLIT, Mažuranićevo šet. 24 b,21000 Split</item>
      <item>TABBIA trgovina i usluge d.o.o., OIB 11600104533, Cesta dr. F. Tuđmana 156,21212 Kaštel Sućurac</item>
    </izvorni_sadrzaj>
    <derivirana_varijabla naziv="DomainObject.Predmet.SudioniciListAdressOIB_1">
      <item>FINA SPLIT, Mažuranićevo šet. 24 b,21000 Split</item>
      <item>TABBIA trgovina i usluge d.o.o., OIB 11600104533, Cesta dr. F. Tuđmana 156,21212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11600104533</item>
    </izvorni_sadrzaj>
    <derivirana_varijabla naziv="DomainObject.Predmet.SudioniciListNazivOIB_1">
      <item>, OIB null</item>
      <item>, OIB 11600104533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615</properties:Words>
  <properties:Characters>3370</properties:Characters>
  <properties:Lines>105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2016-01-25T07:47:00Z</dcterms:created>
  <dc:creator>Lari Glavaš</dc:creator>
  <cp:lastModifiedBy>Lari Glavaš</cp:lastModifiedBy>
  <cp:lastPrinted>2016-01-25T07:47:00Z</cp:lastPrinted>
  <dcterms:modified xmlns:xsi="http://www.w3.org/2001/XMLSchema-instance" xsi:type="dcterms:W3CDTF">2016-01-25T07:48:00Z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