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d6245" w14:paraId="6bd6245"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590D1E">
      <w:pPr>
        <w:pStyle w:val="Naslov1"/>
        <w:rPr>
          <w:b w:val="false"/>
          <w:lang w:val="hr-HR"/>
        </w:rPr>
      </w:pPr>
      <w:r w:rsidRPr="00590D1E">
        <w:rPr>
          <w:b w:val="false"/>
          <w:lang w:val="hr-HR"/>
        </w:rPr>
        <w:t>R</w:t>
      </w:r>
      <w:r w:rsidR="00715306">
        <w:rPr>
          <w:b w:val="false"/>
          <w:lang w:val="hr-HR"/>
        </w:rPr>
        <w:t xml:space="preserve"> </w:t>
      </w:r>
      <w:r w:rsidRPr="00590D1E">
        <w:rPr>
          <w:b w:val="false"/>
          <w:lang w:val="hr-HR"/>
        </w:rPr>
        <w:t>E</w:t>
      </w:r>
      <w:r w:rsidR="00715306">
        <w:rPr>
          <w:b w:val="false"/>
          <w:lang w:val="hr-HR"/>
        </w:rPr>
        <w:t xml:space="preserve"> </w:t>
      </w:r>
      <w:r w:rsidRPr="00590D1E">
        <w:rPr>
          <w:b w:val="false"/>
          <w:lang w:val="hr-HR"/>
        </w:rPr>
        <w:t>P</w:t>
      </w:r>
      <w:r w:rsidR="00715306">
        <w:rPr>
          <w:b w:val="false"/>
          <w:lang w:val="hr-HR"/>
        </w:rPr>
        <w:t xml:space="preserve"> </w:t>
      </w:r>
      <w:r w:rsidRPr="00590D1E">
        <w:rPr>
          <w:b w:val="false"/>
          <w:lang w:val="hr-HR"/>
        </w:rPr>
        <w:t>U</w:t>
      </w:r>
      <w:r w:rsidR="00715306">
        <w:rPr>
          <w:b w:val="false"/>
          <w:lang w:val="hr-HR"/>
        </w:rPr>
        <w:t xml:space="preserve"> </w:t>
      </w:r>
      <w:r w:rsidRPr="00590D1E">
        <w:rPr>
          <w:b w:val="false"/>
          <w:lang w:val="hr-HR"/>
        </w:rPr>
        <w:t>B</w:t>
      </w:r>
      <w:r w:rsidR="00715306">
        <w:rPr>
          <w:b w:val="false"/>
          <w:lang w:val="hr-HR"/>
        </w:rPr>
        <w:t xml:space="preserve"> </w:t>
      </w:r>
      <w:r w:rsidRPr="00590D1E">
        <w:rPr>
          <w:b w:val="false"/>
          <w:lang w:val="hr-HR"/>
        </w:rPr>
        <w:t>L</w:t>
      </w:r>
      <w:r w:rsidR="00715306">
        <w:rPr>
          <w:b w:val="false"/>
          <w:lang w:val="hr-HR"/>
        </w:rPr>
        <w:t xml:space="preserve"> </w:t>
      </w:r>
      <w:r w:rsidRPr="00590D1E">
        <w:rPr>
          <w:b w:val="false"/>
          <w:lang w:val="hr-HR"/>
        </w:rPr>
        <w:t>I</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 xml:space="preserve"> H</w:t>
      </w:r>
      <w:r w:rsidR="00715306">
        <w:rPr>
          <w:b w:val="false"/>
          <w:lang w:val="hr-HR"/>
        </w:rPr>
        <w:t xml:space="preserve"> </w:t>
      </w:r>
      <w:r w:rsidRPr="00590D1E">
        <w:rPr>
          <w:b w:val="false"/>
          <w:lang w:val="hr-HR"/>
        </w:rPr>
        <w:t>R</w:t>
      </w:r>
      <w:r w:rsidR="00715306">
        <w:rPr>
          <w:b w:val="false"/>
          <w:lang w:val="hr-HR"/>
        </w:rPr>
        <w:t xml:space="preserve"> </w:t>
      </w:r>
      <w:r w:rsidRPr="00590D1E">
        <w:rPr>
          <w:b w:val="false"/>
          <w:lang w:val="hr-HR"/>
        </w:rPr>
        <w:t>V</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T</w:t>
      </w:r>
      <w:r w:rsidR="00715306">
        <w:rPr>
          <w:b w:val="false"/>
          <w:lang w:val="hr-HR"/>
        </w:rPr>
        <w:t xml:space="preserve"> </w:t>
      </w:r>
      <w:r w:rsidRPr="00590D1E">
        <w:rPr>
          <w:b w:val="false"/>
          <w:lang w:val="hr-HR"/>
        </w:rPr>
        <w:t>S</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p>
    <w:p w:rsidRDefault="00B75497" w:rsidP="00B75497" w:rsidR="00B75497" w:rsidRPr="00590D1E">
      <w:pPr>
        <w:pStyle w:val="Naslov1"/>
        <w:rPr>
          <w:b w:val="false"/>
          <w:lang w:val="es-ES"/>
        </w:rPr>
      </w:pPr>
      <w:r w:rsidRPr="00590D1E">
        <w:rPr>
          <w:b w:val="false"/>
          <w:lang w:val="hr-HR"/>
        </w:rPr>
        <w:t>R J E Š E N J E</w:t>
      </w:r>
    </w:p>
    <w:p w:rsidRDefault="00B75497" w:rsidP="00B75497" w:rsidR="00B75497">
      <w:pPr>
        <w:jc w:val="center"/>
        <w:rPr>
          <w:b/>
          <w:bCs/>
        </w:rPr>
      </w:pPr>
    </w:p>
    <w:p w:rsidRDefault="00B75497" w:rsidP="00B75497" w:rsidR="00B75497">
      <w:pPr>
        <w:jc w:val="center"/>
        <w:rPr>
          <w:b/>
          <w:bCs/>
        </w:rPr>
      </w:pPr>
    </w:p>
    <w:p w:rsidRDefault="00B75497" w:rsidP="00B75497" w:rsidR="00B75497">
      <w:pPr>
        <w:ind w:firstLine="708"/>
        <w:jc w:val="both"/>
      </w:pPr>
      <w:r>
        <w:t>Trgovački sud u Osijeku, po sucu Jadranki Herman, u stečajnom predmetu</w:t>
      </w:r>
      <w:r w:rsidR="00590D1E">
        <w:rPr>
          <w:b/>
          <w:bCs/>
        </w:rPr>
        <w:t xml:space="preserve"> </w:t>
      </w:r>
      <w:r w:rsidR="00590D1E">
        <w:rPr>
          <w:bCs/>
        </w:rPr>
        <w:t>povodom</w:t>
      </w:r>
      <w:r w:rsidR="00715306">
        <w:rPr>
          <w:bCs/>
        </w:rPr>
        <w:t xml:space="preserve"> prije</w:t>
      </w:r>
      <w:r w:rsidR="006E21E0">
        <w:rPr>
          <w:bCs/>
        </w:rPr>
        <w:t xml:space="preserve">dloga RH Ministarstvo financija, Porezna uprava, Područni ured Slavonija i Baranja, </w:t>
      </w:r>
      <w:r w:rsidR="008F67CD">
        <w:rPr>
          <w:bCs/>
        </w:rPr>
        <w:t>Osijek</w:t>
      </w:r>
      <w:r w:rsidR="006E21E0">
        <w:rPr>
          <w:bCs/>
        </w:rPr>
        <w:t xml:space="preserve"> </w:t>
      </w:r>
      <w:r w:rsidR="00715306">
        <w:rPr>
          <w:bCs/>
        </w:rPr>
        <w:t xml:space="preserve">zastupano po ŽDO </w:t>
      </w:r>
      <w:r w:rsidR="001B5E41">
        <w:rPr>
          <w:bCs/>
        </w:rPr>
        <w:t>Vukovar</w:t>
      </w:r>
      <w:r w:rsidR="00715306">
        <w:rPr>
          <w:bCs/>
        </w:rPr>
        <w:t xml:space="preserve">, za otvaranje  </w:t>
      </w:r>
      <w:r w:rsidR="00FB6565">
        <w:rPr>
          <w:bCs/>
        </w:rPr>
        <w:t xml:space="preserve">stečajnog postupka nad dužnikom </w:t>
      </w:r>
      <w:r w:rsidR="007F0D3C">
        <w:rPr>
          <w:color w:val="000000"/>
        </w:rPr>
        <w:t>WORKER d.o.o. Vinkovci, Kralja Zvonimira 44, OIB: 39321724083, MBS: 030048498,</w:t>
      </w:r>
      <w:r w:rsidR="00FB6565">
        <w:rPr>
          <w:bCs/>
        </w:rPr>
        <w:t xml:space="preserve"> dana </w:t>
      </w:r>
      <w:r w:rsidR="001B5E41">
        <w:rPr>
          <w:bCs/>
        </w:rPr>
        <w:t>16</w:t>
      </w:r>
      <w:r w:rsidR="00715306">
        <w:rPr>
          <w:bCs/>
        </w:rPr>
        <w:t xml:space="preserve">. </w:t>
      </w:r>
      <w:r w:rsidR="001B5E41">
        <w:rPr>
          <w:bCs/>
        </w:rPr>
        <w:t>siječnja</w:t>
      </w:r>
      <w:r w:rsidR="00715306">
        <w:rPr>
          <w:bCs/>
        </w:rPr>
        <w:t xml:space="preserve"> 201</w:t>
      </w:r>
      <w:r w:rsidR="001B5E41">
        <w:rPr>
          <w:bCs/>
        </w:rPr>
        <w:t>7</w:t>
      </w:r>
      <w:r w:rsidR="00715306">
        <w:rPr>
          <w:bCs/>
        </w:rPr>
        <w:t xml:space="preserve">. </w:t>
      </w:r>
    </w:p>
    <w:p w:rsidRDefault="001718AE" w:rsidP="00B75497" w:rsidR="001718AE">
      <w:pPr>
        <w:jc w:val="both"/>
      </w:pPr>
    </w:p>
    <w:p w:rsidRDefault="00B75497" w:rsidP="00B75497" w:rsidR="00B75497" w:rsidRPr="00D7218C">
      <w:pPr>
        <w:jc w:val="center"/>
        <w:rPr>
          <w:bCs/>
        </w:rPr>
      </w:pPr>
      <w:r w:rsidRPr="00D7218C">
        <w:t xml:space="preserve">    r i j e š i o   j e</w:t>
      </w:r>
    </w:p>
    <w:p w:rsidRDefault="00B75497" w:rsidP="00B75497" w:rsidR="00B75497">
      <w:pPr>
        <w:jc w:val="both"/>
      </w:pPr>
    </w:p>
    <w:p w:rsidRDefault="00A1301D" w:rsidP="00A1301D" w:rsidR="00A1301D">
      <w:pPr>
        <w:jc w:val="both"/>
      </w:pPr>
    </w:p>
    <w:p w:rsidRDefault="00A1301D" w:rsidP="001B5E41" w:rsidR="00A1301D">
      <w:pPr>
        <w:numPr>
          <w:ilvl w:val="0"/>
          <w:numId w:val="14"/>
        </w:numPr>
        <w:jc w:val="both"/>
        <w:rPr>
          <w:bCs/>
        </w:rPr>
      </w:pPr>
      <w:r>
        <w:t xml:space="preserve">Pokreće se postupak radi utvrđivanja pretpostavki za otvaranje stečajnog postupka (prethodni postupak) nad dužnikom </w:t>
      </w:r>
      <w:r w:rsidR="007F0D3C">
        <w:rPr>
          <w:color w:val="000000"/>
        </w:rPr>
        <w:t>WORKER d.o.o. Vinkovci, Kralja Zvonimira 44, OIB: 39321724083, MBS: 030048498</w:t>
      </w:r>
      <w:r w:rsidR="00105B72">
        <w:rPr>
          <w:bCs/>
        </w:rPr>
        <w:t>.</w:t>
      </w:r>
      <w:r w:rsidR="00E10879">
        <w:rPr>
          <w:bCs/>
        </w:rPr>
        <w:t xml:space="preserve"> </w:t>
      </w:r>
    </w:p>
    <w:p w:rsidRDefault="00A1301D" w:rsidP="00A1301D" w:rsidR="00A1301D">
      <w:pPr>
        <w:numPr>
          <w:ilvl w:val="0"/>
          <w:numId w:val="14"/>
        </w:numPr>
        <w:jc w:val="both"/>
      </w:pPr>
      <w:r>
        <w:t>U ovom postupku imenuje se privreme</w:t>
      </w:r>
      <w:r w:rsidR="00105B72">
        <w:t xml:space="preserve">ni stečajni upravitelj u osobi </w:t>
      </w:r>
      <w:r w:rsidR="0085676F">
        <w:t xml:space="preserve">Ivana Krstić, Osijek, Županijska 2, </w:t>
      </w:r>
      <w:r w:rsidR="00F94359">
        <w:t xml:space="preserve">OIB </w:t>
      </w:r>
      <w:r w:rsidR="0085676F">
        <w:t>47574637103</w:t>
      </w:r>
      <w:r w:rsidR="00BC52CE">
        <w:t>.</w:t>
      </w:r>
    </w:p>
    <w:p w:rsidRDefault="00A1301D" w:rsidP="00A1301D" w:rsidR="00A1301D">
      <w:pPr>
        <w:numPr>
          <w:ilvl w:val="0"/>
          <w:numId w:val="14"/>
        </w:numPr>
        <w:jc w:val="both"/>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pPr>
        <w:numPr>
          <w:ilvl w:val="0"/>
          <w:numId w:val="14"/>
        </w:numPr>
        <w:jc w:val="both"/>
      </w:pPr>
      <w:r>
        <w:t>Privremeni stečajni upravitelj ovlašten je stupiti u poslovne prostorije dužnika, te tamo provesti sve radnje.</w:t>
      </w:r>
    </w:p>
    <w:p w:rsidRDefault="00A1301D" w:rsidP="00A1301D" w:rsidR="00A1301D">
      <w:pPr>
        <w:numPr>
          <w:ilvl w:val="0"/>
          <w:numId w:val="14"/>
        </w:numPr>
        <w:jc w:val="both"/>
      </w:pPr>
      <w:r>
        <w:t>Dužnik, odnosno zakonski zastupnik dužnika, dužan je privremenom stečajnom upravitelju dopustiti uvid u knjige i svu poslovnu dokumentaciju dužnika, pružiti mu sve potrebne obavijesti.</w:t>
      </w:r>
    </w:p>
    <w:p w:rsidRDefault="00A1301D" w:rsidP="00E4690C" w:rsidR="00105B72">
      <w:pPr>
        <w:numPr>
          <w:ilvl w:val="0"/>
          <w:numId w:val="14"/>
        </w:numPr>
        <w:jc w:val="both"/>
      </w:pPr>
      <w:r>
        <w:t>Ročište radi izjašnjenja o prijedlogu i raspravi o pretpostavkama  za otvaranje stečajnog postupka određuje se u prostorijama ovog suda na adresi Osijek, Zagrebačka 2, soba broj 22/I, za dan</w:t>
      </w:r>
    </w:p>
    <w:p w:rsidRDefault="009B7621" w:rsidP="009B7621" w:rsidR="009B7621">
      <w:pPr>
        <w:ind w:left="720"/>
        <w:jc w:val="both"/>
      </w:pPr>
    </w:p>
    <w:p w:rsidRDefault="001B5E41" w:rsidP="00E4690C" w:rsidR="00105B72">
      <w:pPr>
        <w:ind w:left="720"/>
        <w:jc w:val="center"/>
      </w:pPr>
      <w:r>
        <w:t>28</w:t>
      </w:r>
      <w:r w:rsidR="00105B72">
        <w:t xml:space="preserve">. </w:t>
      </w:r>
      <w:r>
        <w:t>veljače</w:t>
      </w:r>
      <w:r w:rsidR="00105B72">
        <w:t xml:space="preserve"> 201</w:t>
      </w:r>
      <w:r w:rsidR="008F67CD">
        <w:t>7</w:t>
      </w:r>
      <w:r w:rsidR="00105B72">
        <w:t xml:space="preserve">. godine s početkom u </w:t>
      </w:r>
      <w:r w:rsidR="007F0D3C">
        <w:t>09</w:t>
      </w:r>
      <w:r w:rsidR="00105B72">
        <w:t>,</w:t>
      </w:r>
      <w:r w:rsidR="007F0D3C">
        <w:t>30</w:t>
      </w:r>
      <w:r w:rsidR="00105B72">
        <w:t xml:space="preserve">  sati.</w:t>
      </w:r>
    </w:p>
    <w:p w:rsidRDefault="009B7621" w:rsidP="00E4690C" w:rsidR="009B7621">
      <w:pPr>
        <w:ind w:left="720"/>
        <w:jc w:val="center"/>
      </w:pPr>
    </w:p>
    <w:p w:rsidRDefault="00A1301D" w:rsidP="001A6485" w:rsidR="00A1301D">
      <w:pPr>
        <w:numPr>
          <w:ilvl w:val="0"/>
          <w:numId w:val="14"/>
        </w:numPr>
        <w:jc w:val="both"/>
      </w:pPr>
      <w:r>
        <w:t>Na ročište se dostavom ovog rješenja pozivaju :</w:t>
      </w:r>
    </w:p>
    <w:p w:rsidRDefault="00916562" w:rsidP="006E21E0" w:rsidR="00916562">
      <w:pPr>
        <w:ind w:left="720"/>
        <w:jc w:val="both"/>
      </w:pPr>
    </w:p>
    <w:p w:rsidRDefault="00F94359" w:rsidP="006E21E0" w:rsidR="00F94359">
      <w:pPr>
        <w:ind w:left="720"/>
        <w:jc w:val="both"/>
      </w:pPr>
    </w:p>
    <w:p w:rsidRDefault="00A1301D" w:rsidP="006E21E0" w:rsidR="00A1301D">
      <w:pPr>
        <w:ind w:left="720"/>
        <w:jc w:val="both"/>
      </w:pPr>
      <w:r>
        <w:t>- predlagatelj –</w:t>
      </w:r>
      <w:r w:rsidR="006E21E0">
        <w:rPr>
          <w:bCs/>
        </w:rPr>
        <w:t xml:space="preserve">RH Ministarstvo financija, Porezna uprava, Područni ured Slavonija i Baranja, </w:t>
      </w:r>
      <w:r w:rsidR="001D670F">
        <w:rPr>
          <w:bCs/>
        </w:rPr>
        <w:t>Vukovar</w:t>
      </w:r>
      <w:r w:rsidR="006E21E0">
        <w:rPr>
          <w:bCs/>
        </w:rPr>
        <w:t xml:space="preserve"> </w:t>
      </w:r>
      <w:r w:rsidR="00916562">
        <w:rPr>
          <w:bCs/>
        </w:rPr>
        <w:t xml:space="preserve">zastupan po </w:t>
      </w:r>
      <w:r w:rsidR="00105B72">
        <w:t xml:space="preserve">ŽDO </w:t>
      </w:r>
      <w:r w:rsidR="001B5E41">
        <w:t>Vukovar</w:t>
      </w:r>
      <w:r w:rsidR="00105B72">
        <w:t xml:space="preserve"> </w:t>
      </w:r>
    </w:p>
    <w:p w:rsidRDefault="001A6485" w:rsidP="00E10879" w:rsidR="001A6485">
      <w:pPr>
        <w:ind w:left="720"/>
        <w:jc w:val="both"/>
      </w:pPr>
      <w:r>
        <w:t xml:space="preserve">- dužnik </w:t>
      </w:r>
      <w:r w:rsidR="007F0D3C">
        <w:rPr>
          <w:color w:val="000000"/>
        </w:rPr>
        <w:t>WORKER d.o.o. Vinkovci, Kralja Zvonimira 44, OIB: 39321724083, MBS: 030048498</w:t>
      </w:r>
      <w:r w:rsidR="00506A54" w:rsidRPr="00506A54">
        <w:t>,</w:t>
      </w:r>
      <w:r w:rsidR="008F67CD" w:rsidRPr="008F67CD">
        <w:t xml:space="preserve"> </w:t>
      </w:r>
      <w:r w:rsidR="00E10879">
        <w:t xml:space="preserve"> </w:t>
      </w:r>
    </w:p>
    <w:p w:rsidRDefault="001A6485" w:rsidP="00B155EB" w:rsidR="00B155EB">
      <w:pPr>
        <w:ind w:left="720"/>
        <w:jc w:val="both"/>
      </w:pPr>
      <w:r>
        <w:t>-</w:t>
      </w:r>
      <w:r w:rsidR="00105B72">
        <w:t xml:space="preserve">zakonski zastupnik dužnika </w:t>
      </w:r>
      <w:r w:rsidR="007228A4" w:rsidRPr="007228A4">
        <w:t xml:space="preserve"> </w:t>
      </w:r>
      <w:r w:rsidR="007F0D3C">
        <w:t>Nikola Kaselj, Nuštar, Marka Marulića 11, OIB: 83922343724</w:t>
      </w:r>
      <w:r w:rsidR="00B155EB" w:rsidRPr="00B155EB">
        <w:t>,</w:t>
      </w:r>
    </w:p>
    <w:p w:rsidRDefault="00A1301D" w:rsidP="00B155EB" w:rsidR="00A1301D">
      <w:pPr>
        <w:ind w:left="720"/>
        <w:jc w:val="both"/>
      </w:pPr>
      <w:r>
        <w:t>-</w:t>
      </w:r>
      <w:r w:rsidR="001A6485">
        <w:t xml:space="preserve"> </w:t>
      </w:r>
      <w:r w:rsidR="00E4690C">
        <w:t xml:space="preserve">privremeni stečajni upravitelj </w:t>
      </w:r>
      <w:r w:rsidR="007F0D3C">
        <w:t xml:space="preserve"> </w:t>
      </w:r>
    </w:p>
    <w:p w:rsidRDefault="00A1301D" w:rsidP="001A6485" w:rsidR="00A1301D">
      <w:pPr>
        <w:ind w:firstLine="720"/>
        <w:jc w:val="both"/>
      </w:pPr>
      <w:r>
        <w:t>-</w:t>
      </w:r>
      <w:r w:rsidR="001A6485">
        <w:t xml:space="preserve"> FINA</w:t>
      </w:r>
      <w:r>
        <w:t xml:space="preserve"> Osijek.</w:t>
      </w:r>
      <w:r w:rsidR="001B5E41">
        <w:t xml:space="preserve"> </w:t>
      </w:r>
    </w:p>
    <w:p w:rsidRDefault="001A6485" w:rsidP="001A6485" w:rsidR="001A6485">
      <w:pPr>
        <w:ind w:firstLine="720"/>
        <w:jc w:val="both"/>
      </w:pPr>
    </w:p>
    <w:p w:rsidRDefault="00A1301D" w:rsidP="00A1301D" w:rsidR="00A1301D">
      <w:pPr>
        <w:numPr>
          <w:ilvl w:val="0"/>
          <w:numId w:val="14"/>
        </w:numPr>
        <w:jc w:val="both"/>
      </w:pPr>
      <w:r>
        <w:t xml:space="preserve">Naređuje se zastupniku po zakonu dužnika </w:t>
      </w:r>
      <w:r w:rsidR="007F0D3C">
        <w:t>Nikoli Kaselj</w:t>
      </w:r>
      <w:r w:rsidR="001A6485">
        <w:t>,</w:t>
      </w:r>
      <w:r>
        <w:t xml:space="preserve"> da u roku od 8 dana dostavi sudu pozivom na gornji poslovni broj:</w:t>
      </w:r>
    </w:p>
    <w:p w:rsidRDefault="00A1301D" w:rsidP="009B7621" w:rsidR="00A1301D">
      <w:pPr>
        <w:pStyle w:val="Odlomakpopisa"/>
        <w:numPr>
          <w:ilvl w:val="0"/>
          <w:numId w:val="17"/>
        </w:numPr>
        <w:jc w:val="both"/>
      </w:pPr>
      <w:r>
        <w:t>popis imovine i obveza prema članku 16. i 17. Stečajnog zakona (Narodne novine broj 71/15) u dva primjerka.</w:t>
      </w:r>
    </w:p>
    <w:p w:rsidRDefault="00F70BDB" w:rsidP="00F70BDB" w:rsidR="00F70BDB">
      <w:pPr>
        <w:ind w:left="720"/>
        <w:jc w:val="both"/>
      </w:pPr>
    </w:p>
    <w:p w:rsidRDefault="00A1301D" w:rsidP="00F70BDB" w:rsidR="00A1301D">
      <w:pPr>
        <w:ind w:left="720"/>
        <w:jc w:val="both"/>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pPr>
        <w:ind w:left="720"/>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pPr>
        <w:ind w:left="360"/>
        <w:jc w:val="both"/>
      </w:pPr>
    </w:p>
    <w:p w:rsidRDefault="00A1301D" w:rsidP="00F70BDB" w:rsidR="00A1301D">
      <w:pPr>
        <w:numPr>
          <w:ilvl w:val="0"/>
          <w:numId w:val="14"/>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A1301D" w:rsidP="00A1301D" w:rsidR="00A1301D">
      <w:pPr>
        <w:jc w:val="both"/>
      </w:pPr>
    </w:p>
    <w:p w:rsidRDefault="00B75497" w:rsidP="00B75497" w:rsidR="00B75497">
      <w:pPr>
        <w:jc w:val="both"/>
      </w:pPr>
    </w:p>
    <w:p w:rsidRDefault="00B75497" w:rsidP="00B75497" w:rsidR="00B75497" w:rsidRPr="00D7218C">
      <w:pPr>
        <w:pStyle w:val="Naslov1"/>
        <w:rPr>
          <w:b w:val="false"/>
          <w:lang w:val="hr-HR"/>
        </w:rPr>
      </w:pPr>
      <w:r w:rsidRPr="00D7218C">
        <w:rPr>
          <w:b w:val="false"/>
          <w:lang w:val="hr-HR"/>
        </w:rPr>
        <w:t>Obrazloženje</w:t>
      </w:r>
    </w:p>
    <w:p w:rsidRDefault="00B75497" w:rsidP="00B75497" w:rsidR="00B75497">
      <w:pPr>
        <w:jc w:val="center"/>
        <w:rPr>
          <w:b/>
          <w:bCs/>
        </w:rPr>
      </w:pPr>
    </w:p>
    <w:p w:rsidRDefault="00B75497" w:rsidP="00B75497" w:rsidR="00B75497">
      <w:pPr>
        <w:jc w:val="both"/>
        <w:rPr>
          <w:b/>
          <w:bCs/>
        </w:rPr>
      </w:pPr>
    </w:p>
    <w:p w:rsidRDefault="00FA70D4" w:rsidP="00B75497" w:rsidR="00B75497" w:rsidRPr="00301A4D">
      <w:pPr>
        <w:ind w:firstLine="720"/>
        <w:jc w:val="both"/>
        <w:rPr>
          <w:bCs/>
        </w:rPr>
      </w:pPr>
      <w:r>
        <w:t xml:space="preserve">Dana </w:t>
      </w:r>
      <w:r w:rsidR="007F0D3C">
        <w:t>23</w:t>
      </w:r>
      <w:r w:rsidR="00D7218C">
        <w:t xml:space="preserve">. </w:t>
      </w:r>
      <w:r w:rsidR="007F0D3C">
        <w:t>studenog</w:t>
      </w:r>
      <w:r w:rsidR="00D7218C">
        <w:t xml:space="preserve"> 201</w:t>
      </w:r>
      <w:r w:rsidR="00B155EB">
        <w:t>5</w:t>
      </w:r>
      <w:r w:rsidR="00B75497">
        <w:t xml:space="preserve">. zaprimljen je na ovome sudu zahtjev </w:t>
      </w:r>
      <w:r w:rsidR="00D7218C">
        <w:t xml:space="preserve"> FINE Regionalni centar Osijek  Podružnica Osijek,</w:t>
      </w:r>
      <w:r w:rsidR="0097601C">
        <w:t xml:space="preserve"> K</w:t>
      </w:r>
      <w:r w:rsidR="00301A4D">
        <w:t>lasa:</w:t>
      </w:r>
      <w:r w:rsidR="00D7218C">
        <w:t xml:space="preserve"> 110-0</w:t>
      </w:r>
      <w:r w:rsidR="0097601C">
        <w:t>7/15-01/04 Ur. broj 04-06-15-</w:t>
      </w:r>
      <w:r w:rsidR="007F0D3C">
        <w:t>13985</w:t>
      </w:r>
      <w:r w:rsidR="0097601C">
        <w:t xml:space="preserve">  od </w:t>
      </w:r>
      <w:r w:rsidR="007F0D3C">
        <w:t>20</w:t>
      </w:r>
      <w:r w:rsidR="00D7218C">
        <w:t xml:space="preserve">. </w:t>
      </w:r>
      <w:r w:rsidR="00F94359">
        <w:t>studenog</w:t>
      </w:r>
      <w:r w:rsidR="00D7218C">
        <w:t xml:space="preserve"> 201</w:t>
      </w:r>
      <w:r w:rsidR="00B155EB">
        <w:t>5</w:t>
      </w:r>
      <w:r w:rsidR="00D7218C">
        <w:t>. godine, za</w:t>
      </w:r>
      <w:r w:rsidR="00B75497">
        <w:t xml:space="preserve"> </w:t>
      </w:r>
      <w:r w:rsidR="00D7218C">
        <w:t xml:space="preserve">provedbu </w:t>
      </w:r>
      <w:r w:rsidR="00B75497">
        <w:t xml:space="preserve">skraćenog stečajnog postupka nad dužnikom </w:t>
      </w:r>
      <w:r w:rsidR="007F0D3C">
        <w:rPr>
          <w:color w:val="000000"/>
        </w:rPr>
        <w:t>WORKER d.o.o. Vinkovci, Kralja Zvonimira 44, OIB: 39321724083, MBS: 030048498</w:t>
      </w:r>
      <w:r w:rsidR="00B155EB">
        <w:t>.</w:t>
      </w:r>
    </w:p>
    <w:p w:rsidRDefault="005C39A5" w:rsidP="00B75497" w:rsidR="005C39A5">
      <w:pPr>
        <w:ind w:firstLine="720"/>
        <w:jc w:val="both"/>
      </w:pPr>
    </w:p>
    <w:p w:rsidRDefault="0078442E" w:rsidP="00E4690C" w:rsidR="00EC7230">
      <w:pPr>
        <w:ind w:firstLine="720"/>
        <w:jc w:val="both"/>
      </w:pPr>
      <w:r>
        <w:t xml:space="preserve">Dana </w:t>
      </w:r>
      <w:r w:rsidR="007F0D3C">
        <w:t>27</w:t>
      </w:r>
      <w:r w:rsidR="002D7118">
        <w:t xml:space="preserve">. </w:t>
      </w:r>
      <w:r w:rsidR="007F0D3C">
        <w:t>studenog</w:t>
      </w:r>
      <w:r w:rsidR="002D7118">
        <w:t xml:space="preserve"> 201</w:t>
      </w:r>
      <w:r w:rsidR="00B155EB">
        <w:t>5</w:t>
      </w:r>
      <w:r w:rsidR="002D7118">
        <w:t>. godine, sukladno članku 430. Stečajnog zakona (Narodne novine broj 71/15) Trgovački sud u sud u Osijeku</w:t>
      </w:r>
      <w:r w:rsidR="00D84AEC">
        <w:t>,</w:t>
      </w:r>
      <w:r w:rsidR="002D7118">
        <w:t xml:space="preserve">  po</w:t>
      </w:r>
      <w:r w:rsidR="00D84AEC">
        <w:t>d poslovnim brojem St-</w:t>
      </w:r>
      <w:r w:rsidR="007F0D3C">
        <w:t>1207</w:t>
      </w:r>
      <w:r w:rsidR="007228A4">
        <w:t>/</w:t>
      </w:r>
      <w:r w:rsidR="00B155EB">
        <w:t>15</w:t>
      </w:r>
      <w:r w:rsidR="00E161A9">
        <w:t>-3</w:t>
      </w:r>
      <w:r w:rsidR="00D84AEC">
        <w:t xml:space="preserve">, </w:t>
      </w:r>
    </w:p>
    <w:p w:rsidRDefault="00EC7230" w:rsidP="00EC7230" w:rsidR="00EC7230">
      <w:pPr>
        <w:jc w:val="both"/>
      </w:pPr>
    </w:p>
    <w:p w:rsidRDefault="002D7118" w:rsidP="009B7621" w:rsidR="002D7118">
      <w:pPr>
        <w:jc w:val="both"/>
      </w:pPr>
      <w:r>
        <w:lastRenderedPageBreak/>
        <w:t>objavio je oglas  na mrežnoj stranici e-oglasna ploča sudova</w:t>
      </w:r>
      <w:r w:rsidR="00D84AEC">
        <w:t>,</w:t>
      </w:r>
      <w:r>
        <w:t xml:space="preserve"> </w:t>
      </w:r>
      <w:r w:rsidR="00D84AEC">
        <w:t xml:space="preserve">kojim je pozvao osobe ovlaštene za zastupanje dužnika da u roku od 15 dana od dana objave oglasa podnesu </w:t>
      </w:r>
      <w:r w:rsidR="009B7621">
        <w:t xml:space="preserve"> </w:t>
      </w:r>
      <w:r w:rsidR="00D84AEC">
        <w:t>sudu</w:t>
      </w:r>
      <w:r w:rsidR="009B7621">
        <w:t xml:space="preserve"> </w:t>
      </w:r>
      <w:r w:rsidR="00D84AEC">
        <w:t xml:space="preserve"> javnobilježnički </w:t>
      </w:r>
      <w:r w:rsidR="009B7621">
        <w:t xml:space="preserve"> </w:t>
      </w:r>
      <w:r w:rsidR="00D84AEC">
        <w:t xml:space="preserve">ovjerovljeni </w:t>
      </w:r>
      <w:r w:rsidR="009B7621">
        <w:t xml:space="preserve"> </w:t>
      </w:r>
      <w:r w:rsidR="00D84AEC">
        <w:t xml:space="preserve">popis </w:t>
      </w:r>
      <w:r w:rsidR="009B7621">
        <w:t xml:space="preserve"> </w:t>
      </w:r>
      <w:r w:rsidR="00D84AEC">
        <w:t>imovine</w:t>
      </w:r>
      <w:r w:rsidR="009B7621">
        <w:t xml:space="preserve"> </w:t>
      </w:r>
      <w:r w:rsidR="00D84AEC">
        <w:t xml:space="preserve"> i </w:t>
      </w:r>
      <w:r w:rsidR="009B7621">
        <w:t xml:space="preserve"> </w:t>
      </w:r>
      <w:r w:rsidR="00D84AEC">
        <w:t>obveza</w:t>
      </w:r>
      <w:r w:rsidR="009B7621">
        <w:t xml:space="preserve"> </w:t>
      </w:r>
      <w:r w:rsidR="00D84AEC">
        <w:t>na</w:t>
      </w:r>
      <w:r w:rsidR="009B7621">
        <w:t xml:space="preserve"> </w:t>
      </w:r>
      <w:r w:rsidR="00D84AEC">
        <w:t xml:space="preserve"> propisanom obrascu, te vjerovnike da najkasnije u roku od 45 dana od objave oglasa predlože otvaranje stečajnog postupka i uplate predujam u iznosu od 10.000,00 kn za pokriće troškova tog postupka na žiro račun suda. </w:t>
      </w:r>
    </w:p>
    <w:p w:rsidRDefault="00D84AEC" w:rsidP="00301A4D" w:rsidR="00D84AEC">
      <w:pPr>
        <w:ind w:firstLine="720"/>
        <w:jc w:val="both"/>
      </w:pPr>
    </w:p>
    <w:p w:rsidRDefault="009B7621" w:rsidP="00301A4D" w:rsidR="009B7621">
      <w:pPr>
        <w:ind w:firstLine="720"/>
        <w:jc w:val="both"/>
      </w:pPr>
    </w:p>
    <w:p w:rsidRDefault="00D84AEC" w:rsidP="000E5C95" w:rsidR="00301A4D">
      <w:pPr>
        <w:ind w:firstLine="720"/>
        <w:jc w:val="both"/>
        <w:rPr>
          <w:bCs/>
        </w:rPr>
      </w:pPr>
      <w:r>
        <w:t xml:space="preserve">Podneskom zaprimljenim, kod ovog suda dana </w:t>
      </w:r>
      <w:r w:rsidR="007F0D3C">
        <w:t>18</w:t>
      </w:r>
      <w:r w:rsidR="00D60CE0">
        <w:t xml:space="preserve">. </w:t>
      </w:r>
      <w:r w:rsidR="007F0D3C">
        <w:t>prosinca</w:t>
      </w:r>
      <w:r w:rsidR="006E648B">
        <w:t xml:space="preserve"> 201</w:t>
      </w:r>
      <w:r w:rsidR="007228A4">
        <w:t>6</w:t>
      </w:r>
      <w:r w:rsidR="006E648B">
        <w:t xml:space="preserve">. godine, </w:t>
      </w:r>
      <w:r w:rsidR="007228A4">
        <w:t xml:space="preserve"> </w:t>
      </w:r>
      <w:r w:rsidR="006E648B">
        <w:t xml:space="preserve">vjerovnik </w:t>
      </w:r>
      <w:r w:rsidR="006E21E0">
        <w:rPr>
          <w:bCs/>
        </w:rPr>
        <w:t xml:space="preserve">RH Ministarstvo financija, Porezna uprava, Područni ured Slavonija i Baranja, </w:t>
      </w:r>
      <w:r w:rsidR="007F0D3C">
        <w:rPr>
          <w:bCs/>
        </w:rPr>
        <w:t>Vukovar</w:t>
      </w:r>
      <w:r w:rsidR="006E21E0">
        <w:rPr>
          <w:bCs/>
        </w:rPr>
        <w:t xml:space="preserve">, zastupana po </w:t>
      </w:r>
      <w:r w:rsidR="006E648B">
        <w:t xml:space="preserve">Županijskom državnom odvjetništvu u </w:t>
      </w:r>
      <w:r w:rsidR="007F0D3C">
        <w:t>Vukovaru</w:t>
      </w:r>
      <w:r w:rsidR="006E648B">
        <w:t xml:space="preserve"> podnijela je prijedlog za otvaranjem stečajnog postupka nad dužnikom </w:t>
      </w:r>
      <w:r w:rsidR="007F0D3C">
        <w:rPr>
          <w:color w:val="000000"/>
        </w:rPr>
        <w:t>WORKER d.o.o. Vinkovci, Kralja Zvonimira 44, OIB: 39321724083, MBS: 030048498</w:t>
      </w:r>
      <w:r w:rsidR="00506A54" w:rsidRPr="00506A54">
        <w:t>,</w:t>
      </w:r>
      <w:r w:rsidR="006E648B">
        <w:rPr>
          <w:bCs/>
        </w:rPr>
        <w:t xml:space="preserve"> uz koji prijedlog je dostavila dokaz o postojanju svoje tražbine i postojanju stečajnog razloga</w:t>
      </w:r>
      <w:r w:rsidR="000E5C95">
        <w:rPr>
          <w:bCs/>
        </w:rPr>
        <w:t xml:space="preserve"> iz članka 6. stav 2. Stečajnog zakona: nesposobnosti za plaćanje.</w:t>
      </w:r>
    </w:p>
    <w:p w:rsidRDefault="00F94359" w:rsidP="000E5C95" w:rsidR="009B7621">
      <w:pPr>
        <w:ind w:firstLine="720"/>
        <w:jc w:val="both"/>
        <w:rPr>
          <w:bCs/>
        </w:rPr>
      </w:pPr>
      <w:r>
        <w:rPr>
          <w:bCs/>
        </w:rPr>
        <w:t xml:space="preserve"> </w:t>
      </w:r>
    </w:p>
    <w:p w:rsidRDefault="00F70BDB" w:rsidP="00A1301D" w:rsidR="00A1301D">
      <w:pPr>
        <w:jc w:val="both"/>
      </w:pPr>
      <w:r>
        <w:tab/>
        <w:t>Rješenjem ovog suda St-</w:t>
      </w:r>
      <w:r w:rsidR="007F0D3C">
        <w:t>1207</w:t>
      </w:r>
      <w:r>
        <w:t>/</w:t>
      </w:r>
      <w:r w:rsidR="00B155EB">
        <w:t>15</w:t>
      </w:r>
      <w:r>
        <w:t>-</w:t>
      </w:r>
      <w:r w:rsidR="00B155EB">
        <w:t>5</w:t>
      </w:r>
      <w:r>
        <w:t xml:space="preserve"> od </w:t>
      </w:r>
      <w:r w:rsidR="007F0D3C">
        <w:t>21</w:t>
      </w:r>
      <w:r>
        <w:t xml:space="preserve">. </w:t>
      </w:r>
      <w:r w:rsidR="007F0D3C">
        <w:t>prosinca</w:t>
      </w:r>
      <w:r>
        <w:t xml:space="preserve"> 201</w:t>
      </w:r>
      <w:r w:rsidR="007F0D3C">
        <w:t>5</w:t>
      </w:r>
      <w:r>
        <w:t>. godine obustavljen je skraćeni stečajni postupak nad dužnikom, te je određeno da će se postupak nad dužnikom nastaviti primjenom Općih odredaba Stečajnog zakona.</w:t>
      </w:r>
    </w:p>
    <w:p w:rsidRDefault="00F70BDB" w:rsidP="00A1301D" w:rsidR="00F70BDB">
      <w:pPr>
        <w:jc w:val="both"/>
      </w:pPr>
    </w:p>
    <w:p w:rsidRDefault="00A1301D" w:rsidP="00A418D1" w:rsidR="00A1301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A1301D" w:rsidP="00A1301D" w:rsidR="00A1301D">
      <w:pPr>
        <w:jc w:val="both"/>
      </w:pPr>
    </w:p>
    <w:p w:rsidRDefault="00A1301D" w:rsidP="00A418D1" w:rsidR="00A1301D">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A1301D" w:rsidP="00A1301D" w:rsidR="00A1301D">
      <w:pPr>
        <w:jc w:val="both"/>
      </w:pPr>
    </w:p>
    <w:p w:rsidRDefault="00A1301D" w:rsidP="00A418D1" w:rsidR="00A1301D">
      <w:pPr>
        <w:ind w:firstLine="720"/>
        <w:jc w:val="both"/>
      </w:pPr>
      <w:r>
        <w:t>Prema članku 119. stav 5. Stečajnog zakona imenovani  privre</w:t>
      </w:r>
      <w:r w:rsidR="005C0799">
        <w:t xml:space="preserve">meni stečajni upravitelj, </w:t>
      </w:r>
      <w:r w:rsidR="0085676F">
        <w:t>Ivana Krstić</w:t>
      </w:r>
      <w:r w:rsidR="00F94359">
        <w:t xml:space="preserve"> iz Osijek</w:t>
      </w:r>
      <w:r>
        <w:t xml:space="preserve">, ovlašten je stupiti u poslovne prostorije dužnika i tamo provesti potrebne radnje. Dužnik je dužan privremenom stečajnom upravitelju dopustiti uvid u poslovne knjige i poslovnu dokumentaciju dužnika. </w:t>
      </w:r>
    </w:p>
    <w:p w:rsidRDefault="00A1301D" w:rsidP="00A1301D" w:rsidR="00A1301D">
      <w:pPr>
        <w:jc w:val="both"/>
      </w:pPr>
    </w:p>
    <w:p w:rsidRDefault="00A1301D" w:rsidP="00A418D1" w:rsidR="009B7621">
      <w:pPr>
        <w:ind w:firstLine="720"/>
        <w:jc w:val="both"/>
      </w:pPr>
      <w:r>
        <w:t xml:space="preserve">Sukladno članku 128.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w:t>
      </w:r>
    </w:p>
    <w:p w:rsidRDefault="009B7621" w:rsidP="009B7621" w:rsidR="009B7621">
      <w:pPr>
        <w:jc w:val="both"/>
      </w:pPr>
    </w:p>
    <w:p w:rsidRDefault="009B7621" w:rsidP="009B7621" w:rsidR="009B7621">
      <w:pPr>
        <w:jc w:val="both"/>
      </w:pPr>
    </w:p>
    <w:p w:rsidRDefault="009B7621" w:rsidP="009B7621" w:rsidR="009B7621">
      <w:pPr>
        <w:jc w:val="both"/>
      </w:pPr>
    </w:p>
    <w:p w:rsidRDefault="009B7621" w:rsidP="009B7621" w:rsidR="009B7621">
      <w:pPr>
        <w:jc w:val="both"/>
      </w:pPr>
    </w:p>
    <w:p w:rsidRDefault="00A1301D" w:rsidP="00A1301D" w:rsidR="00A1301D">
      <w:pPr>
        <w:jc w:val="both"/>
      </w:pPr>
      <w:r>
        <w:t>odredbi članka 16. Stečajnog zakona naredio dostavu popisa imovine i obveza, podnositelj prijedloga, privreme</w:t>
      </w:r>
      <w:r w:rsidR="00A418D1">
        <w:t>ni stečajni upravitelj kao i FINA</w:t>
      </w:r>
      <w:r>
        <w:t xml:space="preserve"> Osijek.</w:t>
      </w:r>
    </w:p>
    <w:p w:rsidRDefault="009B7621" w:rsidP="00A1301D" w:rsidR="009B7621">
      <w:pPr>
        <w:jc w:val="both"/>
      </w:pPr>
    </w:p>
    <w:p w:rsidRDefault="009B7621" w:rsidP="00A1301D" w:rsidR="009B7621">
      <w:pPr>
        <w:jc w:val="both"/>
      </w:pPr>
    </w:p>
    <w:p w:rsidRDefault="00A418D1" w:rsidP="00A418D1" w:rsidR="00A1301D">
      <w:pPr>
        <w:jc w:val="center"/>
      </w:pPr>
      <w:r>
        <w:t xml:space="preserve">U Osijeku </w:t>
      </w:r>
      <w:r w:rsidR="007F0D3C">
        <w:t>16</w:t>
      </w:r>
      <w:r>
        <w:t xml:space="preserve">. </w:t>
      </w:r>
      <w:r w:rsidR="007F0D3C">
        <w:t>siječnja</w:t>
      </w:r>
      <w:r>
        <w:t xml:space="preserve"> 201</w:t>
      </w:r>
      <w:r w:rsidR="007F0D3C">
        <w:t>7</w:t>
      </w:r>
      <w:r>
        <w:t xml:space="preserve">. </w:t>
      </w:r>
    </w:p>
    <w:p w:rsidRDefault="00A418D1" w:rsidP="00A418D1" w:rsidR="00A418D1">
      <w:pPr>
        <w:jc w:val="center"/>
      </w:pPr>
    </w:p>
    <w:p w:rsidRDefault="00A1301D" w:rsidP="00A1301D" w:rsidR="00A1301D">
      <w:pPr>
        <w:jc w:val="both"/>
      </w:pPr>
      <w:r>
        <w:t xml:space="preserve"> </w:t>
      </w:r>
    </w:p>
    <w:p w:rsidRDefault="00A1301D" w:rsidP="00A1301D" w:rsidR="00A1301D">
      <w:pPr>
        <w:jc w:val="both"/>
      </w:pPr>
      <w:r>
        <w:t>Zapisničar</w:t>
      </w:r>
    </w:p>
    <w:p w:rsidRDefault="002F0519" w:rsidP="00A1301D" w:rsidR="00A1301D">
      <w:pPr>
        <w:jc w:val="both"/>
      </w:pPr>
      <w:r>
        <w:t>Snježana Markotić Jurić</w:t>
      </w:r>
    </w:p>
    <w:p w:rsidRDefault="00A1301D" w:rsidP="009B7621" w:rsidR="00A1301D">
      <w:pPr>
        <w:ind w:left="5760"/>
        <w:jc w:val="both"/>
      </w:pPr>
      <w:r>
        <w:t>STEČAJNI SUDAC</w:t>
      </w:r>
    </w:p>
    <w:p w:rsidRDefault="00A1301D" w:rsidP="009B7621" w:rsidR="00A1301D">
      <w:pPr>
        <w:ind w:left="5760"/>
        <w:jc w:val="both"/>
      </w:pPr>
      <w:r>
        <w:t xml:space="preserve">  Jadranka Herman</w:t>
      </w:r>
    </w:p>
    <w:p w:rsidRDefault="00A1301D" w:rsidP="00A1301D" w:rsidR="00A1301D">
      <w:pPr>
        <w:jc w:val="both"/>
      </w:pPr>
    </w:p>
    <w:p w:rsidRDefault="00A1301D" w:rsidP="00A1301D" w:rsidR="00A1301D">
      <w:pPr>
        <w:jc w:val="both"/>
      </w:pPr>
    </w:p>
    <w:p w:rsidRDefault="009B7621" w:rsidP="00A1301D" w:rsidR="009B7621">
      <w:pPr>
        <w:jc w:val="both"/>
      </w:pPr>
    </w:p>
    <w:p w:rsidRDefault="00A1301D" w:rsidP="00A1301D" w:rsidR="00A1301D">
      <w:pPr>
        <w:jc w:val="both"/>
      </w:pPr>
      <w:r>
        <w:t>POUKA O PRAVNOM LIJEKU:</w:t>
      </w:r>
    </w:p>
    <w:p w:rsidRDefault="00A1301D" w:rsidP="00A1301D" w:rsidR="00A1301D">
      <w:pPr>
        <w:jc w:val="both"/>
      </w:pPr>
      <w:r>
        <w:t>Protiv ovog rješenja nije dopuštena posebna žalba (članak 115. stav 1. Stečajnog zakona).</w:t>
      </w:r>
    </w:p>
    <w:p w:rsidRDefault="00A1301D" w:rsidP="00A1301D" w:rsidR="00A1301D">
      <w:pPr>
        <w:jc w:val="both"/>
      </w:pPr>
    </w:p>
    <w:p w:rsidRDefault="00A1301D" w:rsidP="00A1301D" w:rsidR="00A1301D">
      <w:pPr>
        <w:jc w:val="both"/>
      </w:pPr>
    </w:p>
    <w:p w:rsidRDefault="00A1301D" w:rsidP="00A1301D" w:rsidR="00A1301D">
      <w:pPr>
        <w:jc w:val="both"/>
      </w:pPr>
      <w:r>
        <w:t>DNA</w:t>
      </w:r>
    </w:p>
    <w:p w:rsidRDefault="00A418D1" w:rsidP="00541204" w:rsidR="00A1301D">
      <w:pPr>
        <w:numPr>
          <w:ilvl w:val="0"/>
          <w:numId w:val="16"/>
        </w:numPr>
        <w:jc w:val="both"/>
      </w:pPr>
      <w:r>
        <w:t xml:space="preserve">Predlagatelj- RH MF po ŽDO </w:t>
      </w:r>
      <w:r w:rsidR="007F0D3C">
        <w:t>Vukovar</w:t>
      </w:r>
      <w:r>
        <w:t xml:space="preserve">  </w:t>
      </w:r>
    </w:p>
    <w:p w:rsidRDefault="00541204" w:rsidP="00506A54" w:rsidR="002F0519">
      <w:pPr>
        <w:numPr>
          <w:ilvl w:val="0"/>
          <w:numId w:val="16"/>
        </w:numPr>
        <w:jc w:val="both"/>
      </w:pPr>
      <w:r>
        <w:t xml:space="preserve">dužnik </w:t>
      </w:r>
      <w:r w:rsidR="007F0D3C">
        <w:rPr>
          <w:color w:val="000000"/>
        </w:rPr>
        <w:t xml:space="preserve">WORKER d.o.o. Vinkovci, Kralja Zvonimira 44, </w:t>
      </w:r>
    </w:p>
    <w:p w:rsidRDefault="00541204" w:rsidP="00541204" w:rsidR="00541204">
      <w:pPr>
        <w:numPr>
          <w:ilvl w:val="0"/>
          <w:numId w:val="16"/>
        </w:numPr>
        <w:jc w:val="both"/>
      </w:pPr>
      <w:r>
        <w:t xml:space="preserve">zakonski zastupnik dužnika </w:t>
      </w:r>
      <w:r w:rsidR="007F0D3C">
        <w:t xml:space="preserve">Nikola Kaselj </w:t>
      </w:r>
      <w:r w:rsidR="00B155EB" w:rsidRPr="00B155EB">
        <w:t xml:space="preserve"> </w:t>
      </w:r>
      <w:r w:rsidR="007F0D3C">
        <w:t>Nuštar, M.Marulića 11</w:t>
      </w:r>
    </w:p>
    <w:p w:rsidRDefault="00A1301D" w:rsidP="00A1301D" w:rsidR="00A1301D">
      <w:pPr>
        <w:numPr>
          <w:ilvl w:val="0"/>
          <w:numId w:val="16"/>
        </w:numPr>
        <w:jc w:val="both"/>
      </w:pPr>
      <w:r>
        <w:t xml:space="preserve">Privremeni stečajni upravitelj </w:t>
      </w:r>
    </w:p>
    <w:p w:rsidRDefault="00541204" w:rsidP="00A1301D" w:rsidR="00541204">
      <w:pPr>
        <w:numPr>
          <w:ilvl w:val="0"/>
          <w:numId w:val="16"/>
        </w:numPr>
        <w:jc w:val="both"/>
      </w:pPr>
      <w:r>
        <w:t>FINA Osijek</w:t>
      </w:r>
    </w:p>
    <w:p w:rsidRDefault="00541204" w:rsidP="00A1301D" w:rsidR="00541204">
      <w:pPr>
        <w:numPr>
          <w:ilvl w:val="0"/>
          <w:numId w:val="16"/>
        </w:numPr>
        <w:jc w:val="both"/>
      </w:pPr>
      <w:r>
        <w:t>e-oglasna ploča suda</w:t>
      </w:r>
    </w:p>
    <w:p w:rsidRDefault="00A1301D" w:rsidP="00A1301D" w:rsidR="00A1301D">
      <w:pPr>
        <w:numPr>
          <w:ilvl w:val="0"/>
          <w:numId w:val="16"/>
        </w:numPr>
        <w:jc w:val="both"/>
      </w:pPr>
      <w:r>
        <w:t>Ministarstvo pravosuđa RH, Zagreb</w:t>
      </w:r>
    </w:p>
    <w:p w:rsidRDefault="00541204" w:rsidP="00A1301D" w:rsidR="00A1301D">
      <w:pPr>
        <w:numPr>
          <w:ilvl w:val="0"/>
          <w:numId w:val="16"/>
        </w:numPr>
        <w:jc w:val="both"/>
      </w:pPr>
      <w:r>
        <w:t xml:space="preserve">roč </w:t>
      </w:r>
      <w:r w:rsidR="007F0D3C">
        <w:t>28</w:t>
      </w:r>
      <w:r w:rsidR="007228A4">
        <w:t>/</w:t>
      </w:r>
      <w:r w:rsidR="007F0D3C">
        <w:t>2</w:t>
      </w: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7BD5" w:rsidP="00BC52CE" w:rsidR="00C57BD5">
      <w:r>
        <w:separator/>
      </w:r>
    </w:p>
  </w:endnote>
  <w:endnote w:id="0" w:type="continuationSeparator">
    <w:p w:rsidRDefault="00C57BD5" w:rsidP="00BC52CE" w:rsidR="00C57B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7BD5" w:rsidP="00BC52CE" w:rsidR="00C57BD5">
      <w:r>
        <w:separator/>
      </w:r>
    </w:p>
  </w:footnote>
  <w:footnote w:id="0" w:type="continuationSeparator">
    <w:p w:rsidRDefault="00C57BD5" w:rsidP="00BC52CE" w:rsidR="00C57B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7BD5"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sidR="008043C6">
          <w:rPr>
            <w:noProof/>
          </w:rPr>
          <w:t>1</w:t>
        </w:r>
        <w:r w:rsidR="00BC52CE">
          <w:fldChar w:fldCharType="end"/>
        </w:r>
      </w:sdtContent>
    </w:sdt>
  </w:p>
  <w:p w:rsidRDefault="00BC52CE" w:rsidR="00BC52CE">
    <w:pPr>
      <w:pStyle w:val="Zaglavlje"/>
    </w:pPr>
  </w:p>
  <w:p w:rsidRDefault="00E4690C" w:rsidP="00BC52CE" w:rsidR="00BC52CE">
    <w:pPr>
      <w:pStyle w:val="Zaglavlje"/>
      <w:jc w:val="right"/>
    </w:pPr>
    <w:r>
      <w:t>13 St-</w:t>
    </w:r>
    <w:r w:rsidR="007F0D3C">
      <w:t>251</w:t>
    </w:r>
    <w:r>
      <w:t>/16-</w:t>
    </w:r>
    <w:r w:rsidR="001B5E41">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320CD"/>
    <w:rsid w:val="00045004"/>
    <w:rsid w:val="00072890"/>
    <w:rsid w:val="00091071"/>
    <w:rsid w:val="000D55E4"/>
    <w:rsid w:val="000D5628"/>
    <w:rsid w:val="000E5C95"/>
    <w:rsid w:val="000E6E82"/>
    <w:rsid w:val="00105B72"/>
    <w:rsid w:val="001335FE"/>
    <w:rsid w:val="00140078"/>
    <w:rsid w:val="0014134B"/>
    <w:rsid w:val="0014394E"/>
    <w:rsid w:val="00154A6B"/>
    <w:rsid w:val="00163169"/>
    <w:rsid w:val="001718AE"/>
    <w:rsid w:val="001867CA"/>
    <w:rsid w:val="001A6485"/>
    <w:rsid w:val="001B5E41"/>
    <w:rsid w:val="001C0CFA"/>
    <w:rsid w:val="001D2166"/>
    <w:rsid w:val="001D670F"/>
    <w:rsid w:val="001E7E8C"/>
    <w:rsid w:val="002132A8"/>
    <w:rsid w:val="0027215B"/>
    <w:rsid w:val="0028334A"/>
    <w:rsid w:val="00287EC6"/>
    <w:rsid w:val="00292D1E"/>
    <w:rsid w:val="002C51D3"/>
    <w:rsid w:val="002D7118"/>
    <w:rsid w:val="002E7214"/>
    <w:rsid w:val="002F0519"/>
    <w:rsid w:val="002F06C8"/>
    <w:rsid w:val="002F7A13"/>
    <w:rsid w:val="00301A4D"/>
    <w:rsid w:val="0031351B"/>
    <w:rsid w:val="003331FB"/>
    <w:rsid w:val="00357C3F"/>
    <w:rsid w:val="00365B73"/>
    <w:rsid w:val="003843C3"/>
    <w:rsid w:val="003B06A8"/>
    <w:rsid w:val="003B51C9"/>
    <w:rsid w:val="003B7AAC"/>
    <w:rsid w:val="003D451A"/>
    <w:rsid w:val="003F0013"/>
    <w:rsid w:val="00455C18"/>
    <w:rsid w:val="00456233"/>
    <w:rsid w:val="004636D6"/>
    <w:rsid w:val="004E65BC"/>
    <w:rsid w:val="005012E6"/>
    <w:rsid w:val="00506A54"/>
    <w:rsid w:val="005200AB"/>
    <w:rsid w:val="00522385"/>
    <w:rsid w:val="00541204"/>
    <w:rsid w:val="005560F4"/>
    <w:rsid w:val="00556AF7"/>
    <w:rsid w:val="00571630"/>
    <w:rsid w:val="00583AE6"/>
    <w:rsid w:val="00590D1E"/>
    <w:rsid w:val="005C04D0"/>
    <w:rsid w:val="005C0799"/>
    <w:rsid w:val="005C39A5"/>
    <w:rsid w:val="005E2B09"/>
    <w:rsid w:val="005E739C"/>
    <w:rsid w:val="00601982"/>
    <w:rsid w:val="00607A96"/>
    <w:rsid w:val="00625F0A"/>
    <w:rsid w:val="00640246"/>
    <w:rsid w:val="006832C3"/>
    <w:rsid w:val="006E21E0"/>
    <w:rsid w:val="006E648B"/>
    <w:rsid w:val="006F0A36"/>
    <w:rsid w:val="00710662"/>
    <w:rsid w:val="00715306"/>
    <w:rsid w:val="007228A4"/>
    <w:rsid w:val="00726845"/>
    <w:rsid w:val="00752B41"/>
    <w:rsid w:val="0077170C"/>
    <w:rsid w:val="0078442E"/>
    <w:rsid w:val="007C1C95"/>
    <w:rsid w:val="007C2112"/>
    <w:rsid w:val="007E3932"/>
    <w:rsid w:val="007F0D3C"/>
    <w:rsid w:val="008043C6"/>
    <w:rsid w:val="00806185"/>
    <w:rsid w:val="00811B16"/>
    <w:rsid w:val="00821EA4"/>
    <w:rsid w:val="0085567C"/>
    <w:rsid w:val="0085676F"/>
    <w:rsid w:val="008A49DF"/>
    <w:rsid w:val="008F656F"/>
    <w:rsid w:val="008F67CD"/>
    <w:rsid w:val="00916562"/>
    <w:rsid w:val="00941AE2"/>
    <w:rsid w:val="0095451A"/>
    <w:rsid w:val="00964800"/>
    <w:rsid w:val="0097601C"/>
    <w:rsid w:val="00991CE4"/>
    <w:rsid w:val="00992F2B"/>
    <w:rsid w:val="00996147"/>
    <w:rsid w:val="009B7621"/>
    <w:rsid w:val="009C0DFA"/>
    <w:rsid w:val="009C690C"/>
    <w:rsid w:val="009E2A56"/>
    <w:rsid w:val="00A06A01"/>
    <w:rsid w:val="00A1301D"/>
    <w:rsid w:val="00A418D1"/>
    <w:rsid w:val="00A45F7B"/>
    <w:rsid w:val="00AA0272"/>
    <w:rsid w:val="00B057E3"/>
    <w:rsid w:val="00B155EB"/>
    <w:rsid w:val="00B16F76"/>
    <w:rsid w:val="00B526C2"/>
    <w:rsid w:val="00B6174E"/>
    <w:rsid w:val="00B7064E"/>
    <w:rsid w:val="00B75497"/>
    <w:rsid w:val="00B96701"/>
    <w:rsid w:val="00BB4147"/>
    <w:rsid w:val="00BC52CE"/>
    <w:rsid w:val="00C02B4E"/>
    <w:rsid w:val="00C318C9"/>
    <w:rsid w:val="00C37A56"/>
    <w:rsid w:val="00C57BD5"/>
    <w:rsid w:val="00C82B5E"/>
    <w:rsid w:val="00C947EF"/>
    <w:rsid w:val="00CA1FC2"/>
    <w:rsid w:val="00CC2E2A"/>
    <w:rsid w:val="00CC2E2F"/>
    <w:rsid w:val="00CC5FC7"/>
    <w:rsid w:val="00CE2A4F"/>
    <w:rsid w:val="00D03A3D"/>
    <w:rsid w:val="00D411F0"/>
    <w:rsid w:val="00D60CE0"/>
    <w:rsid w:val="00D7218C"/>
    <w:rsid w:val="00D8047F"/>
    <w:rsid w:val="00D84AEC"/>
    <w:rsid w:val="00DB1856"/>
    <w:rsid w:val="00DE4EC1"/>
    <w:rsid w:val="00DE7EA8"/>
    <w:rsid w:val="00E10879"/>
    <w:rsid w:val="00E161A9"/>
    <w:rsid w:val="00E4690C"/>
    <w:rsid w:val="00E55445"/>
    <w:rsid w:val="00E962DA"/>
    <w:rsid w:val="00E97528"/>
    <w:rsid w:val="00EC4E62"/>
    <w:rsid w:val="00EC7230"/>
    <w:rsid w:val="00ED07AA"/>
    <w:rsid w:val="00ED438E"/>
    <w:rsid w:val="00F03D23"/>
    <w:rsid w:val="00F04195"/>
    <w:rsid w:val="00F35A98"/>
    <w:rsid w:val="00F40AC3"/>
    <w:rsid w:val="00F673A4"/>
    <w:rsid w:val="00F70BDB"/>
    <w:rsid w:val="00F920FE"/>
    <w:rsid w:val="00F94359"/>
    <w:rsid w:val="00F971B3"/>
    <w:rsid w:val="00FA70D4"/>
    <w:rsid w:val="00FB1DC3"/>
    <w:rsid w:val="00FB6565"/>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8043C6"/>
    <w:rPr>
      <w:color w:val="808080"/>
      <w:bdr w:space="0" w:sz="0" w:color="auto" w:val="none"/>
      <w:shd w:fill="CCFFFF" w:color="auto" w:val="clear"/>
    </w:rPr>
  </w:style>
  <w:style w:customStyle="true" w:styleId="eSPISCCParagraphDefaultFont" w:type="character">
    <w:name w:val="eSPIS_CC_Paragraph Default Font"/>
    <w:basedOn w:val="Naglaeno"/>
    <w:rsid w:val="008043C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8043C6"/>
    <w:rPr>
      <w:b/>
      <w:bCs/>
      <w:bdr w:space="0" w:sz="0" w:color="auto" w:val="none"/>
      <w:shd w:fill="FFFFCC" w:color="auto" w:val="clear"/>
      <w:lang w:val="hr-HR"/>
    </w:rPr>
  </w:style>
  <w:style w:customStyle="true" w:styleId="PozadinaSvijetloCrvena" w:type="character">
    <w:name w:val="Pozadina_SvijetloCrvena"/>
    <w:basedOn w:val="eSPISCCParagraphDefaultFont"/>
    <w:rsid w:val="008043C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8043C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8043C6"/>
    <w:rPr>
      <w:color w:val="808080"/>
      <w:bdr w:color="auto" w:space="0" w:sz="0" w:val="none"/>
      <w:shd w:color="auto" w:fill="CCFFFF" w:val="clear"/>
    </w:rPr>
  </w:style>
  <w:style w:customStyle="1" w:styleId="eSPISCCParagraphDefaultFont" w:type="character">
    <w:name w:val="eSPIS_CC_Paragraph Default Font"/>
    <w:basedOn w:val="Naglaeno"/>
    <w:rsid w:val="008043C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8043C6"/>
    <w:rPr>
      <w:b/>
      <w:bCs/>
      <w:bdr w:color="auto" w:space="0" w:sz="0" w:val="none"/>
      <w:shd w:color="auto" w:fill="FFFFCC" w:val="clear"/>
      <w:lang w:val="hr-HR"/>
    </w:rPr>
  </w:style>
  <w:style w:customStyle="1" w:styleId="PozadinaSvijetloCrvena" w:type="character">
    <w:name w:val="Pozadina_SvijetloCrvena"/>
    <w:basedOn w:val="eSPISCCParagraphDefaultFont"/>
    <w:rsid w:val="008043C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8043C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2016.</izvorni_sadrzaj>
    <derivirana_varijabla naziv="DomainObject.Predmet.DatumOsnivanja_1">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St-251/2016</izvorni_sadrzaj>
    <derivirana_varijabla naziv="DomainObject.Predmet.OznakaBroj_1">St-251/2016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WORKER d.o.o. za trgovinu i usluge</izvorni_sadrzaj>
    <derivirana_varijabla naziv="DomainObject.Predmet.ProtustrankaFormated_1">  WORKER d.o.o. za trgovinu i usluge</derivirana_varijabla>
  </DomainObject.Predmet.ProtustrankaFormated>
  <DomainObject.Predmet.ProtustrankaFormatedOIB>
    <izvorni_sadrzaj>  WORKER d.o.o. za trgovinu i usluge, OIB 39321724083</izvorni_sadrzaj>
    <derivirana_varijabla naziv="DomainObject.Predmet.ProtustrankaFormatedOIB_1">  WORKER d.o.o. za trgovinu i usluge, OIB 39321724083</derivirana_varijabla>
  </DomainObject.Predmet.ProtustrankaFormatedOIB>
  <DomainObject.Predmet.ProtustrankaFormatedWithAdress>
    <izvorni_sadrzaj> WORKER d.o.o. za trgovinu i usluge, Kralja Zvonimira 44, 32100 Vinkovci</izvorni_sadrzaj>
    <derivirana_varijabla naziv="DomainObject.Predmet.ProtustrankaFormatedWithAdress_1"> WORKER d.o.o. za trgovinu i usluge, Kralja Zvonimira 44, 32100 Vinkovci</derivirana_varijabla>
  </DomainObject.Predmet.ProtustrankaFormatedWithAdress>
  <DomainObject.Predmet.ProtustrankaFormatedWithAdressOIB>
    <izvorni_sadrzaj> WORKER d.o.o. za trgovinu i usluge, OIB 39321724083, Kralja Zvonimira 44, 32100 Vinkovci</izvorni_sadrzaj>
    <derivirana_varijabla naziv="DomainObject.Predmet.ProtustrankaFormatedWithAdressOIB_1"> WORKER d.o.o. za trgovinu i usluge, OIB 39321724083, Kralja Zvonimira 44, 32100 Vinkovci</derivirana_varijabla>
  </DomainObject.Predmet.ProtustrankaFormatedWithAdressOIB>
  <DomainObject.Predmet.ProtustrankaWithAdress>
    <izvorni_sadrzaj>WORKER d.o.o. za trgovinu i usluge Kralja Zvonimira 44, 32100 Vinkovci</izvorni_sadrzaj>
    <derivirana_varijabla naziv="DomainObject.Predmet.ProtustrankaWithAdress_1">WORKER d.o.o. za trgovinu i usluge Kralja Zvonimira 44, 32100 Vinkovci</derivirana_varijabla>
  </DomainObject.Predmet.ProtustrankaWithAdress>
  <DomainObject.Predmet.ProtustrankaWithAdressOIB>
    <izvorni_sadrzaj>WORKER d.o.o. za trgovinu i usluge, OIB 39321724083, Kralja Zvonimira 44, 32100 Vinkovci</izvorni_sadrzaj>
    <derivirana_varijabla naziv="DomainObject.Predmet.ProtustrankaWithAdressOIB_1">WORKER d.o.o. za trgovinu i usluge, OIB 39321724083, Kralja Zvonimira 44, 32100 Vinkovci</derivirana_varijabla>
  </DomainObject.Predmet.ProtustrankaWithAdressOIB>
  <DomainObject.Predmet.ProtustrankaNazivFormated>
    <izvorni_sadrzaj>WORKER d.o.o. za trgovinu i usluge</izvorni_sadrzaj>
    <derivirana_varijabla naziv="DomainObject.Predmet.ProtustrankaNazivFormated_1">WORKER d.o.o. za trgovinu i usluge</derivirana_varijabla>
  </DomainObject.Predmet.ProtustrankaNazivFormated>
  <DomainObject.Predmet.ProtustrankaNazivFormatedOIB>
    <izvorni_sadrzaj>WORKER d.o.o. za trgovinu i usluge, OIB 39321724083</izvorni_sadrzaj>
    <derivirana_varijabla naziv="DomainObject.Predmet.ProtustrankaNazivFormatedOIB_1">WORKER d.o.o. za trgovinu i usluge, OIB 39321724083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MR RH POREZNA UPRAVA</izvorni_sadrzaj>
    <derivirana_varijabla naziv="DomainObject.Predmet.StrankaFormated_1">  MR RH POREZNA UPRAVA</derivirana_varijabla>
  </DomainObject.Predmet.StrankaFormated>
  <DomainObject.Predmet.StrankaFormatedOIB>
    <izvorni_sadrzaj>  MR RH POREZNA UPRAVA, OIB 18683136487</izvorni_sadrzaj>
    <derivirana_varijabla naziv="DomainObject.Predmet.StrankaFormatedOIB_1">  MR RH POREZNA UPRAVA, OIB 18683136487</derivirana_varijabla>
  </DomainObject.Predmet.StrankaFormatedOIB>
  <DomainObject.Predmet.StrankaFormatedWithAdress>
    <izvorni_sadrzaj> MR RH POREZNA UPRAVA</izvorni_sadrzaj>
    <derivirana_varijabla naziv="DomainObject.Predmet.StrankaFormatedWithAdress_1"> MR RH POREZNA UPRAVA</derivirana_varijabla>
  </DomainObject.Predmet.StrankaFormatedWithAdress>
  <DomainObject.Predmet.StrankaFormatedWithAdressOIB>
    <izvorni_sadrzaj> MR RH POREZNA UPRAVA, OIB 18683136487</izvorni_sadrzaj>
    <derivirana_varijabla naziv="DomainObject.Predmet.StrankaFormatedWithAdressOIB_1"> MR RH POREZNA UPRAVA, OIB 18683136487</derivirana_varijabla>
  </DomainObject.Predmet.StrankaFormatedWithAdressOIB>
  <DomainObject.Predmet.StrankaWithAdress>
    <izvorni_sadrzaj>MR RH POREZNA UPRAVA </izvorni_sadrzaj>
    <derivirana_varijabla naziv="DomainObject.Predmet.StrankaWithAdress_1">MR RH POREZNA UPRAVA </derivirana_varijabla>
  </DomainObject.Predmet.StrankaWithAdress>
  <DomainObject.Predmet.StrankaWithAdressOIB>
    <izvorni_sadrzaj>MR RH POREZNA UPRAVA, OIB 18683136487</izvorni_sadrzaj>
    <derivirana_varijabla naziv="DomainObject.Predmet.StrankaWithAdressOIB_1">MR RH POREZNA UPRAVA, OIB 18683136487</derivirana_varijabla>
  </DomainObject.Predmet.StrankaWithAdressOIB>
  <DomainObject.Predmet.StrankaNazivFormated>
    <izvorni_sadrzaj>MR RH POREZNA UPRAVA</izvorni_sadrzaj>
    <derivirana_varijabla naziv="DomainObject.Predmet.StrankaNazivFormated_1">MR RH POREZNA UPRAVA</derivirana_varijabla>
  </DomainObject.Predmet.StrankaNazivFormated>
  <DomainObject.Predmet.StrankaNazivFormatedOIB>
    <izvorni_sadrzaj>MR RH POREZNA UPRAVA, OIB 18683136487</izvorni_sadrzaj>
    <derivirana_varijabla naziv="DomainObject.Predmet.StrankaNazivFormatedOIB_1">MR RH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MR RH POREZNA UPRAVA</item>
    </izvorni_sadrzaj>
    <derivirana_varijabla naziv="DomainObject.Predmet.StrankaListFormated_1">
      <item>MR RH POREZNA UPRAVA</item>
    </derivirana_varijabla>
  </DomainObject.Predmet.StrankaListFormated>
  <DomainObject.Predmet.StrankaListFormatedOIB>
    <izvorni_sadrzaj>
      <item>MR RH POREZNA UPRAVA, OIB 18683136487</item>
    </izvorni_sadrzaj>
    <derivirana_varijabla naziv="DomainObject.Predmet.StrankaListFormatedOIB_1">
      <item>MR RH POREZNA UPRAVA, OIB 18683136487</item>
    </derivirana_varijabla>
  </DomainObject.Predmet.StrankaListFormatedOIB>
  <DomainObject.Predmet.StrankaListFormatedWithAdress>
    <izvorni_sadrzaj>
      <item>MR RH POREZNA UPRAVA</item>
    </izvorni_sadrzaj>
    <derivirana_varijabla naziv="DomainObject.Predmet.StrankaListFormatedWithAdress_1">
      <item>MR RH POREZNA UPRAVA</item>
    </derivirana_varijabla>
  </DomainObject.Predmet.StrankaListFormatedWithAdress>
  <DomainObject.Predmet.StrankaListFormatedWithAdressOIB>
    <izvorni_sadrzaj>
      <item>MR RH POREZNA UPRAVA, OIB 18683136487</item>
    </izvorni_sadrzaj>
    <derivirana_varijabla naziv="DomainObject.Predmet.StrankaListFormatedWithAdressOIB_1">
      <item>MR RH POREZNA UPRAVA, OIB 18683136487</item>
    </derivirana_varijabla>
  </DomainObject.Predmet.StrankaListFormatedWithAdressOIB>
  <DomainObject.Predmet.StrankaListNazivFormated>
    <izvorni_sadrzaj>
      <item>MR RH POREZNA UPRAVA</item>
    </izvorni_sadrzaj>
    <derivirana_varijabla naziv="DomainObject.Predmet.StrankaListNazivFormated_1">
      <item>MR RH POREZNA UPRAVA</item>
    </derivirana_varijabla>
  </DomainObject.Predmet.StrankaListNazivFormated>
  <DomainObject.Predmet.StrankaListNazivFormatedOIB>
    <izvorni_sadrzaj>
      <item>MR RH POREZNA UPRAVA, OIB 18683136487</item>
    </izvorni_sadrzaj>
    <derivirana_varijabla naziv="DomainObject.Predmet.StrankaListNazivFormatedOIB_1">
      <item>MR RH POREZNA UPRAVA, OIB 18683136487</item>
    </derivirana_varijabla>
  </DomainObject.Predmet.StrankaListNazivFormatedOIB>
  <DomainObject.Predmet.ProtuStrankaListFormated>
    <izvorni_sadrzaj>
      <item>WORKER d.o.o. za trgovinu i usluge</item>
    </izvorni_sadrzaj>
    <derivirana_varijabla naziv="DomainObject.Predmet.ProtuStrankaListFormated_1">
      <item>WORKER d.o.o. za trgovinu i usluge</item>
    </derivirana_varijabla>
  </DomainObject.Predmet.ProtuStrankaListFormated>
  <DomainObject.Predmet.ProtuStrankaListFormatedOIB>
    <izvorni_sadrzaj>
      <item>WORKER d.o.o. za trgovinu i usluge, OIB 39321724083</item>
    </izvorni_sadrzaj>
    <derivirana_varijabla naziv="DomainObject.Predmet.ProtuStrankaListFormatedOIB_1">
      <item>WORKER d.o.o. za trgovinu i usluge, OIB 39321724083</item>
    </derivirana_varijabla>
  </DomainObject.Predmet.ProtuStrankaListFormatedOIB>
  <DomainObject.Predmet.ProtuStrankaListFormatedWithAdress>
    <izvorni_sadrzaj>
      <item>WORKER d.o.o. za trgovinu i usluge, Kralja Zvonimira 44, 32100 Vinkovci</item>
    </izvorni_sadrzaj>
    <derivirana_varijabla naziv="DomainObject.Predmet.ProtuStrankaListFormatedWithAdress_1">
      <item>WORKER d.o.o. za trgovinu i usluge, Kralja Zvonimira 44, 32100 Vinkovci</item>
    </derivirana_varijabla>
  </DomainObject.Predmet.ProtuStrankaListFormatedWithAdress>
  <DomainObject.Predmet.ProtuStrankaListFormatedWithAdressOIB>
    <izvorni_sadrzaj>
      <item>WORKER d.o.o. za trgovinu i usluge, OIB 39321724083, Kralja Zvonimira 44, 32100 Vinkovci</item>
    </izvorni_sadrzaj>
    <derivirana_varijabla naziv="DomainObject.Predmet.ProtuStrankaListFormatedWithAdressOIB_1">
      <item>WORKER d.o.o. za trgovinu i usluge, OIB 39321724083, Kralja Zvonimira 44, 32100 Vinkovci</item>
    </derivirana_varijabla>
  </DomainObject.Predmet.ProtuStrankaListFormatedWithAdressOIB>
  <DomainObject.Predmet.ProtuStrankaListNazivFormated>
    <izvorni_sadrzaj>
      <item>WORKER d.o.o. za trgovinu i usluge</item>
    </izvorni_sadrzaj>
    <derivirana_varijabla naziv="DomainObject.Predmet.ProtuStrankaListNazivFormated_1">
      <item>WORKER d.o.o. za trgovinu i usluge</item>
    </derivirana_varijabla>
  </DomainObject.Predmet.ProtuStrankaListNazivFormated>
  <DomainObject.Predmet.ProtuStrankaListNazivFormatedOIB>
    <izvorni_sadrzaj>
      <item>WORKER d.o.o. za trgovinu i usluge, OIB 39321724083</item>
    </izvorni_sadrzaj>
    <derivirana_varijabla naziv="DomainObject.Predmet.ProtuStrankaListNazivFormatedOIB_1">
      <item>WORKER d.o.o. za trgovinu i usluge, OIB 39321724083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MR RH POREZNA UPRAVA</izvorni_sadrzaj>
    <derivirana_varijabla naziv="DomainObject.Predmet.StrankaIDrugi_1">MR RH POREZNA UPRAVA</derivirana_varijabla>
  </DomainObject.Predmet.StrankaIDrugi>
  <DomainObject.Predmet.ProtustrankaIDrugi>
    <izvorni_sadrzaj>WORKER d.o.o. za trgovinu i usluge</izvorni_sadrzaj>
    <derivirana_varijabla naziv="DomainObject.Predmet.ProtustrankaIDrugi_1">WORKER d.o.o. za trgovinu i usluge</derivirana_varijabla>
  </DomainObject.Predmet.ProtustrankaIDrugi>
  <DomainObject.Predmet.StrankaIDrugiAdressOIB>
    <izvorni_sadrzaj>MR RH POREZNA UPRAVA, OIB 18683136487</izvorni_sadrzaj>
    <derivirana_varijabla naziv="DomainObject.Predmet.StrankaIDrugiAdressOIB_1">MR RH POREZNA UPRAVA, OIB 18683136487</derivirana_varijabla>
  </DomainObject.Predmet.StrankaIDrugiAdressOIB>
  <DomainObject.Predmet.ProtustrankaIDrugiAdressOIB>
    <izvorni_sadrzaj>WORKER d.o.o. za trgovinu i usluge, OIB 39321724083, Kralja Zvonimira 44, 32100 Vinkovci</izvorni_sadrzaj>
    <derivirana_varijabla naziv="DomainObject.Predmet.ProtustrankaIDrugiAdressOIB_1">WORKER d.o.o. za trgovinu i usluge, OIB 39321724083, Kralja Zvonimira 44,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WORKER d.o.o. za trgovinu i usluge</item>
      <item>MR RH POREZNA UPRAVA</item>
    </izvorni_sadrzaj>
    <derivirana_varijabla naziv="DomainObject.Predmet.SudioniciListNaziv_1">
      <item>WORKER d.o.o. za trgovinu i usluge</item>
      <item>MR RH POREZNA UPRAVA</item>
    </derivirana_varijabla>
  </DomainObject.Predmet.SudioniciListNaziv>
  <DomainObject.Predmet.SudioniciListAdressOIB>
    <izvorni_sadrzaj>
      <item>WORKER d.o.o. za trgovinu i usluge, OIB 39321724083, Kralja Zvonimira 44,32100 Vinkovci</item>
      <item>MR RH POREZNA UPRAVA, OIB 18683136487</item>
    </izvorni_sadrzaj>
    <derivirana_varijabla naziv="DomainObject.Predmet.SudioniciListAdressOIB_1">
      <item>WORKER d.o.o. za trgovinu i usluge, OIB 39321724083, Kralja Zvonimira 44,32100 Vinkovci</item>
      <item>MR RH POREZNA UPRAVA,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39321724083</item>
      <item>, OIB 18683136487</item>
    </izvorni_sadrzaj>
    <derivirana_varijabla naziv="DomainObject.Predmet.SudioniciListNazivOIB_1">
      <item>, OIB 39321724083</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Krstić, OIB 47574637103, Županijska 2 Osijek</item>
    </izvorni_sadrzaj>
    <derivirana_varijabla naziv="DomainObject.Predmet.StecajniUpraviteljiListAddressOIB_1">
      <item>Ivana Krstić,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A253E8-B446-42C3-BEFA-04389625DF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1077</properties:Words>
  <properties:Characters>6195</properties:Characters>
  <properties:Lines>169</properties:Lines>
  <properties:Paragraphs>51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2017-01-16T10:28:00Z</dcterms:created>
  <dc:creator>mkocijan</dc:creator>
  <cp:lastModifiedBy>Snježana Markotić Jurić</cp:lastModifiedBy>
  <cp:lastPrinted>2017-01-16T10:30:00Z</cp:lastPrinted>
  <dcterms:modified xmlns:xsi="http://www.w3.org/2001/XMLSchema-instance" xsi:type="dcterms:W3CDTF">2017-01-16T10:36:00Z</dcterms:modified>
  <cp:revision>4</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