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15423" w14:paraId="1b15423"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C35C4D">
        <w:rPr>
          <w:b/>
          <w:noProof/>
          <w:szCs w:val="24"/>
          <w:lang w:eastAsia="hr-HR"/>
        </w:rPr>
        <w:t>998</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szCs w:val="24"/>
        </w:rPr>
      </w:pPr>
      <w:r>
        <w:tab/>
      </w:r>
      <w:r>
        <w:rPr>
          <w:szCs w:val="24"/>
        </w:rPr>
        <w:t>Trgovački sud u Splitu, po sucu ovog suda Velimiru Vukoviću, kao stečajnom sucu, povodom prijedloga za otvaranje stečajnog postupka  nad</w:t>
      </w:r>
      <w:r w:rsidR="00591C5F">
        <w:rPr>
          <w:szCs w:val="24"/>
        </w:rPr>
        <w:t xml:space="preserve"> </w:t>
      </w:r>
      <w:r w:rsidR="00C35C4D">
        <w:rPr>
          <w:szCs w:val="24"/>
        </w:rPr>
        <w:t>BESTIOLA d.o.o. za usluge, OIB:</w:t>
      </w:r>
      <w:r w:rsidR="00C35C4D">
        <w:t xml:space="preserve"> </w:t>
      </w:r>
      <w:r w:rsidR="00C35C4D">
        <w:rPr>
          <w:szCs w:val="24"/>
        </w:rPr>
        <w:t xml:space="preserve">52618402674, Put </w:t>
      </w:r>
      <w:proofErr w:type="spellStart"/>
      <w:r w:rsidR="00C35C4D">
        <w:rPr>
          <w:szCs w:val="24"/>
        </w:rPr>
        <w:t>Pocelja</w:t>
      </w:r>
      <w:proofErr w:type="spellEnd"/>
      <w:r w:rsidR="00C35C4D">
        <w:rPr>
          <w:szCs w:val="24"/>
        </w:rPr>
        <w:t xml:space="preserve"> 1, Gata</w:t>
      </w:r>
      <w:r>
        <w:t xml:space="preserve">, </w:t>
      </w:r>
      <w:r>
        <w:rPr>
          <w:szCs w:val="24"/>
        </w:rPr>
        <w:t xml:space="preserve"> dana </w:t>
      </w:r>
      <w:r w:rsidR="00F93891">
        <w:rPr>
          <w:szCs w:val="24"/>
        </w:rPr>
        <w:t>10</w:t>
      </w:r>
      <w:r>
        <w:rPr>
          <w:szCs w:val="24"/>
        </w:rPr>
        <w:t>.</w:t>
      </w:r>
      <w:r w:rsidR="00FB02CE">
        <w:rPr>
          <w:szCs w:val="24"/>
        </w:rPr>
        <w:t>svibnja</w:t>
      </w:r>
      <w:r>
        <w:rPr>
          <w:szCs w:val="24"/>
        </w:rPr>
        <w:t xml:space="preserve"> 2018. godine, </w:t>
      </w:r>
    </w:p>
    <w:p w:rsidRDefault="00A979BC" w:rsidP="007A44BE" w:rsidR="00A979BC">
      <w:pPr>
        <w:ind w:firstLine="708"/>
        <w:jc w:val="both"/>
        <w:rPr>
          <w:rFonts w:cs="Arial" w:hAnsi="Arial" w:ascii="Arial"/>
          <w:color w:themeColor="text1" w:val="000000"/>
          <w:sz w:val="18"/>
          <w:szCs w:val="18"/>
        </w:rPr>
      </w:pPr>
    </w:p>
    <w:p w:rsidRDefault="007A44BE" w:rsidP="00693231" w:rsidR="007A44BE">
      <w:pPr>
        <w:pStyle w:val="Naslov2"/>
      </w:pPr>
      <w:r>
        <w:t>r i j e š i o   j e</w:t>
      </w:r>
    </w:p>
    <w:p w:rsidRDefault="00693231" w:rsidP="00693231" w:rsidR="00693231" w:rsidRPr="00693231"/>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C35C4D">
        <w:rPr>
          <w:rFonts w:cs="Times New Roman" w:eastAsia="Times New Roman"/>
          <w:szCs w:val="24"/>
          <w:lang w:eastAsia="hr-HR"/>
        </w:rPr>
        <w:t xml:space="preserve"> </w:t>
      </w:r>
      <w:r w:rsidR="00C35C4D">
        <w:rPr>
          <w:szCs w:val="24"/>
        </w:rPr>
        <w:t>BESTIOLA d.o.o. za usluge, OIB:</w:t>
      </w:r>
      <w:r w:rsidR="00C35C4D">
        <w:t xml:space="preserve"> </w:t>
      </w:r>
      <w:r w:rsidR="00C35C4D">
        <w:rPr>
          <w:szCs w:val="24"/>
        </w:rPr>
        <w:t xml:space="preserve">52618402674, Put </w:t>
      </w:r>
      <w:proofErr w:type="spellStart"/>
      <w:r w:rsidR="00C35C4D">
        <w:rPr>
          <w:szCs w:val="24"/>
        </w:rPr>
        <w:t>Pocelja</w:t>
      </w:r>
      <w:proofErr w:type="spellEnd"/>
      <w:r w:rsidR="00C35C4D">
        <w:rPr>
          <w:szCs w:val="24"/>
        </w:rPr>
        <w:t xml:space="preserve"> 1, Gata</w:t>
      </w:r>
      <w:r w:rsidR="000A6AB4">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FB02CE" w:rsidRPr="00FB02CE">
        <w:rPr>
          <w:rFonts w:cs="Times New Roman" w:eastAsia="Times New Roman"/>
          <w:b/>
          <w:szCs w:val="24"/>
          <w:lang w:eastAsia="hr-HR"/>
        </w:rPr>
        <w:t>08</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130AE2">
        <w:rPr>
          <w:b/>
        </w:rPr>
        <w:t>0</w:t>
      </w:r>
      <w:r w:rsidR="00787C1C">
        <w:rPr>
          <w:b/>
        </w:rPr>
        <w:t>9</w:t>
      </w:r>
      <w:r>
        <w:rPr>
          <w:b/>
        </w:rPr>
        <w:t>:</w:t>
      </w:r>
      <w:r w:rsidR="00C35C4D">
        <w:rPr>
          <w:b/>
        </w:rPr>
        <w:t>45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C35C4D">
        <w:rPr>
          <w:rFonts w:cs="Times New Roman" w:eastAsia="Times New Roman"/>
          <w:szCs w:val="24"/>
          <w:lang w:eastAsia="hr-HR"/>
        </w:rPr>
        <w:t xml:space="preserve">Nediljko </w:t>
      </w:r>
      <w:proofErr w:type="spellStart"/>
      <w:r w:rsidR="00C35C4D">
        <w:rPr>
          <w:rFonts w:cs="Times New Roman" w:eastAsia="Times New Roman"/>
          <w:szCs w:val="24"/>
          <w:lang w:eastAsia="hr-HR"/>
        </w:rPr>
        <w:t>Beović</w:t>
      </w:r>
      <w:proofErr w:type="spellEnd"/>
      <w:r w:rsidR="00C35C4D">
        <w:rPr>
          <w:rFonts w:cs="Times New Roman" w:eastAsia="Times New Roman"/>
          <w:szCs w:val="24"/>
          <w:lang w:eastAsia="hr-HR"/>
        </w:rPr>
        <w:t>,</w:t>
      </w:r>
      <w:r w:rsidR="00C56C4A">
        <w:rPr>
          <w:rFonts w:cs="Times New Roman" w:eastAsia="Times New Roman"/>
          <w:szCs w:val="24"/>
          <w:lang w:eastAsia="hr-HR"/>
        </w:rPr>
        <w:t xml:space="preserve"> </w:t>
      </w:r>
      <w:r w:rsidR="00C56C4A">
        <w:rPr>
          <w:szCs w:val="24"/>
        </w:rPr>
        <w:t xml:space="preserve">Put </w:t>
      </w:r>
      <w:proofErr w:type="spellStart"/>
      <w:r w:rsidR="00C56C4A">
        <w:rPr>
          <w:szCs w:val="24"/>
        </w:rPr>
        <w:t>Pocelja</w:t>
      </w:r>
      <w:proofErr w:type="spellEnd"/>
      <w:r w:rsidR="00C56C4A">
        <w:rPr>
          <w:szCs w:val="24"/>
        </w:rPr>
        <w:t xml:space="preserve"> 1, Gata</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r w:rsidR="00371FE7">
        <w:t xml:space="preserve"> </w:t>
      </w:r>
      <w:r w:rsidR="00C56C4A">
        <w:rPr>
          <w:rFonts w:cs="Times New Roman" w:eastAsia="Times New Roman"/>
          <w:szCs w:val="24"/>
          <w:lang w:eastAsia="hr-HR"/>
        </w:rPr>
        <w:t xml:space="preserve"> </w:t>
      </w:r>
      <w:r w:rsidR="00C56C4A">
        <w:rPr>
          <w:szCs w:val="24"/>
        </w:rPr>
        <w:t xml:space="preserve">Put </w:t>
      </w:r>
      <w:proofErr w:type="spellStart"/>
      <w:r w:rsidR="00C56C4A">
        <w:rPr>
          <w:szCs w:val="24"/>
        </w:rPr>
        <w:t>Pocelja</w:t>
      </w:r>
      <w:proofErr w:type="spellEnd"/>
      <w:r w:rsidR="00C56C4A">
        <w:rPr>
          <w:szCs w:val="24"/>
        </w:rPr>
        <w:t xml:space="preserve"> 1, Gata</w:t>
      </w:r>
      <w:r w:rsidR="00C41608">
        <w:t xml:space="preserve">,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B4554C" w:rsidP="00693231" w:rsidR="00B4554C">
      <w:pPr>
        <w:pStyle w:val="Odlomakpopisa"/>
        <w:spacing w:before="78"/>
        <w:ind w:left="4248"/>
        <w:jc w:val="both"/>
      </w:pPr>
    </w:p>
    <w:p w:rsidRDefault="00591C5F" w:rsidP="00693231" w:rsidR="00591C5F">
      <w:pPr>
        <w:pStyle w:val="Odlomakpopisa"/>
        <w:spacing w:before="78"/>
        <w:ind w:left="4248"/>
        <w:jc w:val="both"/>
      </w:pPr>
    </w:p>
    <w:p w:rsidRDefault="00693231" w:rsidP="00396C7D" w:rsidR="00693231">
      <w:pPr>
        <w:pStyle w:val="Odlomakpopisa"/>
        <w:spacing w:before="78"/>
        <w:ind w:left="4248"/>
        <w:jc w:val="both"/>
      </w:pPr>
      <w:r>
        <w:lastRenderedPageBreak/>
        <w:t>2</w:t>
      </w:r>
      <w:r>
        <w:tab/>
      </w:r>
      <w:r>
        <w:tab/>
      </w:r>
      <w:r>
        <w:tab/>
      </w:r>
      <w:r>
        <w:tab/>
      </w:r>
      <w:r w:rsidRPr="00693231">
        <w:rPr>
          <w:b/>
        </w:rPr>
        <w:t>1.St-</w:t>
      </w:r>
      <w:r w:rsidR="00C35C4D">
        <w:rPr>
          <w:b/>
        </w:rPr>
        <w:t>998</w:t>
      </w:r>
      <w:r w:rsidRPr="00693231">
        <w:rPr>
          <w:b/>
        </w:rPr>
        <w:t>/2017</w:t>
      </w:r>
    </w:p>
    <w:p w:rsidRDefault="007A44BE" w:rsidP="00693231" w:rsidR="008347F7">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C56C4A">
        <w:rPr>
          <w:szCs w:val="24"/>
        </w:rPr>
        <w:t>12</w:t>
      </w:r>
      <w:r>
        <w:rPr>
          <w:szCs w:val="24"/>
        </w:rPr>
        <w:t>.</w:t>
      </w:r>
      <w:r w:rsidR="00C56C4A">
        <w:rPr>
          <w:szCs w:val="24"/>
        </w:rPr>
        <w:t>lipnja</w:t>
      </w:r>
      <w:r>
        <w:rPr>
          <w:szCs w:val="24"/>
        </w:rPr>
        <w:t xml:space="preserve"> 201</w:t>
      </w:r>
      <w:r w:rsidR="00C56C4A">
        <w:rPr>
          <w:szCs w:val="24"/>
        </w:rPr>
        <w:t>7</w:t>
      </w:r>
      <w:r>
        <w:rPr>
          <w:szCs w:val="24"/>
        </w:rPr>
        <w:t>.  godine, na temelju odredbe čl. 444.  st. 1. SZ-a, zahtjev za provedbu skraćenog stečajnog postupka nad dužnikom</w:t>
      </w:r>
      <w:r w:rsidR="00C35C4D">
        <w:rPr>
          <w:szCs w:val="24"/>
        </w:rPr>
        <w:t xml:space="preserve"> BESTIOLA d.o.o. za usluge, OIB:</w:t>
      </w:r>
      <w:r w:rsidR="00C35C4D">
        <w:t xml:space="preserve"> </w:t>
      </w:r>
      <w:r w:rsidR="00C35C4D">
        <w:rPr>
          <w:szCs w:val="24"/>
        </w:rPr>
        <w:t xml:space="preserve">52618402674, Put </w:t>
      </w:r>
      <w:proofErr w:type="spellStart"/>
      <w:r w:rsidR="00C35C4D">
        <w:rPr>
          <w:szCs w:val="24"/>
        </w:rPr>
        <w:t>Pocelja</w:t>
      </w:r>
      <w:proofErr w:type="spellEnd"/>
      <w:r w:rsidR="00C35C4D">
        <w:rPr>
          <w:szCs w:val="24"/>
        </w:rPr>
        <w:t xml:space="preserve"> 1, Gata</w:t>
      </w:r>
      <w:r w:rsidR="00F93891">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D63429">
        <w:t>0</w:t>
      </w:r>
      <w:r w:rsidR="00C56C4A">
        <w:t>6</w:t>
      </w:r>
      <w:r>
        <w:t>.</w:t>
      </w:r>
      <w:r w:rsidR="00C56C4A">
        <w:t>lipnja</w:t>
      </w:r>
      <w:r>
        <w:t xml:space="preserve"> 201</w:t>
      </w:r>
      <w:r w:rsidR="00C56C4A">
        <w:t>7</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396C7D">
        <w:t>1</w:t>
      </w:r>
      <w:r w:rsidR="00C56C4A">
        <w:t>20</w:t>
      </w:r>
      <w:r>
        <w:t xml:space="preserve"> dana, u ukupnom iznosu od </w:t>
      </w:r>
      <w:r w:rsidR="00396C7D">
        <w:t>1.</w:t>
      </w:r>
      <w:r w:rsidR="00C56C4A">
        <w:t>751.714,69</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96C7D">
        <w:rPr>
          <w:rFonts w:cs="Times New Roman" w:eastAsia="Times New Roman"/>
          <w:szCs w:val="24"/>
          <w:lang w:eastAsia="hr-HR"/>
        </w:rPr>
        <w:t>21</w:t>
      </w:r>
      <w:r>
        <w:rPr>
          <w:rFonts w:cs="Times New Roman" w:eastAsia="Times New Roman"/>
          <w:szCs w:val="24"/>
          <w:lang w:eastAsia="hr-HR"/>
        </w:rPr>
        <w:t xml:space="preserve">. </w:t>
      </w:r>
      <w:r w:rsidR="00C56C4A">
        <w:rPr>
          <w:rFonts w:cs="Times New Roman" w:eastAsia="Times New Roman"/>
          <w:szCs w:val="24"/>
          <w:lang w:eastAsia="hr-HR"/>
        </w:rPr>
        <w:t>rujna</w:t>
      </w:r>
      <w:r>
        <w:rPr>
          <w:rFonts w:cs="Times New Roman" w:eastAsia="Times New Roman"/>
          <w:szCs w:val="24"/>
          <w:lang w:eastAsia="hr-HR"/>
        </w:rPr>
        <w:t xml:space="preserve"> 201</w:t>
      </w:r>
      <w:r w:rsidR="00C56C4A">
        <w:rPr>
          <w:rFonts w:cs="Times New Roman" w:eastAsia="Times New Roman"/>
          <w:szCs w:val="24"/>
          <w:lang w:eastAsia="hr-HR"/>
        </w:rPr>
        <w:t>7</w:t>
      </w:r>
      <w:r>
        <w:rPr>
          <w:rFonts w:cs="Times New Roman" w:eastAsia="Times New Roman"/>
          <w:szCs w:val="24"/>
          <w:lang w:eastAsia="hr-HR"/>
        </w:rPr>
        <w:t xml:space="preserve"> godine na mrežnoj stranici e-Oglasna ploča sudova objavio oglas poslovni broj  St-</w:t>
      </w:r>
      <w:r w:rsidR="00C56C4A">
        <w:rPr>
          <w:rFonts w:cs="Times New Roman" w:eastAsia="Times New Roman"/>
          <w:szCs w:val="24"/>
          <w:lang w:eastAsia="hr-HR"/>
        </w:rPr>
        <w:t>648</w:t>
      </w:r>
      <w:r>
        <w:rPr>
          <w:rFonts w:cs="Times New Roman" w:eastAsia="Times New Roman"/>
          <w:szCs w:val="24"/>
          <w:lang w:eastAsia="hr-HR"/>
        </w:rPr>
        <w:t>/201</w:t>
      </w:r>
      <w:r w:rsidR="00C56C4A">
        <w:rPr>
          <w:rFonts w:cs="Times New Roman" w:eastAsia="Times New Roman"/>
          <w:szCs w:val="24"/>
          <w:lang w:eastAsia="hr-HR"/>
        </w:rPr>
        <w:t>7</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C56C4A">
        <w:rPr>
          <w:rFonts w:cs="Times New Roman" w:eastAsia="Times New Roman"/>
          <w:szCs w:val="24"/>
          <w:lang w:eastAsia="hr-HR"/>
        </w:rPr>
        <w:t>12</w:t>
      </w:r>
      <w:r>
        <w:rPr>
          <w:rFonts w:cs="Times New Roman" w:eastAsia="Times New Roman"/>
          <w:szCs w:val="24"/>
          <w:lang w:eastAsia="hr-HR"/>
        </w:rPr>
        <w:t xml:space="preserve">. </w:t>
      </w:r>
      <w:r w:rsidR="00C56C4A">
        <w:rPr>
          <w:rFonts w:cs="Times New Roman" w:eastAsia="Times New Roman"/>
          <w:szCs w:val="24"/>
          <w:lang w:eastAsia="hr-HR"/>
        </w:rPr>
        <w:t>listopada</w:t>
      </w:r>
      <w:r w:rsidR="00F42F68">
        <w:rPr>
          <w:rFonts w:cs="Times New Roman" w:eastAsia="Times New Roman"/>
          <w:szCs w:val="24"/>
          <w:lang w:eastAsia="hr-HR"/>
        </w:rPr>
        <w:t xml:space="preserve"> </w:t>
      </w:r>
      <w:r>
        <w:t>201</w:t>
      </w:r>
      <w:r w:rsidR="00C56C4A">
        <w:t>7</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693231" w:rsidR="00F725B3">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C56C4A">
        <w:rPr>
          <w:rFonts w:cs="Times New Roman" w:eastAsia="Times New Roman"/>
          <w:szCs w:val="24"/>
          <w:lang w:eastAsia="hr-HR"/>
        </w:rPr>
        <w:t>648</w:t>
      </w:r>
      <w:r w:rsidR="007A44BE">
        <w:rPr>
          <w:rFonts w:cs="Times New Roman" w:eastAsia="Times New Roman"/>
          <w:szCs w:val="24"/>
          <w:lang w:eastAsia="hr-HR"/>
        </w:rPr>
        <w:t>/1</w:t>
      </w:r>
      <w:r w:rsidR="00C56C4A">
        <w:rPr>
          <w:rFonts w:cs="Times New Roman" w:eastAsia="Times New Roman"/>
          <w:szCs w:val="24"/>
          <w:lang w:eastAsia="hr-HR"/>
        </w:rPr>
        <w:t>7</w:t>
      </w:r>
      <w:r w:rsidR="007A44BE">
        <w:rPr>
          <w:rFonts w:cs="Times New Roman" w:eastAsia="Times New Roman"/>
          <w:szCs w:val="24"/>
          <w:lang w:eastAsia="hr-HR"/>
        </w:rPr>
        <w:t xml:space="preserve"> od </w:t>
      </w:r>
      <w:r w:rsidR="0005074A">
        <w:rPr>
          <w:rFonts w:cs="Times New Roman" w:eastAsia="Times New Roman"/>
          <w:szCs w:val="24"/>
          <w:lang w:eastAsia="hr-HR"/>
        </w:rPr>
        <w:t>16</w:t>
      </w:r>
      <w:r w:rsidR="007A44BE">
        <w:rPr>
          <w:rFonts w:cs="Times New Roman" w:eastAsia="Times New Roman"/>
          <w:szCs w:val="24"/>
          <w:lang w:eastAsia="hr-HR"/>
        </w:rPr>
        <w:t>.</w:t>
      </w:r>
      <w:r w:rsidR="0005074A">
        <w:rPr>
          <w:rFonts w:cs="Times New Roman" w:eastAsia="Times New Roman"/>
          <w:szCs w:val="24"/>
          <w:lang w:eastAsia="hr-HR"/>
        </w:rPr>
        <w:t>listopada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r w:rsidR="007A44BE">
        <w:rPr>
          <w:rFonts w:cs="Times New Roman" w:eastAsia="Times New Roman"/>
          <w:szCs w:val="24"/>
          <w:lang w:eastAsia="hr-HR"/>
        </w:rPr>
        <w:tab/>
      </w:r>
      <w:r w:rsidR="00693231">
        <w:rPr>
          <w:rFonts w:cs="Times New Roman" w:eastAsia="Times New Roman"/>
          <w:szCs w:val="24"/>
          <w:lang w:eastAsia="hr-HR"/>
        </w:rPr>
        <w:t>.</w:t>
      </w:r>
      <w:r w:rsidR="007A44BE">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C56C4A">
      <w:pPr>
        <w:spacing w:before="220"/>
        <w:ind w:firstLine="709"/>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C56C4A"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w:t>
      </w:r>
      <w:r w:rsidR="00C35C4D">
        <w:rPr>
          <w:rFonts w:cs="Times New Roman" w:eastAsia="Times New Roman"/>
          <w:b/>
          <w:szCs w:val="24"/>
          <w:lang w:eastAsia="hr-HR"/>
        </w:rPr>
        <w:t>998</w:t>
      </w:r>
      <w:r w:rsidR="008347F7" w:rsidRPr="008347F7">
        <w:rPr>
          <w:rFonts w:cs="Times New Roman" w:eastAsia="Times New Roman"/>
          <w:b/>
          <w:szCs w:val="24"/>
          <w:lang w:eastAsia="hr-HR"/>
        </w:rPr>
        <w:t>/2017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2F5C1B">
        <w:rPr>
          <w:rFonts w:cs="Times New Roman" w:eastAsia="Times New Roman"/>
          <w:szCs w:val="24"/>
          <w:lang w:eastAsia="hr-HR"/>
        </w:rPr>
        <w:t>9</w:t>
      </w:r>
      <w:r w:rsidR="0005074A">
        <w:rPr>
          <w:rFonts w:cs="Times New Roman" w:eastAsia="Times New Roman"/>
          <w:szCs w:val="24"/>
          <w:lang w:eastAsia="hr-HR"/>
        </w:rPr>
        <w:t>98</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727D8B">
        <w:rPr>
          <w:szCs w:val="24"/>
        </w:rPr>
        <w:t>10</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Republika Hrvatska zastupana po ŽDO Split</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p>
    <w:p w:rsidRDefault="00F725B3" w:rsidP="00F725B3" w:rsidR="00A17224">
      <w:pPr>
        <w:pStyle w:val="Odlomakpopisa"/>
        <w:numPr>
          <w:ilvl w:val="0"/>
          <w:numId w:val="2"/>
        </w:numPr>
        <w:ind w:left="567"/>
      </w:pPr>
      <w:proofErr w:type="spellStart"/>
      <w:r>
        <w:t>zz</w:t>
      </w:r>
      <w:proofErr w:type="spellEnd"/>
      <w:r>
        <w:t xml:space="preserve"> dužnika </w:t>
      </w:r>
      <w:r w:rsidR="0005074A">
        <w:rPr>
          <w:rFonts w:cs="Times New Roman" w:eastAsia="Times New Roman"/>
          <w:szCs w:val="24"/>
          <w:lang w:eastAsia="hr-HR"/>
        </w:rPr>
        <w:t xml:space="preserve">Nediljko </w:t>
      </w:r>
      <w:proofErr w:type="spellStart"/>
      <w:r w:rsidR="0005074A">
        <w:rPr>
          <w:rFonts w:cs="Times New Roman" w:eastAsia="Times New Roman"/>
          <w:szCs w:val="24"/>
          <w:lang w:eastAsia="hr-HR"/>
        </w:rPr>
        <w:t>Beović</w:t>
      </w:r>
      <w:proofErr w:type="spellEnd"/>
      <w:r w:rsidR="0005074A">
        <w:rPr>
          <w:rFonts w:cs="Times New Roman" w:eastAsia="Times New Roman"/>
          <w:szCs w:val="24"/>
          <w:lang w:eastAsia="hr-HR"/>
        </w:rPr>
        <w:t xml:space="preserve">, </w:t>
      </w:r>
      <w:r w:rsidR="0005074A">
        <w:rPr>
          <w:szCs w:val="24"/>
        </w:rPr>
        <w:t xml:space="preserve">Put </w:t>
      </w:r>
      <w:proofErr w:type="spellStart"/>
      <w:r w:rsidR="0005074A">
        <w:rPr>
          <w:szCs w:val="24"/>
        </w:rPr>
        <w:t>Pocelja</w:t>
      </w:r>
      <w:proofErr w:type="spellEnd"/>
      <w:r w:rsidR="0005074A">
        <w:rPr>
          <w:szCs w:val="24"/>
        </w:rPr>
        <w:t xml:space="preserve"> 1, Gata</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40920"/>
    <w:rsid w:val="0005074A"/>
    <w:rsid w:val="000A6AB4"/>
    <w:rsid w:val="000A6D55"/>
    <w:rsid w:val="000B6034"/>
    <w:rsid w:val="00112873"/>
    <w:rsid w:val="00113B4F"/>
    <w:rsid w:val="001273BE"/>
    <w:rsid w:val="00130AE2"/>
    <w:rsid w:val="001B64EA"/>
    <w:rsid w:val="001B780E"/>
    <w:rsid w:val="00224641"/>
    <w:rsid w:val="002608FE"/>
    <w:rsid w:val="0026644B"/>
    <w:rsid w:val="002F5C1B"/>
    <w:rsid w:val="0031101C"/>
    <w:rsid w:val="00371FE7"/>
    <w:rsid w:val="00396C7D"/>
    <w:rsid w:val="003B5B81"/>
    <w:rsid w:val="003F10B4"/>
    <w:rsid w:val="00457841"/>
    <w:rsid w:val="00471D64"/>
    <w:rsid w:val="0047318D"/>
    <w:rsid w:val="004851B0"/>
    <w:rsid w:val="004D1DA7"/>
    <w:rsid w:val="004F5A3B"/>
    <w:rsid w:val="00512E12"/>
    <w:rsid w:val="00591C5F"/>
    <w:rsid w:val="005D7FF3"/>
    <w:rsid w:val="006016B2"/>
    <w:rsid w:val="00635515"/>
    <w:rsid w:val="00693231"/>
    <w:rsid w:val="00693C27"/>
    <w:rsid w:val="006A0522"/>
    <w:rsid w:val="006B6319"/>
    <w:rsid w:val="006F66CA"/>
    <w:rsid w:val="007150F9"/>
    <w:rsid w:val="00726FFC"/>
    <w:rsid w:val="00727D8B"/>
    <w:rsid w:val="00733943"/>
    <w:rsid w:val="00743193"/>
    <w:rsid w:val="00753881"/>
    <w:rsid w:val="00787C1C"/>
    <w:rsid w:val="007A44BE"/>
    <w:rsid w:val="007D1947"/>
    <w:rsid w:val="007D3496"/>
    <w:rsid w:val="007F42CC"/>
    <w:rsid w:val="008347F7"/>
    <w:rsid w:val="008403F3"/>
    <w:rsid w:val="00852BA6"/>
    <w:rsid w:val="008600AF"/>
    <w:rsid w:val="008840B4"/>
    <w:rsid w:val="008E4B31"/>
    <w:rsid w:val="0090367B"/>
    <w:rsid w:val="009906DA"/>
    <w:rsid w:val="009D6AF0"/>
    <w:rsid w:val="00A12650"/>
    <w:rsid w:val="00A17224"/>
    <w:rsid w:val="00A27759"/>
    <w:rsid w:val="00A40D01"/>
    <w:rsid w:val="00A75350"/>
    <w:rsid w:val="00A76B30"/>
    <w:rsid w:val="00A979BC"/>
    <w:rsid w:val="00AC6801"/>
    <w:rsid w:val="00B20A9D"/>
    <w:rsid w:val="00B23FF6"/>
    <w:rsid w:val="00B35D2B"/>
    <w:rsid w:val="00B4554C"/>
    <w:rsid w:val="00B53D67"/>
    <w:rsid w:val="00B91A26"/>
    <w:rsid w:val="00BD4408"/>
    <w:rsid w:val="00C35C4D"/>
    <w:rsid w:val="00C41608"/>
    <w:rsid w:val="00C56C4A"/>
    <w:rsid w:val="00C67B0D"/>
    <w:rsid w:val="00C730FA"/>
    <w:rsid w:val="00CE1111"/>
    <w:rsid w:val="00CF020D"/>
    <w:rsid w:val="00D63429"/>
    <w:rsid w:val="00DC2A96"/>
    <w:rsid w:val="00DD2006"/>
    <w:rsid w:val="00DE03A6"/>
    <w:rsid w:val="00DF5442"/>
    <w:rsid w:val="00E042EE"/>
    <w:rsid w:val="00F42F68"/>
    <w:rsid w:val="00F53219"/>
    <w:rsid w:val="00F54804"/>
    <w:rsid w:val="00F70B5F"/>
    <w:rsid w:val="00F725B3"/>
    <w:rsid w:val="00F93891"/>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B20A9D"/>
    <w:rPr>
      <w:color w:val="808080"/>
      <w:bdr w:space="0" w:sz="0" w:color="auto" w:val="none"/>
      <w:shd w:fill="auto" w:color="auto" w:val="clear"/>
    </w:rPr>
  </w:style>
  <w:style w:customStyle="true" w:styleId="eSPISCCParagraphDefaultFont" w:type="character">
    <w:name w:val="eSPIS_CC_Paragraph Default Font"/>
    <w:basedOn w:val="Zadanifontodlomka"/>
    <w:rsid w:val="00B20A9D"/>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20A9D"/>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20A9D"/>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20A9D"/>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B20A9D"/>
    <w:rPr>
      <w:color w:val="808080"/>
      <w:bdr w:color="auto" w:space="0" w:sz="0" w:val="none"/>
      <w:shd w:color="auto" w:fill="auto" w:val="clear"/>
    </w:rPr>
  </w:style>
  <w:style w:customStyle="1" w:styleId="eSPISCCParagraphDefaultFont" w:type="character">
    <w:name w:val="eSPIS_CC_Paragraph Default Font"/>
    <w:basedOn w:val="Zadanifontodlomka"/>
    <w:rsid w:val="00B20A9D"/>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20A9D"/>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20A9D"/>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20A9D"/>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2017.</izvorni_sadrzaj>
    <derivirana_varijabla naziv="DomainObject.Predmet.DatumOsnivanja_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St-998/2017</izvorni_sadrzaj>
    <derivirana_varijabla naziv="DomainObject.Predmet.OznakaBroj_1">St-998/2017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BESTIOLA d.o.o. za usluge</izvorni_sadrzaj>
    <derivirana_varijabla naziv="DomainObject.Predmet.ProtustrankaFormated_1">  BESTIOLA d.o.o. za usluge</derivirana_varijabla>
  </DomainObject.Predmet.ProtustrankaFormated>
  <DomainObject.Predmet.ProtustrankaFormatedOIB>
    <izvorni_sadrzaj>  BESTIOLA d.o.o. za usluge, OIB 52618402674</izvorni_sadrzaj>
    <derivirana_varijabla naziv="DomainObject.Predmet.ProtustrankaFormatedOIB_1">  BESTIOLA d.o.o. za usluge, OIB 52618402674</derivirana_varijabla>
  </DomainObject.Predmet.ProtustrankaFormatedOIB>
  <DomainObject.Predmet.ProtustrankaFormatedWithAdress>
    <izvorni_sadrzaj> BESTIOLA d.o.o. za usluge, Put Pocelja 1, 21253 Gata</izvorni_sadrzaj>
    <derivirana_varijabla naziv="DomainObject.Predmet.ProtustrankaFormatedWithAdress_1"> BESTIOLA d.o.o. za usluge, Put Pocelja 1, 21253 Gata</derivirana_varijabla>
  </DomainObject.Predmet.ProtustrankaFormatedWithAdress>
  <DomainObject.Predmet.ProtustrankaFormatedWithAdressOIB>
    <izvorni_sadrzaj> BESTIOLA d.o.o. za usluge, OIB 52618402674, Put Pocelja 1, 21253 Gata</izvorni_sadrzaj>
    <derivirana_varijabla naziv="DomainObject.Predmet.ProtustrankaFormatedWithAdressOIB_1"> BESTIOLA d.o.o. za usluge, OIB 52618402674, Put Pocelja 1, 21253 Gata</derivirana_varijabla>
  </DomainObject.Predmet.ProtustrankaFormatedWithAdressOIB>
  <DomainObject.Predmet.ProtustrankaWithAdress>
    <izvorni_sadrzaj>BESTIOLA d.o.o. za usluge Put Pocelja 1, 21253 Gata</izvorni_sadrzaj>
    <derivirana_varijabla naziv="DomainObject.Predmet.ProtustrankaWithAdress_1">BESTIOLA d.o.o. za usluge Put Pocelja 1, 21253 Gata</derivirana_varijabla>
  </DomainObject.Predmet.ProtustrankaWithAdress>
  <DomainObject.Predmet.ProtustrankaWithAdressOIB>
    <izvorni_sadrzaj>BESTIOLA d.o.o. za usluge, OIB 52618402674, Put Pocelja 1, 21253 Gata</izvorni_sadrzaj>
    <derivirana_varijabla naziv="DomainObject.Predmet.ProtustrankaWithAdressOIB_1">BESTIOLA d.o.o. za usluge, OIB 52618402674, Put Pocelja 1, 21253 Gata</derivirana_varijabla>
  </DomainObject.Predmet.ProtustrankaWithAdressOIB>
  <DomainObject.Predmet.ProtustrankaNazivFormated>
    <izvorni_sadrzaj>BESTIOLA d.o.o. za usluge</izvorni_sadrzaj>
    <derivirana_varijabla naziv="DomainObject.Predmet.ProtustrankaNazivFormated_1">BESTIOLA d.o.o. za usluge</derivirana_varijabla>
  </DomainObject.Predmet.ProtustrankaNazivFormated>
  <DomainObject.Predmet.ProtustrankaNazivFormatedOIB>
    <izvorni_sadrzaj>BESTIOLA d.o.o. za usluge, OIB 52618402674</izvorni_sadrzaj>
    <derivirana_varijabla naziv="DomainObject.Predmet.ProtustrankaNazivFormatedOIB_1">BESTIOLA d.o.o. za usluge, OIB 52618402674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zastupanog po punomoćniku Županijsko državno odvjetništvo u Splitu</izvorni_sadrzaj>
    <derivirana_varijabla naziv="DomainObject.Predmet.StrankaFormatedOIB_1">  FINANCIJSKA AGENCIJA, RC SPLIT, OIB 85821130368; RH, Ministarstvo financija RH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izvorni_sadrzaj>
    <derivirana_varijabla naziv="DomainObject.Predmet.StrankaWithAdressOIB_1">FINANCIJSKA AGENCIJA, RC SPLIT, OIB 85821130368, Mažuranićevo šetalište 24 b,21000 Split,RH, Ministarstvo financija RH</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izvorni_sadrzaj>
    <derivirana_varijabla naziv="DomainObject.Predmet.StrankaNazivFormatedOIB_1">FINANCIJSKA AGENCIJA, RC SPLIT, OIB 85821130368,RH, 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zastupanog po punomoćniku Županijsko državno odvjetništvo u Splitu</item>
    </izvorni_sadrzaj>
    <derivirana_varijabla naziv="DomainObject.Predmet.StrankaListFormatedOIB_1">
      <item>FINANCIJSKA AGENCIJA, RC SPLIT, OIB 85821130368</item>
      <item>RH, Ministarstvo financija RH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item>
    </izvorni_sadrzaj>
    <derivirana_varijabla naziv="DomainObject.Predmet.StrankaListNazivFormatedOIB_1">
      <item>FINANCIJSKA AGENCIJA, RC SPLIT, OIB 85821130368</item>
      <item>RH, Ministarstvo financija RH</item>
    </derivirana_varijabla>
  </DomainObject.Predmet.StrankaListNazivFormatedOIB>
  <DomainObject.Predmet.ProtuStrankaListFormated>
    <izvorni_sadrzaj>
      <item>BESTIOLA d.o.o. za usluge</item>
    </izvorni_sadrzaj>
    <derivirana_varijabla naziv="DomainObject.Predmet.ProtuStrankaListFormated_1">
      <item>BESTIOLA d.o.o. za usluge</item>
    </derivirana_varijabla>
  </DomainObject.Predmet.ProtuStrankaListFormated>
  <DomainObject.Predmet.ProtuStrankaListFormatedOIB>
    <izvorni_sadrzaj>
      <item>BESTIOLA d.o.o. za usluge, OIB 52618402674</item>
    </izvorni_sadrzaj>
    <derivirana_varijabla naziv="DomainObject.Predmet.ProtuStrankaListFormatedOIB_1">
      <item>BESTIOLA d.o.o. za usluge, OIB 52618402674</item>
    </derivirana_varijabla>
  </DomainObject.Predmet.ProtuStrankaListFormatedOIB>
  <DomainObject.Predmet.ProtuStrankaListFormatedWithAdress>
    <izvorni_sadrzaj>
      <item>BESTIOLA d.o.o. za usluge, Put Pocelja 1, 21253 Gata</item>
    </izvorni_sadrzaj>
    <derivirana_varijabla naziv="DomainObject.Predmet.ProtuStrankaListFormatedWithAdress_1">
      <item>BESTIOLA d.o.o. za usluge, Put Pocelja 1, 21253 Gata</item>
    </derivirana_varijabla>
  </DomainObject.Predmet.ProtuStrankaListFormatedWithAdress>
  <DomainObject.Predmet.ProtuStrankaListFormatedWithAdressOIB>
    <izvorni_sadrzaj>
      <item>BESTIOLA d.o.o. za usluge, OIB 52618402674, Put Pocelja 1, 21253 Gata</item>
    </izvorni_sadrzaj>
    <derivirana_varijabla naziv="DomainObject.Predmet.ProtuStrankaListFormatedWithAdressOIB_1">
      <item>BESTIOLA d.o.o. za usluge, OIB 52618402674, Put Pocelja 1, 21253 Gata</item>
    </derivirana_varijabla>
  </DomainObject.Predmet.ProtuStrankaListFormatedWithAdressOIB>
  <DomainObject.Predmet.ProtuStrankaListNazivFormated>
    <izvorni_sadrzaj>
      <item>BESTIOLA d.o.o. za usluge</item>
    </izvorni_sadrzaj>
    <derivirana_varijabla naziv="DomainObject.Predmet.ProtuStrankaListNazivFormated_1">
      <item>BESTIOLA d.o.o. za usluge</item>
    </derivirana_varijabla>
  </DomainObject.Predmet.ProtuStrankaListNazivFormated>
  <DomainObject.Predmet.ProtuStrankaListNazivFormatedOIB>
    <izvorni_sadrzaj>
      <item>BESTIOLA d.o.o. za usluge, OIB 52618402674</item>
    </izvorni_sadrzaj>
    <derivirana_varijabla naziv="DomainObject.Predmet.ProtuStrankaListNazivFormatedOIB_1">
      <item>BESTIOLA d.o.o. za usluge, OIB 52618402674</item>
    </derivirana_varijabla>
  </DomainObject.Predmet.ProtuStrankaListNazivFormatedOIB>
  <DomainObject.Predmet.OstaliListFormated>
    <izvorni_sadrzaj>
      <item>Županijsko državno odvjetništvo u Splitu punomoćnik sudionika u postupku RH, Ministarstvo financija RH</item>
    </izvorni_sadrzaj>
    <derivirana_varijabla naziv="DomainObject.Predmet.OstaliListFormated_1">
      <item>Županijsko državno odvjetništvo u Splitu punomoćnik sudionika u postupku RH, Ministarstvo financija RH</item>
    </derivirana_varijabla>
  </DomainObject.Predmet.OstaliListFormated>
  <DomainObject.Predmet.OstaliListFormatedOIB>
    <izvorni_sadrzaj>
      <item>Županijsko državno odvjetništvo u Splitu punomoćnik sudionika u postupku RH, Ministarstvo financija RH</item>
    </izvorni_sadrzaj>
    <derivirana_varijabla naziv="DomainObject.Predmet.OstaliListFormatedOIB_1">
      <item>Županijsko državno odvjetništvo u Splitu punomoćnik sudionika u postupku RH, Ministarstvo financija RH</item>
    </derivirana_varijabla>
  </DomainObject.Predmet.OstaliListFormatedOIB>
  <DomainObject.Predmet.OstaliListFormatedWithAdress>
    <izvorni_sadrzaj>
      <item>Županijsko državno odvjetništvo u Splitu punomoćnik sudionika u postupku RH, Ministarstvo financija RH</item>
    </izvorni_sadrzaj>
    <derivirana_varijabla naziv="DomainObject.Predmet.OstaliListFormatedWithAdress_1">
      <item>Županijsko državno odvjetništvo u Splitu punomoćnik sudionika u postupku RH, Ministarstvo financija RH</item>
    </derivirana_varijabla>
  </DomainObject.Predmet.OstaliListFormatedWithAdress>
  <DomainObject.Predmet.OstaliListFormatedWithAdressOIB>
    <izvorni_sadrzaj>
      <item>Županijsko državno odvjetništvo u Splitu punomoćnik sudionika u postupku RH, Ministarstvo financija RH</item>
    </izvorni_sadrzaj>
    <derivirana_varijabla naziv="DomainObject.Predmet.OstaliListFormatedWithAdressOIB_1">
      <item>Županijsko državno odvjetništvo u Splitu punomoćnik sudionika u postupku RH,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BESTIOLA d.o.o. za usluge</izvorni_sadrzaj>
    <derivirana_varijabla naziv="DomainObject.Predmet.ProtustrankaIDrugi_1">BESTIOLA d.o.o. za usluge</derivirana_varijabla>
  </DomainObject.Predmet.ProtustrankaIDrugi>
  <DomainObject.Predmet.StrankaIDrugiAdressOIB>
    <izvorni_sadrzaj>RH, Ministarstvo financija RH i dr.</izvorni_sadrzaj>
    <derivirana_varijabla naziv="DomainObject.Predmet.StrankaIDrugiAdressOIB_1">RH, Ministarstvo financija RH i dr.</derivirana_varijabla>
  </DomainObject.Predmet.StrankaIDrugiAdressOIB>
  <DomainObject.Predmet.ProtustrankaIDrugiAdressOIB>
    <izvorni_sadrzaj>BESTIOLA d.o.o. za usluge, OIB 52618402674, Put Pocelja 1, 21253 Gata</izvorni_sadrzaj>
    <derivirana_varijabla naziv="DomainObject.Predmet.ProtustrankaIDrugiAdressOIB_1">BESTIOLA d.o.o. za usluge, OIB 52618402674, Put Pocelja 1, 21253 Gata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BESTIOLA d.o.o. za usluge</item>
      <item>FINANCIJSKA AGENCIJA, RC SPLIT</item>
      <item>RH, Ministarstvo financija RH</item>
      <item>Županijsko državno odvjetništvo u Splitu</item>
    </izvorni_sadrzaj>
    <derivirana_varijabla naziv="DomainObject.Predmet.SudioniciListNaziv_1">
      <item>BESTIOLA d.o.o. za usluge</item>
      <item>FINANCIJSKA AGENCIJA, RC SPLIT</item>
      <item>RH, Ministarstvo financija RH</item>
      <item>Županijsko državno odvjetništvo u Splitu</item>
    </derivirana_varijabla>
  </DomainObject.Predmet.SudioniciListNaziv>
  <DomainObject.Predmet.SudioniciListAdressOIB>
    <izvorni_sadrzaj>
      <item>BESTIOLA d.o.o. za usluge, OIB 52618402674, Put Pocelja 1,21253 Gata</item>
      <item>FINANCIJSKA AGENCIJA, RC SPLIT, OIB 85821130368, Mažuranićevo šetalište 24 b,21000 Split</item>
      <item>RH, Ministarstvo financija RH</item>
      <item>Županijsko državno odvjetništvo u Splitu</item>
    </izvorni_sadrzaj>
    <derivirana_varijabla naziv="DomainObject.Predmet.SudioniciListAdressOIB_1">
      <item>BESTIOLA d.o.o. za usluge, OIB 52618402674, Put Pocelja 1,21253 Gata</item>
      <item>FINANCIJSKA AGENCIJA, RC SPLIT, OIB 85821130368, Mažuranićevo šetalište 24 b,21000 Split</item>
      <item>RH, Ministarstvo financija RH</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52618402674</item>
      <item>, OIB 85821130368</item>
      <item>, OIB null</item>
      <item>, OIB null</item>
    </izvorni_sadrzaj>
    <derivirana_varijabla naziv="DomainObject.Predmet.SudioniciListNazivOIB_1">
      <item>, OIB 52618402674</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1FAAA2-D4EF-44F5-A1A0-183C3310FE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858</properties:Words>
  <properties:Characters>4584</properties:Characters>
  <properties:Lines>117</properties:Lines>
  <properties:Paragraphs>54</properties:Paragraphs>
  <properties:TotalTime>310</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R E P U B L I K A   H R V A T S K A</vt:lpstr>
      <vt:lpstr>    R J E Š E NJ E</vt:lpstr>
      <vt:lpstr>    r i j e š i o   j e</vt:lpstr>
      <vt:lpstr>    U prijedlogu se navodi da dužnik na dan 06.lipnja 2017. godine u Očevidniku redo</vt:lpstr>
    </vt:vector>
  </properties:TitlesOfParts>
  <properties:LinksUpToDate>false</properties:LinksUpToDate>
  <properties:CharactersWithSpaces>5495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2018-05-10T07:16:00Z</cp:lastPrinted>
  <dcterms:modified xmlns:xsi="http://www.w3.org/2001/XMLSchema-instance" xsi:type="dcterms:W3CDTF">2018-05-10T07:16:00Z</dcterms:modified>
  <cp:revision>65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