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a887" w14:paraId="ab3a887" w:rsidRDefault="008F0BF6" w:rsidP="005D7BF8" w:rsidR="008F0BF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0BF6" w:rsidP="005D7BF8" w:rsidR="008F0BF6" w:rsidRPr="005D7BF8">
      <w:pPr>
        <w:pStyle w:val="Bezproreda"/>
        <w:jc w:val="both"/>
      </w:pPr>
      <w:r w:rsidRPr="005D7BF8">
        <w:rPr>
          <w:rFonts w:eastAsia="MS Mincho"/>
        </w:rPr>
        <w:t xml:space="preserve">   REPUBLIKA HRVATSKA</w:t>
      </w:r>
    </w:p>
    <w:p w:rsidRDefault="008F0BF6" w:rsidP="005D7BF8" w:rsidR="008F0BF6" w:rsidRPr="005D7BF8">
      <w:pPr>
        <w:pStyle w:val="Bezproreda"/>
        <w:jc w:val="both"/>
      </w:pPr>
      <w:r w:rsidRPr="005D7BF8">
        <w:rPr>
          <w:rFonts w:eastAsia="MS Mincho"/>
        </w:rPr>
        <w:t>TRGOVAČKI SUD U RIJECI</w:t>
      </w:r>
    </w:p>
    <w:p w:rsidRDefault="008F0BF6" w:rsidP="005D7BF8" w:rsidR="008F0BF6" w:rsidRPr="005D7BF8">
      <w:pPr>
        <w:pStyle w:val="Bezproreda"/>
        <w:jc w:val="both"/>
        <w:rPr>
          <w:rFonts w:eastAsia="MS Mincho"/>
        </w:rPr>
      </w:pPr>
      <w:r w:rsidRPr="005D7BF8">
        <w:rPr>
          <w:rFonts w:eastAsia="MS Mincho"/>
        </w:rPr>
        <w:t xml:space="preserve">       Rijeka, Zadarska 1 i 3</w:t>
      </w:r>
    </w:p>
    <w:p w:rsidRDefault="008F0BF6" w:rsidR="008F0BF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823D9" w:rsidRPr="009823D9">
        <w:rPr>
          <w:b/>
        </w:rPr>
        <w:t xml:space="preserve">VIS GRADNJA društvo s ograničenom odgovornošću za gradnju i usluge, Rijeka, Škurinjska cesta 1, OIB 33547359702, </w:t>
      </w:r>
      <w:r w:rsidR="009823D9" w:rsidRPr="000606E5">
        <w:t>kojeg zastupa opunomoćenik Samir Ilijazi odvjetnik u Rijeci, I. Grohovca 2/1</w:t>
      </w:r>
      <w:r w:rsidR="007A72BF" w:rsidRPr="007A72BF">
        <w:rPr>
          <w:b/>
        </w:rPr>
        <w:t>,</w:t>
      </w:r>
      <w:r w:rsidR="001C7A55" w:rsidRPr="001C7A55">
        <w:t xml:space="preserve"> dana </w:t>
      </w:r>
      <w:r w:rsidR="000D5434">
        <w:t>01.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0606E5" w:rsidRPr="000606E5">
        <w:rPr>
          <w:b/>
        </w:rPr>
        <w:t>VIS GRADNJA društvo s ograničenom odgovornošću za gradnju i usluge, Rijeka, Škurinjska cesta 1, OIB 33547359702</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0606E5">
        <w:t>Ratko Miklaušić iz Rijeke, Ciottina 20, OIB 97911569674</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0606E5" w:rsidRPr="000606E5">
        <w:rPr>
          <w:b/>
        </w:rPr>
        <w:t>VIS GRADNJA društvo s ograničenom odgovornošću za gradnju i usluge, Rijeka, Škurinjska cesta 1, OIB 33547359702</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0606E5" w:rsidP="000606E5" w:rsidR="000606E5" w:rsidRPr="000606E5">
      <w:pPr>
        <w:jc w:val="both"/>
      </w:pPr>
      <w:r w:rsidRPr="000606E5">
        <w:tab/>
        <w:t xml:space="preserve">Financijska agencija, Regionalni centar Rijeka podnijela je ovome sudu 27. rujna 2016. godine prijedlog za otvaranje stečajnog postupka nad dužnikom </w:t>
      </w:r>
      <w:r w:rsidRPr="000606E5">
        <w:rPr>
          <w:b/>
        </w:rPr>
        <w:t xml:space="preserve">VIS GRADNJA društvo s ograničenom odgovornošću za gradnju i usluge, Rijeka, Škurinjska cesta 1, OIB 33547359702 </w:t>
      </w:r>
      <w:r w:rsidRPr="000606E5">
        <w:t xml:space="preserve">(dalje: dužnik) temeljem čl.110. st.1. Stečajnog zakona (Narodne novine, br. 71/15, dalje: SZ-a). </w:t>
      </w:r>
    </w:p>
    <w:p w:rsidRDefault="000606E5" w:rsidP="000606E5" w:rsidR="000606E5" w:rsidRPr="000606E5">
      <w:pPr>
        <w:jc w:val="both"/>
      </w:pPr>
      <w:r w:rsidRPr="000606E5">
        <w:tab/>
        <w:t>Predlagatelj je u prijedlogu naveo da dužnik na dan 20. rujna 2016. godine u Očevidniku redoslijeda osnova za plaćanje ima evidentirane neizvršene osnove za plaćanje u neprekinutom razdoblju od 120 dana u ukupnom iznosu od 210.470,31 kn u koji iznos je uračunata i kamata i naknada Financijske agencije za provedbe ovrhe, da dužnik ima četiri zaposlenika.</w:t>
      </w:r>
    </w:p>
    <w:p w:rsidRDefault="000606E5" w:rsidP="000606E5" w:rsidR="000606E5" w:rsidRPr="000606E5">
      <w:pPr>
        <w:jc w:val="both"/>
      </w:pPr>
      <w:r w:rsidRPr="000606E5">
        <w:lastRenderedPageBreak/>
        <w:tab/>
        <w:t>Rješenjem posl. br. St-1435/16-4 od 17. siječnja 2017. godine pokrenut je prethodni postupak radi utvrđivanja pretpostavki za otvaranje stečajnog postupka nad dužnikom, imenovan privremeni stečajni upravitelj Ratko Miklaušić iz Rijeke, Ciottina 20/1,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rsidRPr="000606E5">
        <w:tab/>
      </w:r>
    </w:p>
    <w:p w:rsidRDefault="000606E5" w:rsidP="000606E5" w:rsidR="000606E5" w:rsidRPr="000606E5">
      <w:pPr>
        <w:jc w:val="both"/>
      </w:pPr>
      <w:r w:rsidRPr="000606E5">
        <w:tab/>
        <w:t>Privremeni stečajni upravitelj je u prethodnom postupku utvrdio slijedeće:</w:t>
      </w:r>
    </w:p>
    <w:p w:rsidRDefault="000606E5" w:rsidP="000606E5" w:rsidR="000606E5" w:rsidRPr="000606E5">
      <w:pPr>
        <w:jc w:val="both"/>
      </w:pPr>
      <w:r w:rsidRPr="000606E5">
        <w:tab/>
        <w:t>Prema bilanci na dan dužnik 31.12.2015. godine dužnik ima iskazanu dugotrajnu imovinu u visini od 87.083 kuna, ali se iz financijskog izvješća ne vidi na koju vrstu materijalne imovine se navedeni iznos odnosi. Kratkotrajna imovina iskazana je u visini od 939.671 kuna. Kratkotrajna imovina se sastoji od: potraživanja u visini od 129.540,00 kn i kratkotrajne financijske imovine u visini od 810.131,00 kn.  Na upit privremenog stečajnog upravitelja, na što se odnosi iznos od 810.131,00 kuna, u knjigovodstvenom servisu navedeno je da u naravi kratkotrajnu financijsku imovinu predstavlja: skela - fasadna, manja pomoćna skela, kompresor  za izradu žbuke, kompresor za soboslikarske i ličilačke radove, građevinski kavaleti (pokretni), mješalice (2), karijole (2), 4 miksera za mješanje ljepila i žbuka, 3 Hiltice (mašine za štemanje,) bušilice za bušenje  (akumulatorske i električarske) 4, alat, livele, letve (6) za fasade, brusilice (3),   kutne brusilice za obradu drveta, sitan alat i drugo. Te se stvari sada se nalaze na gradilištima i u skladištu u ulici Račkoga broj 20, u Rijeci.</w:t>
      </w:r>
    </w:p>
    <w:p w:rsidRDefault="000606E5" w:rsidP="000606E5" w:rsidR="000606E5" w:rsidRPr="000606E5">
      <w:pPr>
        <w:jc w:val="both"/>
      </w:pPr>
      <w:r w:rsidRPr="000606E5">
        <w:tab/>
        <w:t>Na dan 31. prosinca 2015. godine dužnik dužnik ima iskazana potraživanja prema kupcima u visini od 129.504,00 kn, koja potraživanja se odnose na izvršene a ne naplaćene usluge.</w:t>
      </w:r>
    </w:p>
    <w:p w:rsidRDefault="000606E5" w:rsidP="000606E5" w:rsidR="000606E5" w:rsidRPr="000606E5">
      <w:pPr>
        <w:jc w:val="both"/>
      </w:pPr>
      <w:r w:rsidRPr="000606E5">
        <w:tab/>
        <w:t>Do završetka prethodnog postupka kod dužnika je utvrđeno postojanje stečajnog razloga iz čl.5. Stečajnog zakona, a to je nesposobnost za plaćanje. Naime, prema potvrdi Financijske agencije od 30. ožujka 2017. godine dužnik na dan 30. ožujka 2017. godine ima evidentirano 310 dana neprekidne blokade zbog nepodmirenih osnova za plaćanje evidentiranih u Očevidniku redoslijeda za plaćanje. Nepodmirene obveze na dan 30. ožujka 2017. godine iznose 1.376.157,23 kuna.</w:t>
      </w:r>
    </w:p>
    <w:p w:rsidRDefault="000606E5" w:rsidP="000606E5" w:rsidR="000606E5">
      <w:pPr>
        <w:jc w:val="both"/>
      </w:pPr>
      <w:r w:rsidRPr="000606E5">
        <w:tab/>
        <w:t xml:space="preserve">Dužnik je dana 02. veljače 2016. godine zaključio sa Suvlasnicima stambene zgrade u Rijeci u Ulici dr. Zdravka Kučića broj 29, Ugovor o izvođenju investicijskih radova na obnovi ovojnice zgrade Dr. Zdravka Kučića broj 29. u Rijeci. Prema članku 11. tog ugovora, stranke su ugovorile cijenu radova u iznosu od 2.578.1000,00 kuna. U realizaciji toga ugovora došlo je do problema, te je dužnik predložio sudu donošenje privremene mjere, koja je dana 28. rujna 2016. godine u ovršnom predmetu posl. broj  Ovr-8069/16. Radi opravdanja privremene mjere dužnik je podnio tužbu protiv suvlasnika stambene zgrade u Rijeci u Ulici Dr. Zdravka Kučića broj 29 radi utvrđenja da je odluka o izvođenju investicijskih radova na obnovi zgrade od 01. kolovoza 2016. ništetna i ne proizvodi pravne učinke i radi isplate iznosa od 1.351.953,87 kn s osnova naknade štete radi izmakle koristi, isplate 300.000,00 kn po osnovi privremene situacije od 16. kolovoza 2016. godine i naknade parničnih troškova. Postupak se vodi pri Općinskom sudu u Rijeci u parničnom predmetu posl. broj P-2843/16. </w:t>
      </w:r>
    </w:p>
    <w:p w:rsidRDefault="000606E5" w:rsidP="000606E5" w:rsidR="000606E5" w:rsidRPr="000606E5">
      <w:pPr>
        <w:jc w:val="both"/>
      </w:pPr>
    </w:p>
    <w:p w:rsidRDefault="000606E5" w:rsidP="000606E5" w:rsidR="000606E5" w:rsidRPr="000606E5">
      <w:pPr>
        <w:jc w:val="both"/>
      </w:pPr>
      <w:r w:rsidRPr="000606E5">
        <w:lastRenderedPageBreak/>
        <w:tab/>
        <w:t>Do završetka prethodnog postupka privremeni stečajni upravitelj utvrdio je da dužnik nema likvidne imovine iz koje bi se namirili troškovi stečajnog postupka. Stoga je, predložio sudu da pozove vjerovnike, koji imaju pravni interes za otvaranje stečajnog postupka da uplate predujam od 150.200,00 kuna za namirenje troškova prethodnog i otvorenog stečajnog postupka.</w:t>
      </w:r>
    </w:p>
    <w:p w:rsidRDefault="000606E5" w:rsidP="000606E5" w:rsidR="000606E5" w:rsidRPr="000606E5">
      <w:pPr>
        <w:jc w:val="both"/>
      </w:pPr>
      <w:r w:rsidRPr="000606E5">
        <w:tab/>
        <w:t xml:space="preserve">Strukturu predvidivih troškova prethodnog i otvorenog stečajnog postupka u razdoblju od 18 mjeseci od otvaranja: trošak izrade pečata u iznosu od 200,00 kuna, troškovi poštarine u iznosu od 1.000,00 kuna, bankovne usluge i usluge platnog prometa u iznosu od 1.000,00 kuna, trošak nagrade privremenom stečajnom upravitelju u bruto iznosu od 6.000,00 kuna, trošak knjigovodstvenih usluga u iznosu od 18.000,00 kuna, naknada troškova stečajnog upravitelja u iznosu od 4.000,00 kuna i trošak nagrade za rad stečajnog upravitelja u bruto iznosu do 40.000,00 kuna, odvjetnički troškovi: 80.000,00 kuna neophodnih za nastavak parničnog postupka kojega je pokrenuo dužnik protiv suvlasnika stambene zgrade u Rijeci, a koji se vodi u parničnom predmetu posl. broj P-2483/16 u kojem je vrijednost predmeta spora utvrđena u iznosu 1.351.953,87 kn. </w:t>
      </w:r>
    </w:p>
    <w:p w:rsidRDefault="007D0A54" w:rsidP="001C226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AC3075">
        <w:t>10</w:t>
      </w:r>
      <w:r w:rsidR="007E5AD8">
        <w:t>. travnja</w:t>
      </w:r>
      <w:r>
        <w:t xml:space="preserve"> 2017. godine </w:t>
      </w:r>
      <w:r w:rsidR="006D7039">
        <w:t xml:space="preserve">pozvane su osobe koje imaju pravni interes za provedbom stečajnog postupka da u roku od 15 dana uplate predujam u visini od </w:t>
      </w:r>
      <w:r w:rsidR="000606E5">
        <w:t>150.200</w:t>
      </w:r>
      <w:r w:rsidR="00B579B0">
        <w:t>,00</w:t>
      </w:r>
      <w:r w:rsidR="00316D43">
        <w:t xml:space="preserve"> </w:t>
      </w:r>
      <w:r w:rsidR="006D7039">
        <w:t xml:space="preserve">kn, za namirenje troškova </w:t>
      </w:r>
      <w:r w:rsidR="00AC3075">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AC3075">
        <w:t>10</w:t>
      </w:r>
      <w:r w:rsidR="007E5AD8">
        <w:t>.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AC3075">
        <w:t>10</w:t>
      </w:r>
      <w:r w:rsidR="007E5AD8">
        <w:t>.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AC3075">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0D5434">
        <w:rPr>
          <w:bCs/>
        </w:rPr>
        <w:t>01.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74B8F" w:rsidR="00B94EB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r w:rsidR="00E74B8F">
        <w:t xml:space="preserve"> </w:t>
      </w:r>
    </w:p>
    <w:p w:rsidRDefault="00E74B8F" w:rsidP="00E74B8F" w:rsidR="00E74B8F">
      <w:pPr>
        <w:ind w:firstLine="708" w:left="1416"/>
        <w:jc w:val="right"/>
      </w:pPr>
    </w:p>
    <w:p w:rsidRDefault="00E74B8F" w:rsidP="00E74B8F" w:rsidR="00E74B8F">
      <w:pPr>
        <w:ind w:firstLine="708" w:left="1416"/>
        <w:jc w:val="right"/>
      </w:pPr>
    </w:p>
    <w:p w:rsidRDefault="00CE140B" w:rsidP="001C73BB" w:rsidR="00CE140B">
      <w:pPr>
        <w:ind w:firstLine="708" w:left="1416"/>
        <w:jc w:val="right"/>
      </w:pPr>
    </w:p>
    <w:p w:rsidRDefault="00B96C6F" w:rsidP="00B96C6F" w:rsidR="00B96C6F" w:rsidRPr="004E14F0">
      <w:pPr>
        <w:jc w:val="both"/>
        <w:rPr>
          <w:b/>
          <w:bCs/>
        </w:rPr>
      </w:pPr>
      <w:r w:rsidRPr="004E14F0">
        <w:rPr>
          <w:b/>
          <w:bCs/>
        </w:rPr>
        <w:lastRenderedPageBreak/>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AC3075" w:rsidP="00306072" w:rsidR="00AC3075">
      <w:pPr>
        <w:jc w:val="both"/>
        <w:rPr>
          <w:bCs/>
        </w:rPr>
      </w:pPr>
    </w:p>
    <w:p w:rsidRDefault="00AC3075" w:rsidP="00306072" w:rsidR="00AC3075">
      <w:pPr>
        <w:jc w:val="both"/>
        <w:rPr>
          <w:bCs/>
        </w:rPr>
      </w:pPr>
    </w:p>
    <w:p w:rsidRDefault="00306072" w:rsidP="00306072" w:rsidR="00306072">
      <w:pPr>
        <w:jc w:val="both"/>
        <w:rPr>
          <w:bCs/>
        </w:rPr>
      </w:pPr>
    </w:p>
    <w:p w:rsidRDefault="00CE140B" w:rsidP="00306072" w:rsidR="00CE140B">
      <w:pPr>
        <w:jc w:val="both"/>
        <w:rPr>
          <w:b/>
          <w:sz w:val="20"/>
          <w:szCs w:val="20"/>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0606E5">
        <w:rPr>
          <w:sz w:val="20"/>
          <w:szCs w:val="20"/>
        </w:rPr>
        <w:t>po opun. Samir Ilijazi</w:t>
      </w:r>
      <w:r w:rsidR="008A496D">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0D5434">
        <w:rPr>
          <w:sz w:val="20"/>
          <w:szCs w:val="20"/>
        </w:rPr>
        <w:t>01.6.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0BF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823D9">
      <w:rPr>
        <w:b/>
      </w:rPr>
      <w:t>1435</w:t>
    </w:r>
    <w:r w:rsidR="00D46C4F">
      <w:rPr>
        <w:b/>
      </w:rPr>
      <w:t>/16-</w:t>
    </w:r>
    <w:r w:rsidR="000606E5">
      <w:rPr>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0BF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940E7"/>
    <w:rsid w:val="00DA1A65"/>
    <w:rsid w:val="00DA1FFF"/>
    <w:rsid w:val="00DA42E7"/>
    <w:rsid w:val="00DA68B7"/>
    <w:rsid w:val="00DD586A"/>
    <w:rsid w:val="00DD7334"/>
    <w:rsid w:val="00DE36C9"/>
    <w:rsid w:val="00DF013D"/>
    <w:rsid w:val="00E01978"/>
    <w:rsid w:val="00E535BC"/>
    <w:rsid w:val="00E65893"/>
    <w:rsid w:val="00E74B8F"/>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F0BF6"/>
    <w:rPr>
      <w:color w:val="808080"/>
      <w:bdr w:space="0" w:sz="0" w:color="auto" w:val="none"/>
      <w:shd w:fill="auto" w:color="auto" w:val="clear"/>
    </w:rPr>
  </w:style>
  <w:style w:customStyle="true" w:styleId="eSPISCCParagraphDefaultFont" w:type="character">
    <w:name w:val="eSPIS_CC_Paragraph Default Font"/>
    <w:basedOn w:val="Zadanifontodlomka"/>
    <w:rsid w:val="008F0B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F0BF6"/>
    <w:rPr>
      <w:b/>
      <w:bdr w:space="0" w:sz="0" w:color="auto" w:val="none"/>
      <w:shd w:fill="FFFFCC" w:color="auto" w:val="clear"/>
      <w:lang w:val="hr-HR"/>
    </w:rPr>
  </w:style>
  <w:style w:customStyle="true" w:styleId="PozadinaSvijetloCrvena" w:type="character">
    <w:name w:val="Pozadina_SvijetloCrvena"/>
    <w:basedOn w:val="eSPISCCParagraphDefaultFont"/>
    <w:rsid w:val="008F0B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F0B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F0BF6"/>
    <w:rPr>
      <w:color w:val="808080"/>
      <w:bdr w:color="auto" w:space="0" w:sz="0" w:val="none"/>
      <w:shd w:color="auto" w:fill="auto" w:val="clear"/>
    </w:rPr>
  </w:style>
  <w:style w:customStyle="1" w:styleId="eSPISCCParagraphDefaultFont" w:type="character">
    <w:name w:val="eSPIS_CC_Paragraph Default Font"/>
    <w:basedOn w:val="Zadanifontodlomka"/>
    <w:rsid w:val="008F0B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F0BF6"/>
    <w:rPr>
      <w:b/>
      <w:bdr w:color="auto" w:space="0" w:sz="0" w:val="none"/>
      <w:shd w:color="auto" w:fill="FFFFCC" w:val="clear"/>
      <w:lang w:val="hr-HR"/>
    </w:rPr>
  </w:style>
  <w:style w:customStyle="1" w:styleId="PozadinaSvijetloCrvena" w:type="character">
    <w:name w:val="Pozadina_SvijetloCrvena"/>
    <w:basedOn w:val="eSPISCCParagraphDefaultFont"/>
    <w:rsid w:val="008F0B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F0B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1435</izvorni_sadrzaj>
    <derivirana_varijabla naziv="DomainObject.Predmet.Broj_1">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St-1435/2016</izvorni_sadrzaj>
    <derivirana_varijabla naziv="DomainObject.Predmet.OznakaBroj_1">St-1435/2016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 GRADNJA društvo s ograničenom odgovornošću za gradnju i usluge</izvorni_sadrzaj>
    <derivirana_varijabla naziv="DomainObject.Predmet.ProtustrankaFormated_1">  VIS GRADNJA društvo s ograničenom odgovornošću za gradnju i usluge</derivirana_varijabla>
  </DomainObject.Predmet.ProtustrankaFormated>
  <DomainObject.Predmet.ProtustrankaFormatedOIB>
    <izvorni_sadrzaj>  VIS GRADNJA društvo s ograničenom odgovornošću za gradnju i usluge, OIB 33547359702</izvorni_sadrzaj>
    <derivirana_varijabla naziv="DomainObject.Predmet.ProtustrankaFormatedOIB_1">  VIS GRADNJA društvo s ograničenom odgovornošću za gradnju i usluge, OIB 33547359702</derivirana_varijabla>
  </DomainObject.Predmet.ProtustrankaFormatedOIB>
  <DomainObject.Predmet.ProtustrankaFormatedWithAdress>
    <izvorni_sadrzaj> VIS GRADNJA društvo s ograničenom odgovornošću za gradnju i usluge, Škurinjska cesta 1, 51000 Rijeka</izvorni_sadrzaj>
    <derivirana_varijabla naziv="DomainObject.Predmet.ProtustrankaFormatedWithAdress_1"> VIS GRADNJA društvo s ograničenom odgovornošću za gradnju i usluge, Škurinjska cesta 1, 51000 Rijeka</derivirana_varijabla>
  </DomainObject.Predmet.ProtustrankaFormatedWithAdress>
  <DomainObject.Predmet.ProtustrankaFormatedWithAdressOIB>
    <izvorni_sadrzaj> VIS GRADNJA društvo s ograničenom odgovornošću za gradnju i usluge, OIB 33547359702, Škurinjska cesta 1, 51000 Rijeka</izvorni_sadrzaj>
    <derivirana_varijabla naziv="DomainObject.Predmet.ProtustrankaFormatedWithAdressOIB_1"> VIS GRADNJA društvo s ograničenom odgovornošću za gradnju i usluge, OIB 33547359702, Škurinjska cesta 1, 51000 Rijeka</derivirana_varijabla>
  </DomainObject.Predmet.ProtustrankaFormatedWithAdressOIB>
  <DomainObject.Predmet.ProtustrankaWithAdress>
    <izvorni_sadrzaj>VIS GRADNJA društvo s ograničenom odgovornošću za gradnju i usluge Škurinjska cesta 1, 51000 Rijeka</izvorni_sadrzaj>
    <derivirana_varijabla naziv="DomainObject.Predmet.ProtustrankaWithAdress_1">VIS GRADNJA društvo s ograničenom odgovornošću za gradnju i usluge Škurinjska cesta 1, 51000 Rijeka</derivirana_varijabla>
  </DomainObject.Predmet.ProtustrankaWithAdress>
  <DomainObject.Predmet.ProtustrankaWithAdressOIB>
    <izvorni_sadrzaj>VIS GRADNJA društvo s ograničenom odgovornošću za gradnju i usluge, OIB 33547359702, Škurinjska cesta 1, 51000 Rijeka</izvorni_sadrzaj>
    <derivirana_varijabla naziv="DomainObject.Predmet.ProtustrankaWithAdressOIB_1">VIS GRADNJA društvo s ograničenom odgovornošću za gradnju i usluge, OIB 33547359702, Škurinjska cesta 1, 51000 Rijeka</derivirana_varijabla>
  </DomainObject.Predmet.ProtustrankaWithAdressOIB>
  <DomainObject.Predmet.ProtustrankaNazivFormated>
    <izvorni_sadrzaj>VIS GRADNJA društvo s ograničenom odgovornošću za gradnju i usluge</izvorni_sadrzaj>
    <derivirana_varijabla naziv="DomainObject.Predmet.ProtustrankaNazivFormated_1">VIS GRADNJA društvo s ograničenom odgovornošću za gradnju i usluge</derivirana_varijabla>
  </DomainObject.Predmet.ProtustrankaNazivFormated>
  <DomainObject.Predmet.ProtustrankaNazivFormatedOIB>
    <izvorni_sadrzaj>VIS GRADNJA društvo s ograničenom odgovornošću za gradnju i usluge, OIB 33547359702</izvorni_sadrzaj>
    <derivirana_varijabla naziv="DomainObject.Predmet.ProtustrankaNazivFormatedOIB_1">VIS GRADNJA društvo s ograničenom odgovornošću za gradnju i usluge, OIB 33547359702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 GRADNJA društvo s ograničenom odgovornošću za gradnju i usluge</item>
    </izvorni_sadrzaj>
    <derivirana_varijabla naziv="DomainObject.Predmet.ProtuStrankaListFormated_1">
      <item>VIS GRADNJA društvo s ograničenom odgovornošću za gradnju i usluge</item>
    </derivirana_varijabla>
  </DomainObject.Predmet.ProtuStrankaListFormated>
  <DomainObject.Predmet.ProtuStrankaListFormatedOIB>
    <izvorni_sadrzaj>
      <item>VIS GRADNJA društvo s ograničenom odgovornošću za gradnju i usluge, OIB 33547359702</item>
    </izvorni_sadrzaj>
    <derivirana_varijabla naziv="DomainObject.Predmet.ProtuStrankaListFormatedOIB_1">
      <item>VIS GRADNJA društvo s ograničenom odgovornošću za gradnju i usluge, OIB 33547359702</item>
    </derivirana_varijabla>
  </DomainObject.Predmet.ProtuStrankaListFormatedOIB>
  <DomainObject.Predmet.ProtuStrankaListFormatedWithAdress>
    <izvorni_sadrzaj>
      <item>VIS GRADNJA društvo s ograničenom odgovornošću za gradnju i usluge, Škurinjska cesta 1, 51000 Rijeka</item>
    </izvorni_sadrzaj>
    <derivirana_varijabla naziv="DomainObject.Predmet.ProtuStrankaListFormatedWithAdress_1">
      <item>VIS GRADNJA društvo s ograničenom odgovornošću za gradnju i usluge, Škurinjska cesta 1, 51000 Rijeka</item>
    </derivirana_varijabla>
  </DomainObject.Predmet.ProtuStrankaListFormatedWithAdress>
  <DomainObject.Predmet.ProtuStrankaListFormatedWithAdressOIB>
    <izvorni_sadrzaj>
      <item>VIS GRADNJA društvo s ograničenom odgovornošću za gradnju i usluge, OIB 33547359702, Škurinjska cesta 1, 51000 Rijeka</item>
    </izvorni_sadrzaj>
    <derivirana_varijabla naziv="DomainObject.Predmet.ProtuStrankaListFormatedWithAdressOIB_1">
      <item>VIS GRADNJA društvo s ograničenom odgovornošću za gradnju i usluge, OIB 33547359702, Škurinjska cesta 1, 51000 Rijeka</item>
    </derivirana_varijabla>
  </DomainObject.Predmet.ProtuStrankaListFormatedWithAdressOIB>
  <DomainObject.Predmet.ProtuStrankaListNazivFormated>
    <izvorni_sadrzaj>
      <item>VIS GRADNJA društvo s ograničenom odgovornošću za gradnju i usluge</item>
    </izvorni_sadrzaj>
    <derivirana_varijabla naziv="DomainObject.Predmet.ProtuStrankaListNazivFormated_1">
      <item>VIS GRADNJA društvo s ograničenom odgovornošću za gradnju i usluge</item>
    </derivirana_varijabla>
  </DomainObject.Predmet.ProtuStrankaListNazivFormated>
  <DomainObject.Predmet.ProtuStrankaListNazivFormatedOIB>
    <izvorni_sadrzaj>
      <item>VIS GRADNJA društvo s ograničenom odgovornošću za gradnju i usluge, OIB 33547359702</item>
    </izvorni_sadrzaj>
    <derivirana_varijabla naziv="DomainObject.Predmet.ProtuStrankaListNazivFormatedOIB_1">
      <item>VIS GRADNJA društvo s ograničenom odgovornošću za gradnju i usluge, OIB 33547359702</item>
    </derivirana_varijabla>
  </DomainObject.Predmet.ProtuStrankaListNazivFormatedOIB>
  <DomainObject.Predmet.OstaliListFormated>
    <izvorni_sadrzaj>
      <item>RATKO MIKLAUŠIĆ</item>
      <item>IBRAHIM DIZDAREVIĆ</item>
    </izvorni_sadrzaj>
    <derivirana_varijabla naziv="DomainObject.Predmet.OstaliListFormated_1">
      <item>RATKO MIKLAUŠIĆ</item>
      <item>IBRAHIM DIZDAREVIĆ</item>
    </derivirana_varijabla>
  </DomainObject.Predmet.OstaliListFormated>
  <DomainObject.Predmet.OstaliListFormatedOIB>
    <izvorni_sadrzaj>
      <item>RATKO MIKLAUŠIĆ</item>
      <item>IBRAHIM DIZDAREVIĆ</item>
    </izvorni_sadrzaj>
    <derivirana_varijabla naziv="DomainObject.Predmet.OstaliListFormatedOIB_1">
      <item>RATKO MIKLAUŠIĆ</item>
      <item>IBRAHIM DIZDAREVIĆ</item>
    </derivirana_varijabla>
  </DomainObject.Predmet.OstaliListFormatedOIB>
  <DomainObject.Predmet.OstaliListFormatedWithAdress>
    <izvorni_sadrzaj>
      <item>RATKO MIKLAUŠIĆ</item>
      <item>IBRAHIM DIZDAREVIĆ</item>
    </izvorni_sadrzaj>
    <derivirana_varijabla naziv="DomainObject.Predmet.OstaliListFormatedWithAdress_1">
      <item>RATKO MIKLAUŠIĆ</item>
      <item>IBRAHIM DIZDAREVIĆ</item>
    </derivirana_varijabla>
  </DomainObject.Predmet.OstaliListFormatedWithAdress>
  <DomainObject.Predmet.OstaliListFormatedWithAdressOIB>
    <izvorni_sadrzaj>
      <item>RATKO MIKLAUŠIĆ</item>
      <item>IBRAHIM DIZDAREVIĆ</item>
    </izvorni_sadrzaj>
    <derivirana_varijabla naziv="DomainObject.Predmet.OstaliListFormatedWithAdressOIB_1">
      <item>RATKO MIKLAUŠIĆ</item>
      <item>IBRAHIM DIZDAREVIĆ</item>
    </derivirana_varijabla>
  </DomainObject.Predmet.OstaliListFormatedWithAdressOIB>
  <DomainObject.Predmet.OstaliListNazivFormated>
    <izvorni_sadrzaj>
      <item>RATKO MIKLAUŠIĆ</item>
      <item>IBRAHIM DIZDAREVIĆ</item>
    </izvorni_sadrzaj>
    <derivirana_varijabla naziv="DomainObject.Predmet.OstaliListNazivFormated_1">
      <item>RATKO MIKLAUŠIĆ</item>
      <item>IBRAHIM DIZDAREVIĆ</item>
    </derivirana_varijabla>
  </DomainObject.Predmet.OstaliListNazivFormated>
  <DomainObject.Predmet.OstaliListNazivFormatedOIB>
    <izvorni_sadrzaj>
      <item>RATKO MIKLAUŠIĆ</item>
      <item>IBRAHIM DIZDAREVIĆ</item>
    </izvorni_sadrzaj>
    <derivirana_varijabla naziv="DomainObject.Predmet.OstaliListNazivFormatedOIB_1">
      <item>RATKO MIKLAUŠIĆ</item>
      <item>IBRAHIM DIZDAREVIĆ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 GRADNJA društvo s ograničenom odgovornošću za gradnju i usluge</izvorni_sadrzaj>
    <derivirana_varijabla naziv="DomainObject.Predmet.ProtustrankaIDrugi_1">VIS GRADNJA društvo s ograničenom odgovornošću za gradnju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 GRADNJA društvo s ograničenom odgovornošću za gradnju i usluge, OIB 33547359702, Škurinjska cesta 1, 51000 Rijeka</izvorni_sadrzaj>
    <derivirana_varijabla naziv="DomainObject.Predmet.ProtustrankaIDrugiAdressOIB_1">VIS GRADNJA društvo s ograničenom odgovornošću za gradnju i usluge, OIB 33547359702, Škurinjska cesta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 GRADNJA društvo s ograničenom odgovornošću za gradnju i usluge</item>
      <item>RATKO MIKLAUŠIĆ</item>
      <item>IBRAHIM DIZDAREVIĆ</item>
    </izvorni_sadrzaj>
    <derivirana_varijabla naziv="DomainObject.Predmet.SudioniciListNaziv_1">
      <item>FINA  Rijeka</item>
      <item>VIS GRADNJA društvo s ograničenom odgovornošću za gradnju i usluge</item>
      <item>RATKO MIKLAUŠIĆ</item>
      <item>IBRAHIM DIZDAREVIĆ</item>
    </derivirana_varijabla>
  </DomainObject.Predmet.SudioniciListNaziv>
  <DomainObject.Predmet.SudioniciListAdressOIB>
    <izvorni_sadrzaj>
      <item>FINA  Rijeka, OIB 85821130368, Frana Kurelca 8,51000 Rijeka</item>
      <item>VIS GRADNJA društvo s ograničenom odgovornošću za gradnju i usluge, OIB 33547359702, Škurinjska cesta 1,51000 Rijeka</item>
      <item>RATKO MIKLAUŠIĆ</item>
      <item>IBRAHIM DIZDAREVIĆ</item>
    </izvorni_sadrzaj>
    <derivirana_varijabla naziv="DomainObject.Predmet.SudioniciListAdressOIB_1">
      <item>FINA  Rijeka, OIB 85821130368, Frana Kurelca 8,51000 Rijeka</item>
      <item>VIS GRADNJA društvo s ograničenom odgovornošću za gradnju i usluge, OIB 33547359702, Škurinjska cesta 1,51000 Rijeka</item>
      <item>RATKO MIKLAUŠIĆ</item>
      <item>IBRAHIM DIZDAREVIĆ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33547359702</item>
      <item>, OIB null</item>
      <item>, OIB null</item>
    </izvorni_sadrzaj>
    <derivirana_varijabla naziv="DomainObject.Predmet.SudioniciListNazivOIB_1">
      <item>, OIB 85821130368</item>
      <item>, OIB 33547359702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BCAF46-F437-46C8-90CD-C9BF4B742E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1409</properties:Words>
  <properties:Characters>7917</properties:Characters>
  <properties:Lines>164</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2017-06-01T12:56:00Z</dcterms:created>
  <dc:creator>dcmelik</dc:creator>
  <cp:lastModifiedBy>Jasna Radulović</cp:lastModifiedBy>
  <cp:lastPrinted>2017-06-01T12:59:00Z</cp:lastPrinted>
  <dcterms:modified xmlns:xsi="http://www.w3.org/2001/XMLSchema-instance" xsi:type="dcterms:W3CDTF">2017-06-01T13:02:00Z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