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fd81" w14:paraId="6e8fd81" w:rsidRDefault="00AE649C" w:rsidP="00FA5B5E" w:rsidR="00AE649C" w:rsidRPr="00B76F3C">
      <w:pPr>
        <w:pStyle w:val="Naslov3"/>
        <w15:collapsed w:val="false"/>
      </w:pPr>
    </w:p>
    <w:p w:rsidRDefault="00642B17" w:rsidP="00642B17" w:rsidR="00642B17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</w:t>
      </w:r>
      <w:proofErr w:type="spellStart"/>
      <w:r>
        <w:rPr>
          <w:rFonts w:hAnsi="Arial" w:ascii="Arial"/>
        </w:rPr>
        <w:t>Stpn</w:t>
      </w:r>
      <w:proofErr w:type="spellEnd"/>
      <w:r>
        <w:rPr>
          <w:rFonts w:hAnsi="Arial" w:ascii="Arial"/>
        </w:rPr>
        <w:t>-7/2016-2.</w:t>
      </w:r>
    </w:p>
    <w:p w:rsidRDefault="00642B17" w:rsidP="00642B17" w:rsidR="00642B17">
      <w:pPr>
        <w:jc w:val="center"/>
        <w:rPr>
          <w:rFonts w:hAnsi="Arial" w:ascii="Arial"/>
          <w:b/>
        </w:rPr>
      </w:pPr>
    </w:p>
    <w:p w:rsidRDefault="00642B17" w:rsidP="00642B17" w:rsidR="00642B1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642B17" w:rsidP="00642B17" w:rsidR="00642B17">
      <w:pPr>
        <w:jc w:val="center"/>
        <w:rPr>
          <w:rFonts w:hAnsi="Arial" w:ascii="Arial"/>
          <w:b/>
        </w:rPr>
      </w:pPr>
    </w:p>
    <w:p w:rsidRDefault="00642B17" w:rsidP="00642B17" w:rsidR="00642B1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642B17" w:rsidP="00642B17" w:rsidR="00642B17">
      <w:pPr>
        <w:jc w:val="both"/>
        <w:rPr>
          <w:rFonts w:hAnsi="Arial" w:ascii="Arial"/>
        </w:rPr>
      </w:pPr>
    </w:p>
    <w:p w:rsidRDefault="00642B17" w:rsidP="00642B17" w:rsidR="00642B1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postupku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nad dužnikom NENAD BRAČUN, vlasnik obrta "BRAČUN", </w:t>
      </w:r>
      <w:proofErr w:type="spellStart"/>
      <w:r>
        <w:rPr>
          <w:rFonts w:hAnsi="Arial" w:ascii="Arial"/>
        </w:rPr>
        <w:t>G.Viteza</w:t>
      </w:r>
      <w:proofErr w:type="spellEnd"/>
      <w:r>
        <w:rPr>
          <w:rFonts w:hAnsi="Arial" w:ascii="Arial"/>
        </w:rPr>
        <w:t xml:space="preserve"> 3, Slatina, OIB 38315248428, dana 27. travnja 2016. godine</w:t>
      </w:r>
    </w:p>
    <w:p w:rsidRDefault="00642B17" w:rsidP="00642B17" w:rsidR="00642B17">
      <w:pPr>
        <w:jc w:val="both"/>
        <w:rPr>
          <w:rFonts w:hAnsi="Arial" w:ascii="Arial"/>
        </w:rPr>
      </w:pPr>
    </w:p>
    <w:p w:rsidRDefault="00642B17" w:rsidP="00642B17" w:rsidR="00642B1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642B17" w:rsidP="00642B17" w:rsidR="00642B17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Ročište za sklapanje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u stečajnom predmetu nad dužnikom NENAD BRAČUN, vlasnik obrta "BRAČUN", </w:t>
      </w:r>
      <w:proofErr w:type="spellStart"/>
      <w:r>
        <w:rPr>
          <w:rFonts w:hAnsi="Arial" w:ascii="Arial"/>
        </w:rPr>
        <w:t>G.Viteza</w:t>
      </w:r>
      <w:proofErr w:type="spellEnd"/>
      <w:r>
        <w:rPr>
          <w:rFonts w:hAnsi="Arial" w:ascii="Arial"/>
        </w:rPr>
        <w:t xml:space="preserve"> 3, Slatina, OIB 38315248428, određuje se za dan </w:t>
      </w:r>
    </w:p>
    <w:p w:rsidRDefault="00642B17" w:rsidP="00642B17" w:rsidR="00642B17">
      <w:pPr>
        <w:jc w:val="center"/>
        <w:rPr>
          <w:rFonts w:hAnsi="Arial" w:ascii="Arial"/>
        </w:rPr>
      </w:pPr>
      <w:r>
        <w:rPr>
          <w:rFonts w:hAnsi="Arial" w:ascii="Arial"/>
          <w:b/>
        </w:rPr>
        <w:t>15. lipnja 2016. godine u 10,00 sati</w:t>
      </w:r>
      <w:r>
        <w:rPr>
          <w:rFonts w:hAnsi="Arial" w:ascii="Arial"/>
        </w:rPr>
        <w:t xml:space="preserve"> </w:t>
      </w:r>
    </w:p>
    <w:p w:rsidRDefault="00642B17" w:rsidP="00642B17" w:rsidR="00642B17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u zgradi Trgovačkog suda u Bjelovaru,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sobi broj 2.</w:t>
      </w:r>
    </w:p>
    <w:p w:rsidRDefault="00642B17" w:rsidP="00642B17" w:rsidR="00642B17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>Na ročište se pozivaju vjerovnici i dužnik.</w:t>
      </w:r>
    </w:p>
    <w:p w:rsidRDefault="00642B17" w:rsidP="00642B17" w:rsidR="00642B17">
      <w:pPr>
        <w:jc w:val="center"/>
        <w:rPr>
          <w:rFonts w:hAnsi="Arial" w:ascii="Arial"/>
        </w:rPr>
      </w:pPr>
      <w:r>
        <w:rPr>
          <w:rFonts w:hAnsi="Arial" w:ascii="Arial"/>
          <w:b/>
        </w:rPr>
        <w:t>Obrazloženje</w:t>
      </w:r>
    </w:p>
    <w:p w:rsidRDefault="00642B17" w:rsidP="00642B17" w:rsidR="00642B1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Dužnik NENAD BRAČUN, vlasnik obrta "BRAČUN", </w:t>
      </w:r>
      <w:proofErr w:type="spellStart"/>
      <w:r>
        <w:rPr>
          <w:rFonts w:hAnsi="Arial" w:ascii="Arial"/>
        </w:rPr>
        <w:t>G.Viteza</w:t>
      </w:r>
      <w:proofErr w:type="spellEnd"/>
      <w:r>
        <w:rPr>
          <w:rFonts w:hAnsi="Arial" w:ascii="Arial"/>
        </w:rPr>
        <w:t xml:space="preserve"> 3, Slatina, OIB 38315248428, je dana 25. travnja 2016. godine, dostavio ovom sudu dokumentaciju za sklapanje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s privicima koji su navedeni u članku </w:t>
      </w:r>
      <w:smartTag w:element="metricconverter" w:uri="urn:schemas-microsoft-com:office:smarttags">
        <w:smartTagPr>
          <w:attr w:val="66. st" w:name="ProductID"/>
        </w:smartTagPr>
        <w:r>
          <w:rPr>
            <w:rFonts w:hAnsi="Arial" w:ascii="Arial"/>
          </w:rPr>
          <w:t>66. st</w:t>
        </w:r>
      </w:smartTag>
      <w:r>
        <w:rPr>
          <w:rFonts w:hAnsi="Arial" w:ascii="Arial"/>
        </w:rPr>
        <w:t xml:space="preserve">.2. Zakona o financijskom poslovanju i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nagodbi.</w:t>
      </w:r>
    </w:p>
    <w:p w:rsidRDefault="00642B17" w:rsidP="00642B17" w:rsidR="00642B1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Uvidom u prijedlog i dostavljene isprave, sud je utvrdio da su ispunjene pretpostavke za sklapanje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nagodbe, pa je stoga temeljem čl.66. st.3. istog zakona riješio kao u izreci.</w:t>
      </w:r>
    </w:p>
    <w:p w:rsidRDefault="00642B17" w:rsidP="00642B17" w:rsidR="00642B1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27. travnja 2016. godine</w:t>
      </w:r>
    </w:p>
    <w:p w:rsidRDefault="00642B17" w:rsidP="00642B17" w:rsidR="00642B1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642B17" w:rsidP="00642B17" w:rsidR="00642B1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642B17" w:rsidP="00642B17" w:rsidR="00642B17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POUKA O PRAVNOM LIJEKU:Protiv ovog rješenja nije dopuštena žalba (čl.278.st.2.Zakona o parničnom postupku (Narodne novine broj 53/91, 91/92, 112/99, 117/03, 84/08, 123/08, 57/11 i 25/13, u vezi sa čl.66.st.15. Zakona o financijskom poslovanju i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nagodbi, (Narodne novine broj 108/12, 144/12, 81713, 112713, 71/15 i 78/15).</w:t>
      </w:r>
    </w:p>
    <w:p w:rsidRDefault="00642B17" w:rsidP="00642B17" w:rsidR="00642B17">
      <w:pPr>
        <w:jc w:val="both"/>
        <w:rPr>
          <w:rFonts w:hAnsi="Arial" w:ascii="Arial"/>
        </w:rPr>
      </w:pPr>
      <w:bookmarkStart w:name="_GoBack" w:id="0"/>
      <w:bookmarkEnd w:id="0"/>
    </w:p>
    <w:p w:rsidRDefault="00642B17" w:rsidP="00642B17" w:rsidR="00642B1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</w:t>
      </w:r>
    </w:p>
    <w:p w:rsidRDefault="00642B17" w:rsidP="00642B17" w:rsidR="00642B1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642B17" w:rsidP="00642B17" w:rsidR="00642B17">
      <w:pPr>
        <w:jc w:val="both"/>
        <w:rPr>
          <w:rFonts w:hAnsi="Arial" w:ascii="Arial"/>
        </w:rPr>
      </w:pPr>
      <w:r>
        <w:rPr>
          <w:rFonts w:hAnsi="Arial" w:ascii="Arial"/>
        </w:rPr>
        <w:t>Dna: dužniku putem e-oglasne ploče suda i putem pošte</w:t>
      </w:r>
    </w:p>
    <w:p w:rsidRDefault="00642B17" w:rsidP="00642B17" w:rsidR="00642B1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FINI RC Zagreb oglas radi objave na web stranicama</w:t>
      </w:r>
    </w:p>
    <w:p w:rsidRDefault="00642B17" w:rsidP="00642B17" w:rsidR="00642B17">
      <w:pPr>
        <w:jc w:val="both"/>
        <w:rPr>
          <w:rFonts w:hAnsi="Arial" w:ascii="Arial"/>
        </w:rPr>
      </w:pPr>
      <w:r>
        <w:rPr>
          <w:rFonts w:hAnsi="Arial" w:ascii="Arial"/>
        </w:rPr>
        <w:t>Kal. ročište</w:t>
      </w:r>
    </w:p>
    <w:p w:rsidRDefault="00642B17" w:rsidP="00642B17" w:rsidR="00642B17">
      <w:pPr>
        <w:jc w:val="both"/>
        <w:rPr>
          <w:rFonts w:hAnsi="Arial" w:ascii="Arial"/>
        </w:rPr>
      </w:pPr>
      <w:r>
        <w:rPr>
          <w:rFonts w:hAnsi="Arial" w:ascii="Arial"/>
        </w:rPr>
        <w:t>Bj.27.4.2016.g.</w:t>
      </w:r>
    </w:p>
    <w:p w:rsidRDefault="00642B17" w:rsidP="00642B17" w:rsidR="00642B17">
      <w:pPr>
        <w:jc w:val="both"/>
        <w:rPr>
          <w:rFonts w:hAnsi="Arial" w:ascii="Arial"/>
        </w:rPr>
      </w:pPr>
    </w:p>
    <w:p w:rsidRDefault="00642B1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B17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8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Stpn-7/2016-2</izvorni_sadrzaj>
    <derivirana_varijabla naziv="DomainObject.Oznaka_1">Stpn-7/2016-2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Stpn-7/2016</izvorni_sadrzaj>
    <derivirana_varijabla naziv="DomainObject.Predmet.OznakaBroj_1">Stpn-7/2016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BRAČUN</izvorni_sadrzaj>
    <derivirana_varijabla naziv="DomainObject.Predmet.StrankaFormated_1">  NENAD BRAČUN</derivirana_varijabla>
  </DomainObject.Predmet.StrankaFormated>
  <DomainObject.Predmet.StrankaFormatedOIB>
    <izvorni_sadrzaj>  NENAD BRAČUN, OIB 38315248428</izvorni_sadrzaj>
    <derivirana_varijabla naziv="DomainObject.Predmet.StrankaFormatedOIB_1">  NENAD BRAČUN, OIB 38315248428</derivirana_varijabla>
  </DomainObject.Predmet.StrankaFormatedOIB>
  <DomainObject.Predmet.StrankaFormatedWithAdress>
    <izvorni_sadrzaj> NENAD BRAČUN, G. Viteza 3, 33520 Slatina</izvorni_sadrzaj>
    <derivirana_varijabla naziv="DomainObject.Predmet.StrankaFormatedWithAdress_1"> NENAD BRAČUN, G. Viteza 3, 33520 Slatina</derivirana_varijabla>
  </DomainObject.Predmet.StrankaFormatedWithAdress>
  <DomainObject.Predmet.StrankaFormatedWithAdressOIB>
    <izvorni_sadrzaj> NENAD BRAČUN, OIB 38315248428, G. Viteza 3, 33520 Slatina</izvorni_sadrzaj>
    <derivirana_varijabla naziv="DomainObject.Predmet.StrankaFormatedWithAdressOIB_1"> NENAD BRAČUN, OIB 38315248428, G. Viteza 3, 33520 Slatina</derivirana_varijabla>
  </DomainObject.Predmet.StrankaFormatedWithAdressOIB>
  <DomainObject.Predmet.StrankaWithAdress>
    <izvorni_sadrzaj>NENAD BRAČUN G. Viteza 3,33520 Slatina</izvorni_sadrzaj>
    <derivirana_varijabla naziv="DomainObject.Predmet.StrankaWithAdress_1">NENAD BRAČUN G. Viteza 3,33520 Slatina</derivirana_varijabla>
  </DomainObject.Predmet.StrankaWithAdress>
  <DomainObject.Predmet.StrankaWithAdressOIB>
    <izvorni_sadrzaj>NENAD BRAČUN, OIB 38315248428, G. Viteza 3,33520 Slatina</izvorni_sadrzaj>
    <derivirana_varijabla naziv="DomainObject.Predmet.StrankaWithAdressOIB_1">NENAD BRAČUN, OIB 38315248428, G. Viteza 3,33520 Slatina</derivirana_varijabla>
  </DomainObject.Predmet.StrankaWithAdressOIB>
  <DomainObject.Predmet.StrankaNazivFormated>
    <izvorni_sadrzaj>NENAD BRAČUN</izvorni_sadrzaj>
    <derivirana_varijabla naziv="DomainObject.Predmet.StrankaNazivFormated_1">NENAD BRAČUN</derivirana_varijabla>
  </DomainObject.Predmet.StrankaNazivFormated>
  <DomainObject.Predmet.StrankaNazivFormatedOIB>
    <izvorni_sadrzaj>NENAD BRAČUN, OIB 38315248428</izvorni_sadrzaj>
    <derivirana_varijabla naziv="DomainObject.Predmet.StrankaNazivFormatedOIB_1">NENAD BRAČUN, OIB 38315248428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NENAD BRAČUN</item>
    </izvorni_sadrzaj>
    <derivirana_varijabla naziv="DomainObject.Predmet.StrankaListFormated_1">
      <item>NENAD BRAČUN</item>
    </derivirana_varijabla>
  </DomainObject.Predmet.StrankaListFormated>
  <DomainObject.Predmet.StrankaListFormatedOIB>
    <izvorni_sadrzaj>
      <item>NENAD BRAČUN, OIB 38315248428</item>
    </izvorni_sadrzaj>
    <derivirana_varijabla naziv="DomainObject.Predmet.StrankaListFormatedOIB_1">
      <item>NENAD BRAČUN, OIB 38315248428</item>
    </derivirana_varijabla>
  </DomainObject.Predmet.StrankaListFormatedOIB>
  <DomainObject.Predmet.StrankaListFormatedWithAdress>
    <izvorni_sadrzaj>
      <item>NENAD BRAČUN, G. Viteza 3, 33520 Slatina</item>
    </izvorni_sadrzaj>
    <derivirana_varijabla naziv="DomainObject.Predmet.StrankaListFormatedWithAdress_1">
      <item>NENAD BRAČUN, G. Viteza 3, 33520 Slatina</item>
    </derivirana_varijabla>
  </DomainObject.Predmet.StrankaListFormatedWithAdress>
  <DomainObject.Predmet.StrankaListFormatedWithAdressOIB>
    <izvorni_sadrzaj>
      <item>NENAD BRAČUN, OIB 38315248428, G. Viteza 3, 33520 Slatina</item>
    </izvorni_sadrzaj>
    <derivirana_varijabla naziv="DomainObject.Predmet.StrankaListFormatedWithAdressOIB_1">
      <item>NENAD BRAČUN, OIB 38315248428, G. Viteza 3, 33520 Slatina</item>
    </derivirana_varijabla>
  </DomainObject.Predmet.StrankaListFormatedWithAdressOIB>
  <DomainObject.Predmet.StrankaListNazivFormated>
    <izvorni_sadrzaj>
      <item>NENAD BRAČUN</item>
    </izvorni_sadrzaj>
    <derivirana_varijabla naziv="DomainObject.Predmet.StrankaListNazivFormated_1">
      <item>NENAD BRAČUN</item>
    </derivirana_varijabla>
  </DomainObject.Predmet.StrankaListNazivFormated>
  <DomainObject.Predmet.StrankaListNazivFormatedOIB>
    <izvorni_sadrzaj>
      <item>NENAD BRAČUN, OIB 38315248428</item>
    </izvorni_sadrzaj>
    <derivirana_varijabla naziv="DomainObject.Predmet.StrankaListNazivFormatedOIB_1">
      <item>NENAD BRAČUN, OIB 38315248428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Stpn-7/2016-2</izvorni_sadrzaj>
    <derivirana_varijabla naziv="DomainObject.PoslovniBrojDokumenta_1">Stpn-7/2016-2</derivirana_varijabla>
  </DomainObject.PoslovniBrojDokumenta>
  <DomainObject.Predmet.StrankaIDrugi>
    <izvorni_sadrzaj>NENAD BRAČUN</izvorni_sadrzaj>
    <derivirana_varijabla naziv="DomainObject.Predmet.StrankaIDrugi_1">NENAD BRAČUN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NENAD BRAČUN, OIB 38315248428, G. Viteza 3, 33520 Slatina</izvorni_sadrzaj>
    <derivirana_varijabla naziv="DomainObject.Predmet.StrankaIDrugiAdressOIB_1">NENAD BRAČUN, OIB 38315248428, G. Viteza 3,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BRAČUN</item>
    </izvorni_sadrzaj>
    <derivirana_varijabla naziv="DomainObject.Predmet.SudioniciListNaziv_1">
      <item>NENAD BRAČUN</item>
    </derivirana_varijabla>
  </DomainObject.Predmet.SudioniciListNaziv>
  <DomainObject.Predmet.SudioniciListAdressOIB>
    <izvorni_sadrzaj>
      <item>NENAD BRAČUN, OIB 38315248428, G. Viteza 3,33520 Slatina</item>
    </izvorni_sadrzaj>
    <derivirana_varijabla naziv="DomainObject.Predmet.SudioniciListAdressOIB_1">
      <item>NENAD BRAČUN, OIB 38315248428, G. Viteza 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B2F7C-69B8-4A72-84B5-3039E8A99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1409</properties:Characters>
  <properties:Lines>48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2016-04-27T07:49:00Z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