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e856" w14:paraId="12ce856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BE75E1">
        <w:rPr>
          <w:rFonts w:hAnsi="Times New Roman" w:ascii="Times New Roman"/>
        </w:rPr>
        <w:t xml:space="preserve">                           </w:t>
      </w:r>
      <w:r w:rsidR="00380A67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3  St-</w:t>
      </w:r>
      <w:r w:rsidR="00AE3473">
        <w:rPr>
          <w:rFonts w:hAnsi="Times New Roman" w:ascii="Times New Roman"/>
        </w:rPr>
        <w:t>111/12</w:t>
      </w:r>
      <w:r w:rsidR="009A421D">
        <w:rPr>
          <w:rFonts w:hAnsi="Times New Roman" w:ascii="Times New Roman"/>
        </w:rPr>
        <w:t>-</w:t>
      </w:r>
      <w:r w:rsidR="000864D8">
        <w:rPr>
          <w:rFonts w:hAnsi="Times New Roman" w:ascii="Times New Roman"/>
        </w:rPr>
        <w:t>126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8081C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8081C">
        <w:rPr>
          <w:rFonts w:hAnsi="Times New Roman" w:ascii="Times New Roman"/>
        </w:rPr>
        <w:t>Trg hrvatskih branitelja 1/II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B8081C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>Trgovački sud u Zagrebu, Stalna služba</w:t>
      </w:r>
      <w:r w:rsidR="00B8081C">
        <w:rPr>
          <w:rFonts w:hAnsi="Times New Roman" w:ascii="Times New Roman"/>
        </w:rPr>
        <w:t xml:space="preserve"> u Karlovcu</w:t>
      </w:r>
      <w:r w:rsidRPr="00AE3473">
        <w:rPr>
          <w:rFonts w:hAnsi="Times New Roman" w:ascii="Times New Roman"/>
        </w:rPr>
        <w:t>, po stečajnom sucu Vesni Fundurulić Perišin, u stečajnom postupku nad stečajnim dužnikom STARA HIŽA d.o.o., Netretić, R</w:t>
      </w:r>
      <w:r w:rsidR="000864D8">
        <w:rPr>
          <w:rFonts w:hAnsi="Times New Roman" w:ascii="Times New Roman"/>
        </w:rPr>
        <w:t xml:space="preserve">ešetarevo 21, OIB: 63445452892, 22. kolovoza </w:t>
      </w:r>
      <w:r w:rsidR="0020534A">
        <w:rPr>
          <w:rFonts w:hAnsi="Times New Roman" w:ascii="Times New Roman"/>
        </w:rPr>
        <w:t>201</w:t>
      </w:r>
      <w:r w:rsidR="00E64603">
        <w:rPr>
          <w:rFonts w:hAnsi="Times New Roman" w:ascii="Times New Roman"/>
        </w:rPr>
        <w:t>8</w:t>
      </w:r>
      <w:r w:rsidRPr="00AE3473">
        <w:rPr>
          <w:rFonts w:hAnsi="Times New Roman" w:ascii="Times New Roman"/>
        </w:rPr>
        <w:t>.</w:t>
      </w:r>
      <w:r w:rsidR="00010CCF">
        <w:rPr>
          <w:rFonts w:hAnsi="Times New Roman" w:ascii="Times New Roman"/>
        </w:rPr>
        <w:t>,</w:t>
      </w:r>
    </w:p>
    <w:p w:rsidRDefault="006F53A2" w:rsidP="00AE3473" w:rsidR="006F53A2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A21C4" w:rsidP="006C6110" w:rsidR="007F50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</w:t>
      </w:r>
      <w:r w:rsidR="007F50E6" w:rsidRPr="001A1A01">
        <w:rPr>
          <w:rFonts w:hAnsi="Times New Roman" w:ascii="Times New Roman"/>
        </w:rPr>
        <w:t>Rješenjem o prodaji St-1</w:t>
      </w:r>
      <w:r w:rsidR="001B0BFE">
        <w:rPr>
          <w:rFonts w:hAnsi="Times New Roman" w:ascii="Times New Roman"/>
        </w:rPr>
        <w:t xml:space="preserve">11/12 </w:t>
      </w:r>
      <w:r w:rsidR="007F50E6" w:rsidRPr="001A1A01">
        <w:rPr>
          <w:rFonts w:hAnsi="Times New Roman" w:ascii="Times New Roman"/>
        </w:rPr>
        <w:t xml:space="preserve">od </w:t>
      </w:r>
      <w:r w:rsidR="001B0BFE">
        <w:rPr>
          <w:rFonts w:hAnsi="Times New Roman" w:ascii="Times New Roman"/>
        </w:rPr>
        <w:t>7. prosinca</w:t>
      </w:r>
      <w:r w:rsidR="00C623C1" w:rsidRPr="001A1A01">
        <w:rPr>
          <w:rFonts w:hAnsi="Times New Roman" w:ascii="Times New Roman"/>
        </w:rPr>
        <w:t xml:space="preserve"> 2015</w:t>
      </w:r>
      <w:r w:rsidR="007F50E6" w:rsidRPr="001A1A01">
        <w:rPr>
          <w:rFonts w:hAnsi="Times New Roman" w:ascii="Times New Roman"/>
        </w:rPr>
        <w:t xml:space="preserve">. određena je prodaja nekretnina u vlasništvu stečajnog dužnika </w:t>
      </w:r>
      <w:r w:rsidR="000A3FB5">
        <w:rPr>
          <w:rFonts w:hAnsi="Times New Roman" w:ascii="Times New Roman"/>
        </w:rPr>
        <w:t xml:space="preserve">STARA HIŽA d.o.o., </w:t>
      </w:r>
      <w:r w:rsidR="0012509A">
        <w:rPr>
          <w:rFonts w:hAnsi="Times New Roman" w:ascii="Times New Roman"/>
        </w:rPr>
        <w:t xml:space="preserve">Netretić, </w:t>
      </w:r>
      <w:r w:rsidR="001B0BFE" w:rsidRPr="001B0BFE">
        <w:rPr>
          <w:rFonts w:hAnsi="Times New Roman" w:ascii="Times New Roman"/>
        </w:rPr>
        <w:t>Rešetarevo 21, OIB: 63445452892</w:t>
      </w:r>
      <w:r w:rsidR="007F50E6" w:rsidRPr="001A1A01">
        <w:rPr>
          <w:rFonts w:hAnsi="Times New Roman" w:ascii="Times New Roman"/>
        </w:rPr>
        <w:t>,</w:t>
      </w:r>
      <w:r w:rsidR="00F740E7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 </w:t>
      </w:r>
      <w:r w:rsidR="00F740E7" w:rsidRPr="00F740E7">
        <w:rPr>
          <w:rFonts w:hAnsi="Times New Roman" w:ascii="Times New Roman"/>
        </w:rPr>
        <w:t xml:space="preserve">upisane u zemljišnim knjigama Općinskog suda u Karlovcu, zemljišnoknjižni odjel Karlovac </w:t>
      </w:r>
      <w:r w:rsidR="007F50E6" w:rsidRPr="001A1A01">
        <w:rPr>
          <w:rFonts w:hAnsi="Times New Roman" w:ascii="Times New Roman"/>
        </w:rPr>
        <w:t>uz odgovarajuću primjenu pravila o ovrsi na nekretninama i to:</w:t>
      </w:r>
    </w:p>
    <w:p w:rsidRDefault="00A251EF" w:rsidP="006C6110" w:rsidR="00A251EF" w:rsidRPr="00A251EF">
      <w:pPr>
        <w:jc w:val="both"/>
        <w:rPr>
          <w:rFonts w:hAnsi="Times New Roman" w:ascii="Times New Roman"/>
        </w:rPr>
      </w:pPr>
      <w:r w:rsidRPr="00A251EF">
        <w:rPr>
          <w:rFonts w:hAnsi="Times New Roman" w:ascii="Times New Roman"/>
        </w:rPr>
        <w:t>- nekretnina upisana u zk.ul. 668 k.o. Lišnica, kč.br. 181/2 – kuća br. 7 i dvorište u Dragi u površini od 752 čhv.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Na nekretni</w:t>
      </w:r>
      <w:r w:rsidR="00F740E7">
        <w:rPr>
          <w:rFonts w:hAnsi="Times New Roman" w:ascii="Times New Roman"/>
        </w:rPr>
        <w:t>ni</w:t>
      </w:r>
      <w:r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2A61A7" w:rsidRPr="002A61A7">
        <w:t xml:space="preserve"> </w:t>
      </w:r>
      <w:r w:rsidR="002A61A7" w:rsidRPr="002A61A7">
        <w:rPr>
          <w:rFonts w:hAnsi="Times New Roman" w:ascii="Times New Roman"/>
        </w:rPr>
        <w:t>vjerovnika Nova kreditna banka Maribor d.d. M</w:t>
      </w:r>
      <w:r w:rsidR="002A61A7">
        <w:rPr>
          <w:rFonts w:hAnsi="Times New Roman" w:ascii="Times New Roman"/>
        </w:rPr>
        <w:t>aribor, Ulica Vita Kraigherja 4</w:t>
      </w:r>
      <w:r w:rsidR="002A61A7" w:rsidRPr="002A61A7">
        <w:rPr>
          <w:rFonts w:hAnsi="Times New Roman" w:ascii="Times New Roman"/>
        </w:rPr>
        <w:t xml:space="preserve"> i vjerovnika RH, Ministarstvo financija, Porezna uprava, Područni ured Karlovac</w:t>
      </w:r>
      <w:r w:rsidR="002A61A7">
        <w:rPr>
          <w:rFonts w:hAnsi="Times New Roman" w:ascii="Times New Roman"/>
        </w:rPr>
        <w:t>.</w:t>
      </w:r>
    </w:p>
    <w:p w:rsidRDefault="002A61A7" w:rsidP="007F50E6" w:rsidR="002A61A7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II</w:t>
      </w:r>
      <w:r w:rsidR="003A21C4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UTVRĐENA VRIJEDNOST nekretnin</w:t>
      </w:r>
      <w:r w:rsidR="002A61A7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</w:t>
      </w:r>
      <w:r w:rsidR="0012509A">
        <w:rPr>
          <w:rFonts w:hAnsi="Times New Roman" w:ascii="Times New Roman"/>
        </w:rPr>
        <w:t>je u iznosu od 6.458.926,15 kn</w:t>
      </w:r>
      <w:r w:rsidR="00AD15BC">
        <w:rPr>
          <w:rFonts w:hAnsi="Times New Roman" w:ascii="Times New Roman"/>
        </w:rPr>
        <w:t>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3A21C4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</w:t>
      </w:r>
      <w:r w:rsidR="007F50E6" w:rsidRPr="001A1A01">
        <w:rPr>
          <w:rFonts w:hAnsi="Times New Roman" w:ascii="Times New Roman"/>
        </w:rPr>
        <w:t>NAČIN PRODAJE:</w:t>
      </w: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Nekretnina iz točke I ovog zaključka prodavat će se u stečajnom postupku </w:t>
      </w:r>
      <w:r w:rsidR="000864D8">
        <w:rPr>
          <w:rFonts w:hAnsi="Times New Roman" w:ascii="Times New Roman"/>
        </w:rPr>
        <w:t>šestnaestom</w:t>
      </w:r>
      <w:r w:rsidR="00A66115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usmenom javnom dražbom.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</w:t>
      </w:r>
      <w:r w:rsidR="009B1343" w:rsidRPr="009B1343">
        <w:rPr>
          <w:rFonts w:hAnsi="Times New Roman" w:ascii="Times New Roman"/>
        </w:rPr>
        <w:t>Trg hrvatskih branitelja 1/II</w:t>
      </w:r>
      <w:r w:rsidR="00BA218D">
        <w:rPr>
          <w:rFonts w:hAnsi="Times New Roman" w:ascii="Times New Roman"/>
        </w:rPr>
        <w:t>, soba broj 2</w:t>
      </w:r>
      <w:r w:rsidR="009B1343">
        <w:rPr>
          <w:rFonts w:hAnsi="Times New Roman" w:ascii="Times New Roman"/>
        </w:rPr>
        <w:t>05</w:t>
      </w:r>
      <w:r w:rsidR="00BA218D">
        <w:rPr>
          <w:rFonts w:hAnsi="Times New Roman" w:ascii="Times New Roman"/>
        </w:rPr>
        <w:t xml:space="preserve">, </w:t>
      </w:r>
      <w:r w:rsidRPr="001A1A01">
        <w:rPr>
          <w:rFonts w:hAnsi="Times New Roman" w:ascii="Times New Roman"/>
        </w:rPr>
        <w:t xml:space="preserve">dana </w:t>
      </w:r>
      <w:r w:rsidR="00B10D1B">
        <w:rPr>
          <w:rFonts w:hAnsi="Times New Roman" w:ascii="Times New Roman"/>
          <w:b/>
        </w:rPr>
        <w:t xml:space="preserve">26. </w:t>
      </w:r>
      <w:r w:rsidR="000864D8">
        <w:rPr>
          <w:rFonts w:hAnsi="Times New Roman" w:ascii="Times New Roman"/>
          <w:b/>
        </w:rPr>
        <w:t xml:space="preserve">rujna </w:t>
      </w:r>
      <w:r w:rsidR="006A7CBC" w:rsidRPr="001A1A01">
        <w:rPr>
          <w:rFonts w:hAnsi="Times New Roman" w:ascii="Times New Roman"/>
          <w:b/>
        </w:rPr>
        <w:t>201</w:t>
      </w:r>
      <w:r w:rsidR="00B8081C">
        <w:rPr>
          <w:rFonts w:hAnsi="Times New Roman" w:ascii="Times New Roman"/>
          <w:b/>
        </w:rPr>
        <w:t>8</w:t>
      </w:r>
      <w:r w:rsidRPr="001A1A01">
        <w:rPr>
          <w:rFonts w:hAnsi="Times New Roman" w:ascii="Times New Roman"/>
          <w:b/>
        </w:rPr>
        <w:t xml:space="preserve">. u </w:t>
      </w:r>
      <w:r w:rsidR="005E424B">
        <w:rPr>
          <w:rFonts w:hAnsi="Times New Roman" w:ascii="Times New Roman"/>
          <w:b/>
        </w:rPr>
        <w:t>1</w:t>
      </w:r>
      <w:r w:rsidR="009B1343">
        <w:rPr>
          <w:rFonts w:hAnsi="Times New Roman" w:ascii="Times New Roman"/>
          <w:b/>
        </w:rPr>
        <w:t>2</w:t>
      </w:r>
      <w:r w:rsidR="005E424B">
        <w:rPr>
          <w:rFonts w:hAnsi="Times New Roman" w:ascii="Times New Roman"/>
          <w:b/>
        </w:rPr>
        <w:t>,0</w:t>
      </w:r>
      <w:r w:rsidR="006C6110">
        <w:rPr>
          <w:rFonts w:hAnsi="Times New Roman" w:ascii="Times New Roman"/>
          <w:b/>
        </w:rPr>
        <w:t>0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B8633A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</w:t>
      </w:r>
      <w:r w:rsidR="007F50E6" w:rsidRPr="001A1A01">
        <w:rPr>
          <w:rFonts w:hAnsi="Times New Roman" w:ascii="Times New Roman"/>
        </w:rPr>
        <w:t xml:space="preserve">Ovaj zaključak o prodaji objavit će se na </w:t>
      </w:r>
      <w:r w:rsidR="006A7CBC" w:rsidRPr="001A1A01">
        <w:rPr>
          <w:rFonts w:hAnsi="Times New Roman" w:ascii="Times New Roman"/>
        </w:rPr>
        <w:t>e-</w:t>
      </w:r>
      <w:r w:rsidR="007F50E6" w:rsidRPr="001A1A01">
        <w:rPr>
          <w:rFonts w:hAnsi="Times New Roman" w:ascii="Times New Roman"/>
        </w:rPr>
        <w:t>oglasnoj ploči Trgovačkog suda u Zagrebu, i pri Hrvatskoj gospodarskoj komori</w:t>
      </w:r>
      <w:r w:rsidR="00406A4A">
        <w:rPr>
          <w:rFonts w:hAnsi="Times New Roman" w:ascii="Times New Roman"/>
        </w:rPr>
        <w:t>,</w:t>
      </w:r>
      <w:r w:rsidR="007F50E6" w:rsidRPr="001A1A01">
        <w:rPr>
          <w:rFonts w:hAnsi="Times New Roman" w:ascii="Times New Roman"/>
        </w:rPr>
        <w:t xml:space="preserve">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V  UVJETI PRODAJE</w:t>
      </w:r>
    </w:p>
    <w:p w:rsidRDefault="007F50E6" w:rsidP="002B6E6A" w:rsidR="007F50E6" w:rsidRPr="002B6E6A">
      <w:pPr>
        <w:pStyle w:val="Odlomakpopisa"/>
        <w:numPr>
          <w:ilvl w:val="0"/>
          <w:numId w:val="12"/>
        </w:numPr>
        <w:ind w:hanging="284" w:left="284"/>
        <w:rPr>
          <w:rFonts w:hAnsi="Times New Roman" w:ascii="Times New Roman"/>
        </w:rPr>
      </w:pPr>
      <w:r w:rsidRPr="002B6E6A">
        <w:rPr>
          <w:rFonts w:hAnsi="Times New Roman" w:ascii="Times New Roman"/>
        </w:rPr>
        <w:t>Prodaj</w:t>
      </w:r>
      <w:r w:rsidR="00960999" w:rsidRPr="002B6E6A">
        <w:rPr>
          <w:rFonts w:hAnsi="Times New Roman" w:ascii="Times New Roman"/>
        </w:rPr>
        <w:t>e</w:t>
      </w:r>
      <w:r w:rsidRPr="002B6E6A">
        <w:rPr>
          <w:rFonts w:hAnsi="Times New Roman" w:ascii="Times New Roman"/>
        </w:rPr>
        <w:t xml:space="preserve"> se nekretnin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naveden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u točki I ovog zaključka.</w:t>
      </w:r>
    </w:p>
    <w:p w:rsidRDefault="0004747A" w:rsidP="0004747A" w:rsidR="0004747A" w:rsidRPr="0004747A">
      <w:pPr>
        <w:pStyle w:val="Odlomakpopisa"/>
        <w:rPr>
          <w:rFonts w:hAnsi="Times New Roman" w:ascii="Times New Roman"/>
        </w:rPr>
      </w:pPr>
    </w:p>
    <w:p w:rsidRDefault="007F50E6" w:rsidP="007F50E6" w:rsidR="007F50E6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nekretnine posebno je naznačena u točki II. ovog zaključka.   </w:t>
      </w:r>
    </w:p>
    <w:p w:rsidRDefault="0004747A" w:rsidP="007F50E6" w:rsidR="0004747A" w:rsidRPr="001A1A01">
      <w:pPr>
        <w:rPr>
          <w:rFonts w:hAnsi="Times New Roman" w:ascii="Times New Roman"/>
        </w:rPr>
      </w:pPr>
    </w:p>
    <w:p w:rsidRDefault="007F50E6" w:rsidP="00F95DC0" w:rsidR="00F95DC0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3.</w:t>
      </w:r>
      <w:r w:rsidR="00D20B1E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Nekretnin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iz točke I ovog zaključka prodavat će se na </w:t>
      </w:r>
      <w:r w:rsidR="000864D8">
        <w:rPr>
          <w:rFonts w:hAnsi="Times New Roman" w:ascii="Times New Roman"/>
        </w:rPr>
        <w:t>šestnaestom</w:t>
      </w:r>
      <w:r w:rsidRPr="001A1A01">
        <w:rPr>
          <w:rFonts w:hAnsi="Times New Roman" w:ascii="Times New Roman"/>
        </w:rPr>
        <w:t xml:space="preserve"> ročištu za dražbu po početnoj cijeni </w:t>
      </w:r>
      <w:r w:rsidR="005C3DA6" w:rsidRPr="001A1A01">
        <w:rPr>
          <w:rFonts w:hAnsi="Times New Roman" w:ascii="Times New Roman"/>
        </w:rPr>
        <w:t xml:space="preserve">koja je </w:t>
      </w:r>
      <w:r w:rsidR="00EC6B7F">
        <w:rPr>
          <w:rFonts w:hAnsi="Times New Roman" w:ascii="Times New Roman"/>
        </w:rPr>
        <w:t>umanjena za</w:t>
      </w:r>
      <w:r w:rsidR="00AD15BC">
        <w:rPr>
          <w:rFonts w:hAnsi="Times New Roman" w:ascii="Times New Roman"/>
        </w:rPr>
        <w:t xml:space="preserve"> </w:t>
      </w:r>
      <w:r w:rsidR="00EC6B7F">
        <w:rPr>
          <w:rFonts w:hAnsi="Times New Roman" w:ascii="Times New Roman"/>
        </w:rPr>
        <w:t xml:space="preserve">10 % </w:t>
      </w:r>
      <w:r w:rsidR="00B8081C">
        <w:rPr>
          <w:rFonts w:hAnsi="Times New Roman" w:ascii="Times New Roman"/>
        </w:rPr>
        <w:t xml:space="preserve">u odnosu na zadnju oglašenu cijenu, odnosno za iznos od </w:t>
      </w:r>
      <w:r w:rsidR="000864D8">
        <w:rPr>
          <w:rFonts w:hAnsi="Times New Roman" w:ascii="Times New Roman"/>
        </w:rPr>
        <w:t xml:space="preserve">726.514,62 </w:t>
      </w:r>
      <w:r w:rsidR="00B8081C">
        <w:rPr>
          <w:rFonts w:hAnsi="Times New Roman" w:ascii="Times New Roman"/>
        </w:rPr>
        <w:t xml:space="preserve"> kn.</w:t>
      </w:r>
    </w:p>
    <w:p w:rsidRDefault="0004747A" w:rsidP="00F95DC0" w:rsidR="0004747A">
      <w:pPr>
        <w:jc w:val="both"/>
        <w:rPr>
          <w:rFonts w:hAnsi="Times New Roman" w:ascii="Times New Roman"/>
        </w:rPr>
      </w:pPr>
    </w:p>
    <w:p w:rsidRDefault="007F50E6" w:rsidP="00F95DC0" w:rsidR="005C3DA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5. Kao kupci mogu sudjelovati samo osobe koje su najkasnije pet dana prije dana održavanja ročišta za dražbu uplatile osiguranje u iznosu od 10% od</w:t>
      </w:r>
      <w:r w:rsidR="001F585F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vrijednosti nekretnine naznačene u točki V. zaklj</w:t>
      </w:r>
      <w:r w:rsidR="000864D8">
        <w:rPr>
          <w:rFonts w:hAnsi="Times New Roman" w:ascii="Times New Roman"/>
        </w:rPr>
        <w:t xml:space="preserve">učka, na račun sudskog depozita </w:t>
      </w:r>
      <w:r w:rsidRPr="001A1A01">
        <w:rPr>
          <w:rFonts w:hAnsi="Times New Roman" w:ascii="Times New Roman"/>
        </w:rPr>
        <w:t xml:space="preserve">Trgovačkog suda u Zagrebu (OIB: 37388188772) kod Hrvatske poštanske banke d.d. Zagreb, Jurišićeva 4, (OIB: 87939104217), IBAN: HR9223900011300000460 model broj </w:t>
      </w:r>
      <w:r w:rsidR="00960999">
        <w:rPr>
          <w:rFonts w:hAnsi="Times New Roman" w:ascii="Times New Roman"/>
        </w:rPr>
        <w:t>111</w:t>
      </w:r>
      <w:r w:rsidRPr="001A1A01">
        <w:rPr>
          <w:rFonts w:hAnsi="Times New Roman" w:ascii="Times New Roman"/>
        </w:rPr>
        <w:t>1</w:t>
      </w:r>
      <w:r w:rsidR="00960999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D20B1E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11. Ako kupac radi plaćanja kupovnine treba uzeti kredit, sud će na prijedlog kupca već u rješenju o dosudi odrediti da će se nakon pravomoćnosti rješenja o dosudi, te nakon što kupovnina bude položena, u zemljišnim knjigama prilikom upisa prava vlasništva u korist </w:t>
      </w:r>
      <w:r w:rsidRPr="001A1A01">
        <w:rPr>
          <w:rFonts w:hAnsi="Times New Roman" w:ascii="Times New Roman"/>
        </w:rPr>
        <w:lastRenderedPageBreak/>
        <w:t>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960999">
        <w:rPr>
          <w:rFonts w:hAnsi="Times New Roman" w:ascii="Times New Roman"/>
        </w:rPr>
        <w:t>Tomislav Morsan</w:t>
      </w:r>
      <w:r w:rsidRPr="001A1A01">
        <w:rPr>
          <w:rFonts w:hAnsi="Times New Roman" w:ascii="Times New Roman"/>
        </w:rPr>
        <w:t xml:space="preserve"> na broj </w:t>
      </w:r>
      <w:r w:rsidR="00960999">
        <w:rPr>
          <w:rFonts w:hAnsi="Times New Roman" w:ascii="Times New Roman"/>
        </w:rPr>
        <w:t>098 9118981</w:t>
      </w:r>
      <w:r w:rsidRPr="001A1A01">
        <w:rPr>
          <w:rFonts w:hAnsi="Times New Roman" w:ascii="Times New Roman"/>
        </w:rPr>
        <w:t xml:space="preserve">. </w:t>
      </w: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1148F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Rješenjem ovog suda posl.br. St-</w:t>
      </w:r>
      <w:r w:rsidR="0078431C">
        <w:rPr>
          <w:rFonts w:hAnsi="Times New Roman" w:ascii="Times New Roman"/>
        </w:rPr>
        <w:t>111/12</w:t>
      </w:r>
      <w:r w:rsidRPr="001A1A01">
        <w:rPr>
          <w:rFonts w:hAnsi="Times New Roman" w:ascii="Times New Roman"/>
        </w:rPr>
        <w:t xml:space="preserve"> od </w:t>
      </w:r>
      <w:r w:rsidR="0078431C">
        <w:rPr>
          <w:rFonts w:hAnsi="Times New Roman" w:ascii="Times New Roman"/>
        </w:rPr>
        <w:t>2. travnja</w:t>
      </w:r>
      <w:r w:rsidRPr="001A1A01">
        <w:rPr>
          <w:rFonts w:hAnsi="Times New Roman" w:ascii="Times New Roman"/>
        </w:rPr>
        <w:t xml:space="preserve"> 201</w:t>
      </w:r>
      <w:r w:rsidR="0078431C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. otvoren je stečajni postupak nad imovinom dužnika </w:t>
      </w:r>
      <w:r w:rsidR="0078431C" w:rsidRPr="0078431C">
        <w:rPr>
          <w:rFonts w:hAnsi="Times New Roman" w:ascii="Times New Roman"/>
        </w:rPr>
        <w:t>STARA HIŽA d.o.o., Netretić, Rešetarevo 21, OIB: 63445452892</w:t>
      </w:r>
      <w:r w:rsidR="0078431C">
        <w:rPr>
          <w:rFonts w:hAnsi="Times New Roman" w:ascii="Times New Roman"/>
        </w:rPr>
        <w:t>,  a stečajnu masu čin</w:t>
      </w:r>
      <w:r w:rsidRPr="001A1A01">
        <w:rPr>
          <w:rFonts w:hAnsi="Times New Roman" w:ascii="Times New Roman"/>
        </w:rPr>
        <w:t>i</w:t>
      </w:r>
      <w:r w:rsidR="0078431C">
        <w:rPr>
          <w:rFonts w:hAnsi="Times New Roman" w:ascii="Times New Roman"/>
        </w:rPr>
        <w:t xml:space="preserve"> i</w:t>
      </w:r>
      <w:r w:rsidRPr="001A1A01">
        <w:rPr>
          <w:rFonts w:hAnsi="Times New Roman" w:ascii="Times New Roman"/>
        </w:rPr>
        <w:t xml:space="preserve"> nekretnin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koj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</w:t>
      </w:r>
      <w:r w:rsidR="0078431C">
        <w:rPr>
          <w:rFonts w:hAnsi="Times New Roman" w:ascii="Times New Roman"/>
        </w:rPr>
        <w:t>je</w:t>
      </w:r>
      <w:r w:rsidRPr="001A1A01">
        <w:rPr>
          <w:rFonts w:hAnsi="Times New Roman" w:ascii="Times New Roman"/>
        </w:rPr>
        <w:t xml:space="preserve"> predmet ove prodaje, a na koj</w:t>
      </w:r>
      <w:r w:rsidR="0078431C">
        <w:rPr>
          <w:rFonts w:hAnsi="Times New Roman" w:ascii="Times New Roman"/>
        </w:rPr>
        <w:t>oj</w:t>
      </w:r>
      <w:r w:rsidRPr="001A1A01">
        <w:rPr>
          <w:rFonts w:hAnsi="Times New Roman" w:ascii="Times New Roman"/>
        </w:rPr>
        <w:t xml:space="preserve"> je upisano razlučno pravo u korist  </w:t>
      </w:r>
      <w:r w:rsidR="00E1148F" w:rsidRPr="00E1148F">
        <w:rPr>
          <w:rFonts w:hAnsi="Times New Roman" w:ascii="Times New Roman"/>
        </w:rPr>
        <w:t>vjerovnika Nova kreditna banka Maribor d.d. Maribor, Ulica Vita Kraigherja 4 i RH, Ministarstvo financija, Porezna uprava, Područni ured Karlovac</w:t>
      </w:r>
      <w:r w:rsidR="00E1148F">
        <w:rPr>
          <w:rFonts w:hAnsi="Times New Roman" w:ascii="Times New Roman"/>
        </w:rPr>
        <w:t>.</w:t>
      </w: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podnio prijedlog da se nekretnine opisane u toč. 1. ovog zaključka, na kojima postoji razlučno pravo prodaju u stečajnom postupku uz odgovarajuću primjenu pravila o ovrsi na nekretninama, sukladno čl. 164. st. 1. </w:t>
      </w:r>
      <w:r w:rsidRPr="00223A17">
        <w:rPr>
          <w:rFonts w:hAnsi="Times New Roman" w:ascii="Times New Roman"/>
        </w:rPr>
        <w:t>Stečajnog zakona ("Narodne novine" broj  44/96, 29/99, 129/00,</w:t>
      </w:r>
      <w:r>
        <w:rPr>
          <w:rFonts w:hAnsi="Times New Roman" w:ascii="Times New Roman"/>
        </w:rPr>
        <w:t xml:space="preserve"> 123/03, 82/06, 116/10, 25/12- dalje SZ-a ).</w:t>
      </w:r>
      <w:r w:rsidR="001F585F">
        <w:rPr>
          <w:rFonts w:hAnsi="Times New Roman" w:ascii="Times New Roman"/>
        </w:rPr>
        <w:t xml:space="preserve"> </w:t>
      </w: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Budući nekretnin</w:t>
      </w:r>
      <w:r w:rsidR="003527D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ni</w:t>
      </w:r>
      <w:r w:rsidR="003527DA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prodan</w:t>
      </w:r>
      <w:r w:rsidR="003527D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na </w:t>
      </w:r>
      <w:r w:rsidR="000864D8">
        <w:rPr>
          <w:rFonts w:hAnsi="Times New Roman" w:ascii="Times New Roman"/>
        </w:rPr>
        <w:t>petnaestom</w:t>
      </w:r>
      <w:r>
        <w:rPr>
          <w:rFonts w:hAnsi="Times New Roman" w:ascii="Times New Roman"/>
        </w:rPr>
        <w:t xml:space="preserve"> ročištu za prodaju po </w:t>
      </w:r>
      <w:r w:rsidR="003527DA">
        <w:rPr>
          <w:rFonts w:hAnsi="Times New Roman" w:ascii="Times New Roman"/>
        </w:rPr>
        <w:t xml:space="preserve">naznačenoj </w:t>
      </w:r>
      <w:r>
        <w:rPr>
          <w:rFonts w:hAnsi="Times New Roman" w:ascii="Times New Roman"/>
        </w:rPr>
        <w:t xml:space="preserve">vrijednosti to su razlučni vjerovnici predložili da se na narednom ročištu nekretnina proda za cijenu 10 % nižu od </w:t>
      </w:r>
      <w:r w:rsidR="00B8081C">
        <w:rPr>
          <w:rFonts w:hAnsi="Times New Roman" w:ascii="Times New Roman"/>
        </w:rPr>
        <w:t>zadnje oglašene cijene nekretnine</w:t>
      </w:r>
      <w:r w:rsidR="003527DA">
        <w:rPr>
          <w:rFonts w:hAnsi="Times New Roman" w:ascii="Times New Roman"/>
        </w:rPr>
        <w:t>.</w:t>
      </w: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uvjetima i načinu prodaje odlučeno je temeljem odredbi čl. 92., 93., 94., 95., 98., 100., 100. a. i 101. a. OZ-a u vezi s čl. 164. SZ-a.</w:t>
      </w:r>
    </w:p>
    <w:p w:rsidRDefault="007F50E6" w:rsidP="00223A17" w:rsidR="007F50E6">
      <w:pPr>
        <w:jc w:val="both"/>
        <w:rPr>
          <w:rFonts w:hAnsi="Times New Roman" w:ascii="Times New Roman"/>
        </w:rPr>
      </w:pPr>
    </w:p>
    <w:p w:rsidRDefault="00223A17" w:rsidP="00223A17" w:rsidR="00223A17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iznesenog, a temeljem odredbe čl. 164. SZ-a, odlučeno je kao u izreci.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0864D8">
        <w:rPr>
          <w:rFonts w:hAnsi="Times New Roman" w:ascii="Times New Roman"/>
        </w:rPr>
        <w:t>22. kolovoza</w:t>
      </w:r>
      <w:r w:rsidR="006A7CBC" w:rsidRPr="001A1A01">
        <w:rPr>
          <w:rFonts w:hAnsi="Times New Roman" w:ascii="Times New Roman"/>
        </w:rPr>
        <w:t xml:space="preserve"> 201</w:t>
      </w:r>
      <w:r w:rsidR="00E64603">
        <w:rPr>
          <w:rFonts w:hAnsi="Times New Roman" w:ascii="Times New Roman"/>
        </w:rPr>
        <w:t>8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223A17" w:rsidR="00223A1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B65B5A">
        <w:rPr>
          <w:rFonts w:hAnsi="Times New Roman" w:ascii="Times New Roman"/>
        </w:rPr>
        <w:t>, v.r.</w:t>
      </w:r>
    </w:p>
    <w:p w:rsidRDefault="00B65B5A" w:rsidP="00223A17" w:rsidR="00B65B5A">
      <w:pPr>
        <w:jc w:val="right"/>
        <w:rPr>
          <w:rFonts w:hAnsi="Times New Roman" w:ascii="Times New Roman"/>
        </w:rPr>
      </w:pPr>
    </w:p>
    <w:p w:rsidRDefault="00B65B5A" w:rsidP="00223A17" w:rsidR="00B65B5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65B5A" w:rsidP="00223A17" w:rsidR="00B65B5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65B5A" w:rsidP="00223A17" w:rsidR="00B65B5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803C69">
        <w:rPr>
          <w:rFonts w:hAnsi="Times New Roman" w:ascii="Times New Roman"/>
        </w:rPr>
        <w:t>zaključka nije dopuštena žalba (čl. 11. st. 9. SZ-a).</w:t>
      </w:r>
    </w:p>
    <w:p w:rsidRDefault="007F50E6" w:rsidP="002775D1" w:rsidR="007F50E6" w:rsidRPr="001A1A01">
      <w:pPr>
        <w:rPr>
          <w:rFonts w:hAnsi="Times New Roman" w:ascii="Times New Roman"/>
        </w:rPr>
      </w:pPr>
    </w:p>
    <w:p w:rsidRDefault="002207BD" w:rsidP="00B65B5A" w:rsidR="002207BD" w:rsidRPr="001A1A01">
      <w:pPr>
        <w:pStyle w:val="Odlomakpopisa"/>
        <w:jc w:val="both"/>
        <w:rPr>
          <w:rFonts w:hAnsi="Times New Roman" w:ascii="Times New Roman"/>
        </w:rPr>
      </w:pPr>
    </w:p>
    <w:sectPr w:rsidSect="00071684" w:rsidR="002207BD" w:rsidRPr="001A1A01">
      <w:headerReference w:type="default" r:id="rId11"/>
      <w:pgSz w:code="9" w:h="16838" w:w="11906"/>
      <w:pgMar w:gutter="0" w:footer="709" w:header="709" w:left="1418" w:bottom="1276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B5A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Pr="00631726">
          <w:rPr>
            <w:rFonts w:hAnsi="Times New Roman" w:ascii="Times New Roman"/>
          </w:rPr>
          <w:t>3  St-</w:t>
        </w:r>
        <w:r w:rsidR="00631726" w:rsidRPr="00631726">
          <w:rPr>
            <w:rFonts w:hAnsi="Times New Roman" w:ascii="Times New Roman"/>
          </w:rPr>
          <w:t>111/12</w:t>
        </w:r>
        <w:r w:rsidR="00380A67">
          <w:rPr>
            <w:rFonts w:hAnsi="Times New Roman" w:ascii="Times New Roman"/>
          </w:rPr>
          <w:t>-1</w:t>
        </w:r>
        <w:r w:rsidR="000864D8">
          <w:rPr>
            <w:rFonts w:hAnsi="Times New Roman" w:ascii="Times New Roman"/>
          </w:rPr>
          <w:t>26</w:t>
        </w:r>
      </w:p>
      <w:p w:rsidRDefault="00B65B5A" w:rsidR="0060670C">
        <w:pPr>
          <w:pStyle w:val="Zaglavlje"/>
          <w:jc w:val="center"/>
        </w:pPr>
      </w:p>
    </w:sdtContent>
  </w:sdt>
  <w:p w:rsidRDefault="00B65B5A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73D5A"/>
    <w:multiLevelType w:val="hybridMultilevel"/>
    <w:tmpl w:val="E384D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37707"/>
    <w:multiLevelType w:val="hybridMultilevel"/>
    <w:tmpl w:val="517C8D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C1161F9"/>
    <w:multiLevelType w:val="hybridMultilevel"/>
    <w:tmpl w:val="2202F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4C8005F9"/>
    <w:multiLevelType w:val="hybridMultilevel"/>
    <w:tmpl w:val="46463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0CCF"/>
    <w:rsid w:val="00041D04"/>
    <w:rsid w:val="00042EC5"/>
    <w:rsid w:val="0004747A"/>
    <w:rsid w:val="00071684"/>
    <w:rsid w:val="000864D8"/>
    <w:rsid w:val="00092E8E"/>
    <w:rsid w:val="00096468"/>
    <w:rsid w:val="000A302D"/>
    <w:rsid w:val="000A3FB5"/>
    <w:rsid w:val="000E3302"/>
    <w:rsid w:val="001002E5"/>
    <w:rsid w:val="0012509A"/>
    <w:rsid w:val="00181C25"/>
    <w:rsid w:val="0019399D"/>
    <w:rsid w:val="00195895"/>
    <w:rsid w:val="001A1A01"/>
    <w:rsid w:val="001B0BFE"/>
    <w:rsid w:val="001C1992"/>
    <w:rsid w:val="001F585F"/>
    <w:rsid w:val="00200FA9"/>
    <w:rsid w:val="0020534A"/>
    <w:rsid w:val="002207BD"/>
    <w:rsid w:val="00223A17"/>
    <w:rsid w:val="00252280"/>
    <w:rsid w:val="0025272A"/>
    <w:rsid w:val="002775D1"/>
    <w:rsid w:val="00277787"/>
    <w:rsid w:val="002876F9"/>
    <w:rsid w:val="002928BC"/>
    <w:rsid w:val="002A61A7"/>
    <w:rsid w:val="002B6E6A"/>
    <w:rsid w:val="002C43AD"/>
    <w:rsid w:val="002C5457"/>
    <w:rsid w:val="002D485F"/>
    <w:rsid w:val="0033596B"/>
    <w:rsid w:val="003422B3"/>
    <w:rsid w:val="003470BE"/>
    <w:rsid w:val="003527DA"/>
    <w:rsid w:val="00375AEF"/>
    <w:rsid w:val="00380A67"/>
    <w:rsid w:val="00385562"/>
    <w:rsid w:val="00393054"/>
    <w:rsid w:val="00395F7D"/>
    <w:rsid w:val="003A21C4"/>
    <w:rsid w:val="003B185E"/>
    <w:rsid w:val="003C7DC1"/>
    <w:rsid w:val="00406A4A"/>
    <w:rsid w:val="0042534A"/>
    <w:rsid w:val="004511B3"/>
    <w:rsid w:val="00456E7D"/>
    <w:rsid w:val="004C28B3"/>
    <w:rsid w:val="00520BE8"/>
    <w:rsid w:val="005C3DA6"/>
    <w:rsid w:val="005E424B"/>
    <w:rsid w:val="005F06BF"/>
    <w:rsid w:val="005F7E02"/>
    <w:rsid w:val="00603B74"/>
    <w:rsid w:val="00604BEF"/>
    <w:rsid w:val="00631726"/>
    <w:rsid w:val="00661D66"/>
    <w:rsid w:val="006862D5"/>
    <w:rsid w:val="006A7CBC"/>
    <w:rsid w:val="006C6110"/>
    <w:rsid w:val="006D50C3"/>
    <w:rsid w:val="006F3E6A"/>
    <w:rsid w:val="006F53A2"/>
    <w:rsid w:val="007230A2"/>
    <w:rsid w:val="0073036D"/>
    <w:rsid w:val="00750B5A"/>
    <w:rsid w:val="0078431C"/>
    <w:rsid w:val="00797CAD"/>
    <w:rsid w:val="007F50E6"/>
    <w:rsid w:val="00803C69"/>
    <w:rsid w:val="00813D04"/>
    <w:rsid w:val="00827435"/>
    <w:rsid w:val="008753F6"/>
    <w:rsid w:val="008D4327"/>
    <w:rsid w:val="008E3875"/>
    <w:rsid w:val="00916052"/>
    <w:rsid w:val="00960999"/>
    <w:rsid w:val="009701A0"/>
    <w:rsid w:val="00997385"/>
    <w:rsid w:val="009A421D"/>
    <w:rsid w:val="009A445A"/>
    <w:rsid w:val="009B1343"/>
    <w:rsid w:val="009D733B"/>
    <w:rsid w:val="009E0674"/>
    <w:rsid w:val="00A11030"/>
    <w:rsid w:val="00A251EF"/>
    <w:rsid w:val="00A5141A"/>
    <w:rsid w:val="00A56E94"/>
    <w:rsid w:val="00A66115"/>
    <w:rsid w:val="00A85C1E"/>
    <w:rsid w:val="00AB58CC"/>
    <w:rsid w:val="00AD15BC"/>
    <w:rsid w:val="00AD4555"/>
    <w:rsid w:val="00AE3473"/>
    <w:rsid w:val="00B10D1B"/>
    <w:rsid w:val="00B12C85"/>
    <w:rsid w:val="00B65B5A"/>
    <w:rsid w:val="00B716C5"/>
    <w:rsid w:val="00B8081C"/>
    <w:rsid w:val="00B8633A"/>
    <w:rsid w:val="00BA218D"/>
    <w:rsid w:val="00BA6D04"/>
    <w:rsid w:val="00BA70A7"/>
    <w:rsid w:val="00BE3A7F"/>
    <w:rsid w:val="00BE4259"/>
    <w:rsid w:val="00BE75E1"/>
    <w:rsid w:val="00C327CC"/>
    <w:rsid w:val="00C46D17"/>
    <w:rsid w:val="00C623C1"/>
    <w:rsid w:val="00CB258E"/>
    <w:rsid w:val="00CB4317"/>
    <w:rsid w:val="00CE3A32"/>
    <w:rsid w:val="00CF5826"/>
    <w:rsid w:val="00D20B1E"/>
    <w:rsid w:val="00D41219"/>
    <w:rsid w:val="00D42E48"/>
    <w:rsid w:val="00DF10B0"/>
    <w:rsid w:val="00E1148F"/>
    <w:rsid w:val="00E35DA4"/>
    <w:rsid w:val="00E45B36"/>
    <w:rsid w:val="00E64603"/>
    <w:rsid w:val="00E64B06"/>
    <w:rsid w:val="00E84692"/>
    <w:rsid w:val="00E85202"/>
    <w:rsid w:val="00EC6B7F"/>
    <w:rsid w:val="00EF1519"/>
    <w:rsid w:val="00EF3D50"/>
    <w:rsid w:val="00EF6FB3"/>
    <w:rsid w:val="00F115F0"/>
    <w:rsid w:val="00F716EB"/>
    <w:rsid w:val="00F740E7"/>
    <w:rsid w:val="00F95DC0"/>
    <w:rsid w:val="00FB0B46"/>
    <w:rsid w:val="00FB77B4"/>
    <w:rsid w:val="00FD4C4B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5B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B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B5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B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B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5B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B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B5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B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B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2012.</izvorni_sadrzaj>
    <derivirana_varijabla naziv="DomainObject.Predmet.DatumOsnivanja_1">25.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St-111/2012</izvorni_sadrzaj>
    <derivirana_varijabla naziv="DomainObject.Predmet.OznakaBroj_1">St-111/2012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SVEZAK 1,2</izvorni_sadrzaj>
    <derivirana_varijabla naziv="DomainObject.Predmet.PrimjedbaSuca_1">SVEZAK 1,2</derivirana_varijabla>
  </DomainObject.Predmet.PrimjedbaSuca>
  <DomainObject.Predmet.ProtustrankaFormated>
    <izvorni_sadrzaj>  STARA HIŽA d.o.o.Netretić</izvorni_sadrzaj>
    <derivirana_varijabla naziv="DomainObject.Predmet.ProtustrankaFormated_1">  STARA HIŽA d.o.o.Netretić</derivirana_varijabla>
  </DomainObject.Predmet.ProtustrankaFormated>
  <DomainObject.Predmet.ProtustrankaFormatedOIB>
    <izvorni_sadrzaj>  STARA HIŽA d.o.o.Netretić, OIB 63445452892</izvorni_sadrzaj>
    <derivirana_varijabla naziv="DomainObject.Predmet.ProtustrankaFormatedOIB_1">  STARA HIŽA d.o.o.Netretić, OIB 63445452892</derivirana_varijabla>
  </DomainObject.Predmet.ProtustrankaFormatedOIB>
  <DomainObject.Predmet.ProtustrankaFormatedWithAdress>
    <izvorni_sadrzaj> STARA HIŽA d.o.o.Netretić, Rešetarevo 21, Netretić</izvorni_sadrzaj>
    <derivirana_varijabla naziv="DomainObject.Predmet.ProtustrankaFormatedWithAdress_1"> STARA HIŽA d.o.o.Netretić, Rešetarevo 21, Netretić</derivirana_varijabla>
  </DomainObject.Predmet.ProtustrankaFormatedWithAdress>
  <DomainObject.Predmet.ProtustrankaFormatedWithAdressOIB>
    <izvorni_sadrzaj> STARA HIŽA d.o.o.Netretić, OIB 63445452892, Rešetarevo 21, Netretić</izvorni_sadrzaj>
    <derivirana_varijabla naziv="DomainObject.Predmet.ProtustrankaFormatedWithAdressOIB_1"> STARA HIŽA d.o.o.Netretić, OIB 63445452892, Rešetarevo 21, Netretić</derivirana_varijabla>
  </DomainObject.Predmet.ProtustrankaFormatedWithAdressOIB>
  <DomainObject.Predmet.ProtustrankaWithAdress>
    <izvorni_sadrzaj>STARA HIŽA d.o.o.Netretić Rešetarevo 21, Netretić</izvorni_sadrzaj>
    <derivirana_varijabla naziv="DomainObject.Predmet.ProtustrankaWithAdress_1">STARA HIŽA d.o.o.Netretić Rešetarevo 21, Netretić</derivirana_varijabla>
  </DomainObject.Predmet.ProtustrankaWithAdress>
  <DomainObject.Predmet.ProtustrankaWithAdressOIB>
    <izvorni_sadrzaj>STARA HIŽA d.o.o.Netretić, OIB 63445452892, Rešetarevo 21, Netretić</izvorni_sadrzaj>
    <derivirana_varijabla naziv="DomainObject.Predmet.ProtustrankaWithAdressOIB_1">STARA HIŽA d.o.o.Netretić, OIB 63445452892, Rešetarevo 21, Netretić</derivirana_varijabla>
  </DomainObject.Predmet.ProtustrankaWithAdressOIB>
  <DomainObject.Predmet.ProtustrankaNazivFormated>
    <izvorni_sadrzaj>STARA HIŽA d.o.o.Netretić</izvorni_sadrzaj>
    <derivirana_varijabla naziv="DomainObject.Predmet.ProtustrankaNazivFormated_1">STARA HIŽA d.o.o.Netretić</derivirana_varijabla>
  </DomainObject.Predmet.ProtustrankaNazivFormated>
  <DomainObject.Predmet.ProtustrankaNazivFormatedOIB>
    <izvorni_sadrzaj>STARA HIŽA d.o.o.Netretić, OIB 63445452892</izvorni_sadrzaj>
    <derivirana_varijabla naziv="DomainObject.Predmet.ProtustrankaNazivFormatedOIB_1">STARA HIŽA d.o.o.Netretić, OIB 63445452892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KARLOVAC zastupanog po punomoćniku Županijsko državno odvjetništvo u Karlovcu; Kvarner Viena Insurance Group d.d. Rijeka; Janko Matuzić</izvorni_sadrzaj>
    <derivirana_varijabla naziv="DomainObject.Predmet.StrankaFormated_1">  REPUBLIKA HRVATSKA,MINISTARSTVO FINANCIJA,POREZNA UPRAVA,PODRUČNI URED KARLOVAC zastupanog po punomoćniku Županijsko državno odvjetništvo u Karlovcu; Kvarner Viena Insurance Group d.d. Rijeka; Janko Matuzić</derivirana_varijabla>
  </DomainObject.Predmet.StrankaFormated>
  <DomainObject.Predmet.StrankaFormatedOIB>
    <izvorni_sadrzaj>  REPUBLIKA HRVATSKA,MINISTARSTVO FINANCIJA,POREZNA UPRAVA,PODRUČNI URED KARLOVAC, OIB 18683136487 zastupanog po punomoćniku Županijsko državno odvjetništvo u Karlovcu; Kvarner Viena Insurance Group d.d. Rijeka, OIB 52848403362; Janko Matuzić, OIB 75586396095</izvorni_sadrzaj>
    <derivirana_varijabla naziv="DomainObject.Predmet.StrankaFormatedOIB_1">  REPUBLIKA HRVATSKA,MINISTARSTVO FINANCIJA,POREZNA UPRAVA,PODRUČNI URED KARLOVAC, OIB 18683136487 zastupanog po punomoćniku Županijsko državno odvjetništvo u Karlovcu; Kvarner Viena Insurance Group d.d. Rijeka, OIB 52848403362; Janko Matuzić, OIB 75586396095</derivirana_varijabla>
  </DomainObject.Predmet.StrankaFormatedOIB>
  <DomainObject.Predmet.StrankaFormatedWithAdress>
    <izvorni_sadrzaj> REPUBLIKA HRVATSKA,MINISTARSTVO FINANCIJA,POREZNA UPRAVA,PODRUČNI URED KARLOVAC zastupanog po punomoćniku Županijsko državno odvjetništvo u Karlovcu; Kvarner Viena Insurance Group d.d. Rijeka, Osječka 46, Rijeka; Janko Matuzić, Zagradci 61 a, Duga Resa</izvorni_sadrzaj>
    <derivirana_varijabla naziv="DomainObject.Predmet.StrankaFormatedWithAdress_1"> REPUBLIKA HRVATSKA,MINISTARSTVO FINANCIJA,POREZNA UPRAVA,PODRUČNI URED KARLOVAC zastupanog po punomoćniku Županijsko državno odvjetništvo u Karlovcu; Kvarner Viena Insurance Group d.d. Rijeka, Osječka 46, Rijeka; Janko Matuzić, Zagradci 61 a, Duga Resa</derivirana_varijabla>
  </DomainObject.Predmet.StrankaFormatedWithAdress>
  <DomainObject.Predmet.StrankaFormatedWithAdressOIB>
    <izvorni_sadrzaj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izvorni_sadrzaj>
    <derivirana_varijabla naziv="DomainObject.Predmet.StrankaFormatedWithAdressOIB_1"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derivirana_varijabla>
  </DomainObject.Predmet.StrankaFormatedWithAdressOIB>
  <DomainObject.Predmet.StrankaWithAdress>
    <izvorni_sadrzaj>REPUBLIKA HRVATSKA,MINISTARSTVO FINANCIJA,POREZNA UPRAVA,PODRUČNI URED KARLOVAC ,Kvarner Viena Insurance Group d.d. Rijeka Osječka 46,Rijeka,Janko Matuzić Zagradci 61 a,Duga Resa</izvorni_sadrzaj>
    <derivirana_varijabla naziv="DomainObject.Predmet.StrankaWithAdress_1">REPUBLIKA HRVATSKA,MINISTARSTVO FINANCIJA,POREZNA UPRAVA,PODRUČNI URED KARLOVAC ,Kvarner Viena Insurance Group d.d. Rijeka Osječka 46,Rijeka,Janko Matuzić Zagradci 61 a,Duga Resa</derivirana_varijabla>
  </DomainObject.Predmet.StrankaWithAdress>
  <DomainObject.Predmet.StrankaWithAdressOIB>
    <izvorni_sadrzaj>REPUBLIKA HRVATSKA,MINISTARSTVO FINANCIJA,POREZNA UPRAVA,PODRUČNI URED KARLOVAC, OIB 18683136487,Kvarner Viena Insurance Group d.d. Rijeka, OIB 52848403362, Osječka 46,Rijeka,Janko Matuzić, OIB 75586396095, Zagradci 61 a,Duga Resa</izvorni_sadrzaj>
    <derivirana_varijabla naziv="DomainObject.Predmet.StrankaWithAdressOIB_1">REPUBLIKA HRVATSKA,MINISTARSTVO FINANCIJA,POREZNA UPRAVA,PODRUČNI URED KARLOVAC, OIB 18683136487,Kvarner Viena Insurance Group d.d. Rijeka, OIB 52848403362, Osječka 46,Rijeka,Janko Matuzić, OIB 75586396095, Zagradci 61 a,Duga Resa</derivirana_varijabla>
  </DomainObject.Predmet.StrankaWithAdressOIB>
  <DomainObject.Predmet.StrankaNazivFormated>
    <izvorni_sadrzaj>REPUBLIKA HRVATSKA,MINISTARSTVO FINANCIJA,POREZNA UPRAVA,PODRUČNI URED KARLOVAC,Kvarner Viena Insurance Group d.d. Rijeka,Janko Matuzić</izvorni_sadrzaj>
    <derivirana_varijabla naziv="DomainObject.Predmet.StrankaNazivFormated_1">REPUBLIKA HRVATSKA,MINISTARSTVO FINANCIJA,POREZNA UPRAVA,PODRUČNI URED KARLOVAC,Kvarner Viena Insurance Group d.d. Rijeka,Janko Matuzić</derivirana_varijabla>
  </DomainObject.Predmet.StrankaNazivFormated>
  <DomainObject.Predmet.StrankaNazivFormatedOIB>
    <izvorni_sadrzaj>REPUBLIKA HRVATSKA,MINISTARSTVO FINANCIJA,POREZNA UPRAVA,PODRUČNI URED KARLOVAC, OIB 18683136487,Kvarner Viena Insurance Group d.d. Rijeka, OIB 52848403362,Janko Matuzić, OIB 75586396095</izvorni_sadrzaj>
    <derivirana_varijabla naziv="DomainObject.Predmet.StrankaNazivFormatedOIB_1">REPUBLIKA HRVATSKA,MINISTARSTVO FINANCIJA,POREZNA UPRAVA,PODRUČNI URED KARLOVAC, OIB 18683136487,Kvarner Viena Insurance Group d.d. Rijeka, OIB 52848403362,Janko Matuzić, OIB 75586396095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HRVATSKA,MINISTARSTVO FINANCIJA,POREZNA UPRAVA,PODRUČNI URED KARLOVAC zastupanog po punomoćniku Županijsko državno odvjetništvo u Karlovcu</item>
      <item>Kvarner Viena Insurance Group d.d. Rijeka</item>
      <item>Janko Matuzić</item>
    </izvorni_sadrzaj>
    <derivirana_varijabla naziv="DomainObject.Predmet.StrankaListFormated_1">
      <item>REPUBLIKA HRVATSKA,MINISTARSTVO FINANCIJA,POREZNA UPRAVA,PODRUČNI URED KARLOVAC zastupanog po punomoćniku Županijsko državno odvjetništvo u Karlovcu</item>
      <item>Kvarner Viena Insurance Group d.d. Rijeka</item>
      <item>Janko Matuzić</item>
    </derivirana_varijabla>
  </DomainObject.Predmet.StrankaListFormated>
  <DomainObject.Predmet.StrankaListFormated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izvorni_sadrzaj>
    <derivirana_varijabla naziv="DomainObject.Predmet.StrankaListFormatedOIB_1"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derivirana_varijabla>
  </DomainObject.Predmet.StrankaListFormatedOIB>
  <DomainObject.Predmet.StrankaListFormatedWithAdress>
    <izvorni_sadrzaj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izvorni_sadrzaj>
    <derivirana_varijabla naziv="DomainObject.Predmet.StrankaListFormatedWithAdress_1"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derivirana_varijabla>
  </DomainObject.Predmet.StrankaListFormatedWithAdress>
  <DomainObject.Predmet.StrankaListFormatedWithAdress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izvorni_sadrzaj>
    <derivirana_varijabla naziv="DomainObject.Predmet.StrankaListFormatedWithAdressOIB_1"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derivirana_varijabla>
  </DomainObject.Predmet.StrankaListFormatedWithAdressOIB>
  <DomainObject.Predmet.StrankaListNazivFormated>
    <izvorni_sadrzaj>
      <item>REPUBLIKA HRVATSKA,MINISTARSTVO FINANCIJA,POREZNA UPRAVA,PODRUČNI URED KARLOVAC</item>
      <item>Kvarner Viena Insurance Group d.d. Rijeka</item>
      <item>Janko Matuzić</item>
    </izvorni_sadrzaj>
    <derivirana_varijabla naziv="DomainObject.Predmet.StrankaListNazivFormated_1">
      <item>REPUBLIKA HRVATSKA,MINISTARSTVO FINANCIJA,POREZNA UPRAVA,PODRUČNI URED KARLOVAC</item>
      <item>Kvarner Viena Insurance Group d.d. Rijeka</item>
      <item>Janko Matuzić</item>
    </derivirana_varijabla>
  </DomainObject.Predmet.StrankaListNazivFormated>
  <DomainObject.Predmet.StrankaListNazivFormatedOIB>
    <izvorni_sadrzaj>
      <item>REPUBLIKA HRVATSKA,MINISTARSTVO FINANCIJA,POREZNA UPRAVA,PODRUČNI URED KARLOVAC, OIB 18683136487</item>
      <item>Kvarner Viena Insurance Group d.d. Rijeka, OIB 52848403362</item>
      <item>Janko Matuzić, OIB 75586396095</item>
    </izvorni_sadrzaj>
    <derivirana_varijabla naziv="DomainObject.Predmet.StrankaListNazivFormatedOIB_1">
      <item>REPUBLIKA HRVATSKA,MINISTARSTVO FINANCIJA,POREZNA UPRAVA,PODRUČNI URED KARLOVAC, OIB 18683136487</item>
      <item>Kvarner Viena Insurance Group d.d. Rijeka, OIB 52848403362</item>
      <item>Janko Matuzić, OIB 75586396095</item>
    </derivirana_varijabla>
  </DomainObject.Predmet.StrankaListNazivFormatedOIB>
  <DomainObject.Predmet.ProtuStrankaListFormated>
    <izvorni_sadrzaj>
      <item>STARA HIŽA d.o.o.Netretić</item>
    </izvorni_sadrzaj>
    <derivirana_varijabla naziv="DomainObject.Predmet.ProtuStrankaListFormated_1">
      <item>STARA HIŽA d.o.o.Netretić</item>
    </derivirana_varijabla>
  </DomainObject.Predmet.ProtuStrankaListFormated>
  <DomainObject.Predmet.ProtuStrankaListFormatedOIB>
    <izvorni_sadrzaj>
      <item>STARA HIŽA d.o.o.Netretić, OIB 63445452892</item>
    </izvorni_sadrzaj>
    <derivirana_varijabla naziv="DomainObject.Predmet.ProtuStrankaListFormatedOIB_1">
      <item>STARA HIŽA d.o.o.Netretić, OIB 63445452892</item>
    </derivirana_varijabla>
  </DomainObject.Predmet.ProtuStrankaListFormatedOIB>
  <DomainObject.Predmet.ProtuStrankaListFormatedWithAdress>
    <izvorni_sadrzaj>
      <item>STARA HIŽA d.o.o.Netretić, Rešetarevo 21, Netretić</item>
    </izvorni_sadrzaj>
    <derivirana_varijabla naziv="DomainObject.Predmet.ProtuStrankaListFormatedWithAdress_1">
      <item>STARA HIŽA d.o.o.Netretić, Rešetarevo 21, Netretić</item>
    </derivirana_varijabla>
  </DomainObject.Predmet.ProtuStrankaListFormatedWithAdress>
  <DomainObject.Predmet.ProtuStrankaListFormatedWithAdressOIB>
    <izvorni_sadrzaj>
      <item>STARA HIŽA d.o.o.Netretić, OIB 63445452892, Rešetarevo 21, Netretić</item>
    </izvorni_sadrzaj>
    <derivirana_varijabla naziv="DomainObject.Predmet.ProtuStrankaListFormatedWithAdressOIB_1">
      <item>STARA HIŽA d.o.o.Netretić, OIB 63445452892, Rešetarevo 21, Netretić</item>
    </derivirana_varijabla>
  </DomainObject.Predmet.ProtuStrankaListFormatedWithAdressOIB>
  <DomainObject.Predmet.ProtuStrankaListNazivFormated>
    <izvorni_sadrzaj>
      <item>STARA HIŽA d.o.o.Netretić</item>
    </izvorni_sadrzaj>
    <derivirana_varijabla naziv="DomainObject.Predmet.ProtuStrankaListNazivFormated_1">
      <item>STARA HIŽA d.o.o.Netretić</item>
    </derivirana_varijabla>
  </DomainObject.Predmet.ProtuStrankaListNazivFormated>
  <DomainObject.Predmet.ProtuStrankaListNazivFormatedOIB>
    <izvorni_sadrzaj>
      <item>STARA HIŽA d.o.o.Netretić, OIB 63445452892</item>
    </izvorni_sadrzaj>
    <derivirana_varijabla naziv="DomainObject.Predmet.ProtuStrankaListNazivFormatedOIB_1">
      <item>STARA HIŽA d.o.o.Netretić, OIB 63445452892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Formated_1"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izvorni_sadrzaj>
    <derivirana_varijabla naziv="DomainObject.Predmet.OstaliListFormatedWithAdress_1"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NazivFormated_1"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KARLOVAC i dr.</izvorni_sadrzaj>
    <derivirana_varijabla naziv="DomainObject.Predmet.StrankaIDrugi_1">REPUBLIKA HRVATSKA,MINISTARSTVO FINANCIJA,POREZNA UPRAVA,PODRUČNI URED KARLOVAC i dr.</derivirana_varijabla>
  </DomainObject.Predmet.StrankaIDrugi>
  <DomainObject.Predmet.ProtustrankaIDrugi>
    <izvorni_sadrzaj>STARA HIŽA d.o.o.Netretić</izvorni_sadrzaj>
    <derivirana_varijabla naziv="DomainObject.Predmet.ProtustrankaIDrugi_1">STARA HIŽA d.o.o.Netretić</derivirana_varijabla>
  </DomainObject.Predmet.ProtustrankaIDrugi>
  <DomainObject.Predmet.StrankaIDrugiAdressOIB>
    <izvorni_sadrzaj>REPUBLIKA HRVATSKA,MINISTARSTVO FINANCIJA,POREZNA UPRAVA,PODRUČNI URED KARLOVAC, OIB 18683136487 i dr.</izvorni_sadrzaj>
    <derivirana_varijabla naziv="DomainObject.Predmet.StrankaIDrugiAdressOIB_1">REPUBLIKA HRVATSKA,MINISTARSTVO FINANCIJA,POREZNA UPRAVA,PODRUČNI URED KARLOVAC, OIB 18683136487 i dr.</derivirana_varijabla>
  </DomainObject.Predmet.StrankaIDrugiAdressOIB>
  <DomainObject.Predmet.ProtustrankaIDrugiAdressOIB>
    <izvorni_sadrzaj>STARA HIŽA d.o.o.Netretić, OIB 63445452892, Rešetarevo 21, Netretić</izvorni_sadrzaj>
    <derivirana_varijabla naziv="DomainObject.Predmet.ProtustrankaIDrugiAdressOIB_1">STARA HIŽA d.o.o.Netretić, OIB 63445452892, Rešetarevo 21,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izvorni_sadrzaj>
    <derivirana_varijabla naziv="DomainObject.Predmet.SudioniciListNaziv_1"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derivirana_varijabla>
  </DomainObject.Predmet.SudioniciListNaziv>
  <DomainObject.Predmet.SudioniciListAdressOIB>
    <izvorni_sadrzaj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izvorni_sadrzaj>
    <derivirana_varijabla naziv="DomainObject.Predmet.SudioniciListAdressOIB_1"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izvorni_sadrzaj>
    <derivirana_varijabla naziv="DomainObject.Predmet.SudioniciListNazivOIB_1"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FB6D90-CEF0-46C6-8EAA-653E3DCD74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1129</properties:Words>
  <properties:Characters>6096</properties:Characters>
  <properties:Lines>144</properties:Lines>
  <properties:Paragraphs>52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2018-05-14T10:10:00Z</dcterms:created>
  <dc:creator>Gordana Grčić</dc:creator>
  <cp:lastModifiedBy>Žana Livaja</cp:lastModifiedBy>
  <cp:lastPrinted>2017-06-09T11:10:00Z</cp:lastPrinted>
  <dcterms:modified xmlns:xsi="http://www.w3.org/2001/XMLSchema-instance" xsi:type="dcterms:W3CDTF">2018-08-22T08:43:00Z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o prodaji ---St-111-12-petnaesta usmena dražba 26.6.18. (12,00).docx)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