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c13d" w14:paraId="dcac13d" w:rsidRDefault="00D031D6" w:rsidP="00D031D6" w:rsidR="00D031D6">
      <w:pPr>
        <w:ind w:firstLine="708"/>
        <w15:collapsed w:val="false"/>
      </w:pPr>
      <w:bookmarkStart w:name="_GoBack" w:id="0"/>
      <w:bookmarkEnd w:id="0"/>
    </w:p>
    <w:p w:rsidRDefault="00ED3941" w:rsidP="00ED3941" w:rsidR="00D031D6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031D6" w:rsidP="00D031D6" w:rsidR="00D031D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31D6" w:rsidP="00D031D6" w:rsidR="00D031D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D031D6" w:rsidP="00D031D6" w:rsidR="00D031D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723E16" w:rsidP="00D031D6" w:rsidR="00723E1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</w:p>
    <w:p w:rsidRDefault="00ED3941" w:rsidP="00D031D6" w:rsidR="00D031D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031D6" w:rsidP="00D031D6" w:rsidR="00D031D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723E16" w:rsidP="00D031D6" w:rsidR="00723E1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ED3941" w:rsidP="00ED3941" w:rsidR="00ED3941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Pr="003F13DF">
        <w:t>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Pr="00606B58">
        <w:rPr>
          <w:color w:val="FF0000"/>
        </w:rPr>
        <w:t xml:space="preserve"> </w:t>
      </w:r>
      <w:r>
        <w:t xml:space="preserve">KOEL d.o.o., Kralja Zvonimira 23, Split, OIB: 14034416849, </w:t>
      </w:r>
      <w:r>
        <w:rPr>
          <w:rFonts w:eastAsiaTheme="minorHAnsi"/>
          <w:lang w:eastAsia="en-US"/>
        </w:rPr>
        <w:t xml:space="preserve">dana 11. travnja 2017. godine   </w:t>
      </w:r>
    </w:p>
    <w:p w:rsidRDefault="00723E16" w:rsidP="00D031D6" w:rsidR="00723E16">
      <w:pPr>
        <w:spacing w:after="200" w:before="100"/>
        <w:jc w:val="center"/>
        <w:rPr>
          <w:spacing w:val="100"/>
        </w:rPr>
      </w:pPr>
    </w:p>
    <w:p w:rsidRDefault="00D031D6" w:rsidP="00D031D6" w:rsidR="00D031D6">
      <w:pPr>
        <w:spacing w:after="200" w:before="100"/>
        <w:jc w:val="center"/>
        <w:rPr>
          <w:spacing w:val="100"/>
        </w:rPr>
      </w:pPr>
      <w:r>
        <w:rPr>
          <w:spacing w:val="100"/>
        </w:rPr>
        <w:t>riješio je</w:t>
      </w:r>
    </w:p>
    <w:p w:rsidRDefault="00723E16" w:rsidP="00D031D6" w:rsidR="00723E16">
      <w:pPr>
        <w:spacing w:after="200" w:before="100"/>
        <w:jc w:val="center"/>
        <w:rPr>
          <w:spacing w:val="100"/>
        </w:rPr>
      </w:pPr>
    </w:p>
    <w:p w:rsidRDefault="00D031D6" w:rsidP="00ED3941" w:rsidR="00D031D6">
      <w:pPr>
        <w:jc w:val="both"/>
        <w:rPr>
          <w:b/>
          <w:lang w:eastAsia="en-US"/>
        </w:rPr>
      </w:pPr>
      <w:r>
        <w:rPr>
          <w:lang w:eastAsia="en-US"/>
        </w:rPr>
        <w:t xml:space="preserve">I. Otvara se skraćeni stečajni postupak nad dužnikom </w:t>
      </w:r>
      <w:r w:rsidR="00ED3941">
        <w:t>KOEL d.o.o., Kralja Zvonimira 23, Split, OIB: 14034416849</w:t>
      </w:r>
      <w:r>
        <w:rPr>
          <w:lang w:eastAsia="en-US"/>
        </w:rPr>
        <w:t xml:space="preserve">. Skraćeni stečajni postupak je otvoren dana </w:t>
      </w:r>
      <w:r w:rsidR="00ED3941">
        <w:rPr>
          <w:lang w:eastAsia="en-US"/>
        </w:rPr>
        <w:t>11. travnja</w:t>
      </w:r>
      <w:r>
        <w:rPr>
          <w:lang w:eastAsia="en-US"/>
        </w:rPr>
        <w:t xml:space="preserve"> 2017. godine u </w:t>
      </w:r>
      <w:r w:rsidR="001859FA">
        <w:rPr>
          <w:lang w:eastAsia="en-US"/>
        </w:rPr>
        <w:t>13</w:t>
      </w:r>
      <w:r w:rsidR="00ED3941">
        <w:rPr>
          <w:lang w:eastAsia="en-US"/>
        </w:rPr>
        <w:t>:00</w:t>
      </w:r>
      <w:r>
        <w:rPr>
          <w:lang w:eastAsia="en-US"/>
        </w:rPr>
        <w:t xml:space="preserve"> sati, kada je ovo rješenje objavljeno na mrežnoj stranici e-Oglasna ploča sudova. </w:t>
      </w:r>
    </w:p>
    <w:p w:rsidRDefault="00D031D6" w:rsidP="00ED3941" w:rsidR="00D031D6">
      <w:pPr>
        <w:spacing w:before="160"/>
        <w:jc w:val="both"/>
        <w:rPr>
          <w:lang w:eastAsia="en-US"/>
        </w:rPr>
      </w:pPr>
      <w:r>
        <w:rPr>
          <w:lang w:eastAsia="en-US"/>
        </w:rPr>
        <w:t>II. Za stečajnog upravitelja imenuje se</w:t>
      </w:r>
      <w:r>
        <w:t xml:space="preserve"> </w:t>
      </w:r>
      <w:r w:rsidR="001859FA">
        <w:rPr>
          <w:lang w:eastAsia="en-US"/>
        </w:rPr>
        <w:t>Danko Šinka, Trg slobode 8, Osijek, OIB: 43572319915.</w:t>
      </w:r>
    </w:p>
    <w:p w:rsidRDefault="00D031D6" w:rsidP="00ED3941" w:rsidR="00D031D6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III. Zaključuje se skraćeni stečajni postupak nad dužnikom </w:t>
      </w:r>
      <w:r w:rsidR="00ED3941">
        <w:t>KOEL d.o.o., Kralja Zvonimira 23, Split, OIB: 14034416849</w:t>
      </w:r>
      <w:r>
        <w:rPr>
          <w:lang w:eastAsia="en-US"/>
        </w:rPr>
        <w:t>.</w:t>
      </w:r>
    </w:p>
    <w:p w:rsidRDefault="00D031D6" w:rsidP="00ED3941" w:rsidR="00D031D6">
      <w:pPr>
        <w:spacing w:before="160"/>
        <w:jc w:val="both"/>
        <w:rPr>
          <w:lang w:eastAsia="en-US"/>
        </w:rPr>
      </w:pPr>
      <w:r>
        <w:rPr>
          <w:lang w:eastAsia="en-US"/>
        </w:rPr>
        <w:t>IV. Nakon pravomoćnosti ovog rješenja, dužnik će se brisati iz sudskog registra.</w:t>
      </w:r>
    </w:p>
    <w:p w:rsidRDefault="00723E16" w:rsidP="00D031D6" w:rsidR="00723E16">
      <w:pPr>
        <w:spacing w:after="100" w:before="200"/>
        <w:jc w:val="center"/>
      </w:pPr>
    </w:p>
    <w:p w:rsidRDefault="00D031D6" w:rsidP="00D031D6" w:rsidR="00D031D6">
      <w:pPr>
        <w:spacing w:after="100" w:before="200"/>
        <w:jc w:val="center"/>
      </w:pPr>
      <w:r>
        <w:t>Obrazloženje</w:t>
      </w:r>
    </w:p>
    <w:p w:rsidRDefault="00723E16" w:rsidP="00D031D6" w:rsidR="00723E16">
      <w:pPr>
        <w:spacing w:after="100" w:before="200"/>
        <w:jc w:val="center"/>
      </w:pPr>
    </w:p>
    <w:p w:rsidRDefault="00ED3941" w:rsidP="001859FA" w:rsidR="00ED3941">
      <w:pPr>
        <w:ind w:firstLine="708"/>
        <w:jc w:val="both"/>
      </w:pPr>
      <w:r>
        <w:t>Financijska agencija, Regionalni centar Split podnijela je ovom sudu 21. rujna 2015. godine zahtjev za provedbu skraćenog stečajnog postupka nad KOEL d.o.o., Kralja Zvonimira 23, Split, OIB: 14034416849.</w:t>
      </w:r>
    </w:p>
    <w:p w:rsidRDefault="00ED3941" w:rsidP="00ED3941" w:rsidR="00ED3941">
      <w:pPr>
        <w:spacing w:after="120" w:before="12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</w:t>
      </w:r>
      <w:r>
        <w:lastRenderedPageBreak/>
        <w:t>neprekinutom razdoblju od 1276 dana, u ukupnom iznosu od 183.161,80 kuna, kao i da prema podacima koji su dostavljeni od Hrvatskog zavoda za mirovinsko osiguranje, dužnik nema zaposlenih.</w:t>
      </w:r>
    </w:p>
    <w:p w:rsidRDefault="00ED3941" w:rsidP="00ED3941" w:rsidR="00ED3941">
      <w:pPr>
        <w:spacing w:after="120" w:before="12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01. veljače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D3941" w:rsidP="00ED3941" w:rsidR="00ED3941">
      <w:pPr>
        <w:ind w:firstLine="708"/>
        <w:jc w:val="both"/>
      </w:pPr>
      <w:r>
        <w:t xml:space="preserve">Vjerovnik HETA Asset Resolution Hrvatska d.o.o., Slavonska avenija 6a, Zagreb, OIB: 87064273078, je podneskom od 15. ožujka 2016. godine predložio otvaranje stečajnog postupka nad dužnikom navodeći da prema dužniku ima dospjelo potraživanje u ukupnom iznosu od 1.257.757,53 kuna i u tom pravcu dostavlja odgovarajuće isprave kao dokaz svog potraživanja (list 9-27 spisa). </w:t>
      </w:r>
    </w:p>
    <w:p w:rsidRDefault="00ED3941" w:rsidP="00ED3941" w:rsidR="00ED3941">
      <w:pPr>
        <w:spacing w:before="200"/>
        <w:ind w:firstLine="708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ED3941" w:rsidP="00ED3941" w:rsidR="00ED3941">
      <w:pPr>
        <w:ind w:firstLine="708"/>
        <w:jc w:val="both"/>
      </w:pPr>
    </w:p>
    <w:p w:rsidRDefault="00ED3941" w:rsidP="00ED3941" w:rsidR="00ED3941">
      <w:pPr>
        <w:tabs>
          <w:tab w:pos="1800" w:val="num"/>
        </w:tabs>
        <w:ind w:firstLine="708"/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ED3941" w:rsidP="00ED3941" w:rsidR="00ED3941">
      <w:pPr>
        <w:spacing w:before="200"/>
        <w:ind w:firstLine="709"/>
        <w:jc w:val="both"/>
      </w:pPr>
      <w:r>
        <w:t>U konkretnom slučaju, vjerovnika HETA Asset Resolution Hrvatska d.o.o., Slavonska avenija 6a, Zagreb, OIB: 87064273078 koji je predložio otvaranje redovnog stečajnog postupka, a koji nije oslobođen plaćanja predujma za namirenje troškova stečajnog postupka (čl. 114. st. 3. SZ-a), valjalo je obvezati na:</w:t>
      </w:r>
    </w:p>
    <w:p w:rsidRDefault="00ED3941" w:rsidP="00ED3941" w:rsidR="00ED394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ED3941" w:rsidP="00ED3941" w:rsidR="00ED394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D031D6" w:rsidP="00D031D6" w:rsidR="00D031D6">
      <w:pPr>
        <w:spacing w:before="160"/>
        <w:ind w:firstLine="709"/>
        <w:jc w:val="both"/>
      </w:pPr>
      <w:r>
        <w:t xml:space="preserve">Vjerovnik </w:t>
      </w:r>
      <w:r w:rsidR="00ED3941">
        <w:t xml:space="preserve">HETA Asset Resolution Hrvatska d.o.o., Slavonska avenija 6a, Zagreb, OIB: 87064273078 </w:t>
      </w:r>
      <w:r>
        <w:t>nije u ostavljenom roku izvršio uplatu zatraženog predujma pa su se ispunile pretpostavke iz čl. 431. SZ-a za donošenje rješenja o otvaranju i zaključenju skraćenog stečajnog postupka nad dužnikom.</w:t>
      </w:r>
    </w:p>
    <w:p w:rsidRDefault="00D031D6" w:rsidP="00D031D6" w:rsidR="00D031D6">
      <w:pPr>
        <w:spacing w:before="160"/>
        <w:ind w:firstLine="709"/>
        <w:jc w:val="both"/>
      </w:pPr>
      <w:r>
        <w:t xml:space="preserve">Izbor stečajnog upravitelja u ovom skraćenom stečajnom postupku obavljen je metodom slučajnog odabira u skladu sa čl. 432. SZ-a. </w:t>
      </w:r>
    </w:p>
    <w:p w:rsidRDefault="00D031D6" w:rsidP="00D031D6" w:rsidR="00D031D6">
      <w:pPr>
        <w:spacing w:before="160"/>
        <w:ind w:firstLine="709"/>
        <w:jc w:val="both"/>
      </w:pPr>
      <w:r>
        <w:lastRenderedPageBreak/>
        <w:t>Slijedom svega naprijed navedenog, a temeljem odredbi čl. 431. i čl. 432. SZ-a, odlučeno je kao u izreci ovog rješenja.</w:t>
      </w:r>
      <w:r>
        <w:tab/>
      </w:r>
    </w:p>
    <w:p w:rsidRDefault="00723E16" w:rsidP="00D031D6" w:rsidR="00723E16">
      <w:pPr>
        <w:spacing w:before="200"/>
        <w:jc w:val="center"/>
      </w:pPr>
    </w:p>
    <w:p w:rsidRDefault="00723E16" w:rsidP="00D031D6" w:rsidR="00D031D6">
      <w:pPr>
        <w:spacing w:before="200"/>
        <w:jc w:val="center"/>
      </w:pPr>
      <w:r>
        <w:t>U Splitu, 11. travnja</w:t>
      </w:r>
      <w:r w:rsidR="00D031D6">
        <w:t xml:space="preserve"> 2017. </w:t>
      </w:r>
      <w:r w:rsidR="00D031D6">
        <w:rPr>
          <w:u w:val="single"/>
        </w:rPr>
        <w:t>g</w:t>
      </w:r>
      <w:r w:rsidR="00D031D6">
        <w:t>odine</w:t>
      </w:r>
    </w:p>
    <w:p w:rsidRDefault="00723E16" w:rsidP="00D031D6" w:rsidR="00D031D6">
      <w:pPr>
        <w:spacing w:before="200"/>
        <w:ind w:left="6480"/>
        <w:jc w:val="center"/>
      </w:pPr>
      <w:r>
        <w:t>SUDAC</w:t>
      </w:r>
    </w:p>
    <w:p w:rsidRDefault="00723E16" w:rsidP="00D031D6" w:rsidR="00723E16">
      <w:pPr>
        <w:spacing w:before="200"/>
        <w:ind w:left="6480"/>
        <w:jc w:val="center"/>
      </w:pPr>
    </w:p>
    <w:p w:rsidRDefault="00723E16" w:rsidP="00D031D6" w:rsidR="00723E16">
      <w:pPr>
        <w:spacing w:before="200"/>
        <w:ind w:left="6480"/>
        <w:jc w:val="center"/>
      </w:pPr>
      <w:r>
        <w:t xml:space="preserve">Katarina Mikulić </w:t>
      </w:r>
    </w:p>
    <w:p w:rsidRDefault="00723E16" w:rsidP="00D031D6" w:rsidR="00723E16">
      <w:pPr>
        <w:spacing w:before="200"/>
        <w:ind w:left="6480"/>
        <w:jc w:val="center"/>
      </w:pPr>
    </w:p>
    <w:p w:rsidRDefault="00D031D6" w:rsidP="00D031D6" w:rsidR="00D031D6">
      <w:pPr>
        <w:ind w:left="6480"/>
        <w:jc w:val="center"/>
      </w:pPr>
    </w:p>
    <w:p w:rsidRDefault="00D031D6" w:rsidP="00D031D6" w:rsidR="00D031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031D6" w:rsidP="00D031D6" w:rsidR="00D031D6">
      <w:pPr>
        <w:jc w:val="both"/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31D6" w:rsidP="00D031D6" w:rsidR="00D031D6">
      <w:pPr>
        <w:spacing w:before="300"/>
        <w:jc w:val="both"/>
        <w:rPr>
          <w:lang w:eastAsia="en-US"/>
        </w:rPr>
      </w:pPr>
      <w:r>
        <w:rPr>
          <w:lang w:eastAsia="en-US"/>
        </w:rPr>
        <w:t>DNA: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Financijskoj agenciji, RC Split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dužniku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stečajnom upravitelju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Županijsko državno odvjetništvo Split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Porezna uprava Split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mrežna stranica e-Oglasna ploča sudova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sudski registar – (po pravomoćnosti)</w:t>
      </w:r>
    </w:p>
    <w:p w:rsidRDefault="00D031D6" w:rsidP="00D031D6" w:rsidR="00D031D6">
      <w:pPr>
        <w:jc w:val="both"/>
        <w:rPr>
          <w:lang w:eastAsia="en-US"/>
        </w:rPr>
      </w:pPr>
      <w:r>
        <w:rPr>
          <w:lang w:eastAsia="en-US"/>
        </w:rPr>
        <w:t>-  u spis</w:t>
      </w:r>
    </w:p>
    <w:p w:rsidRDefault="00853B3E" w:rsidR="00853B3E"/>
    <w:sectPr w:rsidSect="00ED3941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941" w:rsidP="00ED3941" w:rsidR="00ED3941">
      <w:r>
        <w:separator/>
      </w:r>
    </w:p>
  </w:endnote>
  <w:endnote w:id="0" w:type="continuationSeparator">
    <w:p w:rsidRDefault="00ED3941" w:rsidP="00ED3941" w:rsidR="00ED3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7683660"/>
      <w:docPartObj>
        <w:docPartGallery w:val="Page Numbers (Bottom of Page)"/>
        <w:docPartUnique/>
      </w:docPartObj>
    </w:sdtPr>
    <w:sdtEndPr/>
    <w:sdtContent>
      <w:p w:rsidRDefault="00ED3941" w:rsidR="00ED39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231">
          <w:rPr>
            <w:noProof/>
          </w:rPr>
          <w:t>3</w:t>
        </w:r>
        <w:r>
          <w:fldChar w:fldCharType="end"/>
        </w:r>
      </w:p>
    </w:sdtContent>
  </w:sdt>
  <w:p w:rsidRDefault="00ED3941" w:rsidR="00ED3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941" w:rsidP="00ED3941" w:rsidR="00ED3941">
      <w:r>
        <w:separator/>
      </w:r>
    </w:p>
  </w:footnote>
  <w:footnote w:id="0" w:type="continuationSeparator">
    <w:p w:rsidRDefault="00ED3941" w:rsidP="00ED3941" w:rsidR="00ED3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941" w:rsidP="00ED3941" w:rsidR="00ED3941">
    <w:pPr>
      <w:pStyle w:val="Zaglavlje"/>
      <w:jc w:val="right"/>
    </w:pPr>
    <w:r>
      <w:t>4.St-429/2015</w:t>
    </w:r>
  </w:p>
  <w:p w:rsidRDefault="00ED3941" w:rsidR="00ED39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941" w:rsidP="00ED3941" w:rsidR="00ED3941">
    <w:pPr>
      <w:pStyle w:val="Zaglavlje"/>
      <w:jc w:val="right"/>
    </w:pPr>
    <w:r>
      <w:t>4.St-429/2015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31D6"/>
    <w:rsid w:val="00066650"/>
    <w:rsid w:val="00085E7C"/>
    <w:rsid w:val="000B4D96"/>
    <w:rsid w:val="001859FA"/>
    <w:rsid w:val="003A6231"/>
    <w:rsid w:val="003C2F22"/>
    <w:rsid w:val="00417EA6"/>
    <w:rsid w:val="0071519E"/>
    <w:rsid w:val="00723E16"/>
    <w:rsid w:val="007F7A84"/>
    <w:rsid w:val="00814EDB"/>
    <w:rsid w:val="00815142"/>
    <w:rsid w:val="00853B3E"/>
    <w:rsid w:val="00981D37"/>
    <w:rsid w:val="00A51DE9"/>
    <w:rsid w:val="00B7506F"/>
    <w:rsid w:val="00D031D6"/>
    <w:rsid w:val="00DD0D50"/>
    <w:rsid w:val="00EB6A52"/>
    <w:rsid w:val="00ED3941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31D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31D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31D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1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31D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D39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39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9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39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31D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31D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31D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31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31D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D39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39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39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394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98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KOEL d.o.o. za inženjering, nadzor nad gradnjom objekata i usluge</izvorni_sadrzaj>
    <derivirana_varijabla naziv="DomainObject.Predmet.ProtustrankaFormated_1">  KOEL d.o.o. za inženjering, nadzor nad gradnjom objekata i usluge</derivirana_varijabla>
  </DomainObject.Predmet.ProtustrankaFormated>
  <DomainObject.Predmet.ProtustrankaFormatedOIB>
    <izvorni_sadrzaj>  KOEL d.o.o. za inženjering, nadzor nad gradnjom objekata i usluge, OIB 14034416849</izvorni_sadrzaj>
    <derivirana_varijabla naziv="DomainObject.Predmet.ProtustrankaFormatedOIB_1">  KOEL d.o.o. za inženjering, nadzor nad gradnjom objekata i usluge, OIB 14034416849</derivirana_varijabla>
  </DomainObject.Predmet.ProtustrankaFormatedOIB>
  <DomainObject.Predmet.ProtustrankaFormatedWithAdress>
    <izvorni_sadrzaj> KOEL d.o.o. za inženjering, nadzor nad gradnjom objekata i usluge, Kralja Zvonimira 23, 21000 Split</izvorni_sadrzaj>
    <derivirana_varijabla naziv="DomainObject.Predmet.ProtustrankaFormatedWithAdress_1"> KOEL d.o.o. za inženjering, nadzor nad gradnjom objekata i usluge, Kralja Zvonimira 23, 21000 Split</derivirana_varijabla>
  </DomainObject.Predmet.ProtustrankaFormatedWithAdress>
  <DomainObject.Predmet.ProtustrankaFormatedWithAdressOIB>
    <izvorni_sadrzaj> KOEL d.o.o. za inženjering, nadzor nad gradnjom objekata i usluge, OIB 14034416849, Kralja Zvonimira 23, 21000 Split</izvorni_sadrzaj>
    <derivirana_varijabla naziv="DomainObject.Predmet.ProtustrankaFormatedWithAdressOIB_1"> KOEL d.o.o. za inženjering, nadzor nad gradnjom objekata i usluge, OIB 14034416849, Kralja Zvonimira 23, 21000 Split</derivirana_varijabla>
  </DomainObject.Predmet.ProtustrankaFormatedWithAdressOIB>
  <DomainObject.Predmet.ProtustrankaWithAdress>
    <izvorni_sadrzaj>KOEL d.o.o. za inženjering, nadzor nad gradnjom objekata i usluge Kralja Zvonimira 23, 21000 Split</izvorni_sadrzaj>
    <derivirana_varijabla naziv="DomainObject.Predmet.ProtustrankaWithAdress_1">KOEL d.o.o. za inženjering, nadzor nad gradnjom objekata i usluge Kralja Zvonimira 23, 21000 Split</derivirana_varijabla>
  </DomainObject.Predmet.ProtustrankaWithAdress>
  <DomainObject.Predmet.ProtustrankaWithAdressOIB>
    <izvorni_sadrzaj>KOEL d.o.o. za inženjering, nadzor nad gradnjom objekata i usluge, OIB 14034416849, Kralja Zvonimira 23, 21000 Split</izvorni_sadrzaj>
    <derivirana_varijabla naziv="DomainObject.Predmet.ProtustrankaWithAdressOIB_1">KOEL d.o.o. za inženjering, nadzor nad gradnjom objekata i usluge, OIB 14034416849, Kralja Zvonimira 23, 21000 Split</derivirana_varijabla>
  </DomainObject.Predmet.ProtustrankaWithAdressOIB>
  <DomainObject.Predmet.ProtustrankaNazivFormated>
    <izvorni_sadrzaj>KOEL d.o.o. za inženjering, nadzor nad gradnjom objekata i usluge</izvorni_sadrzaj>
    <derivirana_varijabla naziv="DomainObject.Predmet.ProtustrankaNazivFormated_1">KOEL d.o.o. za inženjering, nadzor nad gradnjom objekata i usluge</derivirana_varijabla>
  </DomainObject.Predmet.ProtustrankaNazivFormated>
  <DomainObject.Predmet.ProtustrankaNazivFormatedOIB>
    <izvorni_sadrzaj>KOEL d.o.o. za inženjering, nadzor nad gradnjom objekata i usluge, OIB 14034416849</izvorni_sadrzaj>
    <derivirana_varijabla naziv="DomainObject.Predmet.ProtustrankaNazivFormatedOIB_1">KOEL d.o.o. za inženjering, nadzor nad gradnjom objekata i usluge, OIB 14034416849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HETA Asset Resolution Hrvatska, društvo za financiranje d.o.o.</izvorni_sadrzaj>
    <derivirana_varijabla naziv="DomainObject.Predmet.StrankaFormated_1">  FINA SPLIT; HETA Asset Resolution Hrvatska, društvo za financiranje d.o.o.</derivirana_varijabla>
  </DomainObject.Predmet.StrankaFormated>
  <DomainObject.Predmet.StrankaFormatedOIB>
    <izvorni_sadrzaj>  FINA SPLIT, OIB 85821130368; HETA Asset Resolution Hrvatska, društvo za financiranje d.o.o., OIB 87064273078</izvorni_sadrzaj>
    <derivirana_varijabla naziv="DomainObject.Predmet.StrankaFormatedOIB_1">  FINA SPLIT, OIB 85821130368; HETA Asset Resolution Hrvatska, društvo za financiranje d.o.o., OIB 87064273078</derivirana_varijabla>
  </DomainObject.Predmet.StrankaFormatedOIB>
  <DomainObject.Predmet.StrankaFormatedWithAdress>
    <izvorni_sadrzaj> FINA SPLIT, Mažuranićevo šetalište 24 b, 21000 Split; HETA Asset Resolution Hrvatska, društvo za financiranje d.o.o., Koranska 16, 10000 Zagreb</izvorni_sadrzaj>
    <derivirana_varijabla naziv="DomainObject.Predmet.StrankaFormatedWithAdress_1"> FINA SPLIT, Mažuranićevo šetalište 24 b, 21000 Split; HETA Asset Resolution Hrvatska, društvo za financiranje d.o.o., Koranska 16, 10000 Zagreb</derivirana_varijabla>
  </DomainObject.Predmet.StrankaFormatedWithAdress>
  <DomainObject.Predmet.StrankaFormatedWithAdressOIB>
    <izvorni_sadrzaj> FINA SPLIT, OIB 85821130368, Mažuranićevo šetalište 24 b, 21000 Split; HETA Asset Resolution Hrvatska, društvo za financiranje d.o.o., OIB 87064273078, Koranska 16, 10000 Zagreb</izvorni_sadrzaj>
    <derivirana_varijabla naziv="DomainObject.Predmet.StrankaFormatedWithAdressOIB_1"> FINA SPLIT, OIB 85821130368, Mažuranićevo šetalište 24 b, 21000 Split; HETA Asset Resolution Hrvatska, društvo za financiranje d.o.o., OIB 87064273078, Koranska 16, 10000 Zagreb</derivirana_varijabla>
  </DomainObject.Predmet.StrankaFormatedWithAdressOIB>
  <DomainObject.Predmet.StrankaWithAdress>
    <izvorni_sadrzaj>FINA SPLIT Mažuranićevo šetalište 24 b,21000 Split,HETA Asset Resolution Hrvatska, društvo za financiranje d.o.o. Koranska 16,10000 Zagreb</izvorni_sadrzaj>
    <derivirana_varijabla naziv="DomainObject.Predmet.StrankaWithAdress_1">FINA SPLIT Mažuranićevo šetalište 24 b,21000 Split,HETA Asset Resolution Hrvatska, društvo za financiranje d.o.o. Koranska 16,10000 Zagreb</derivirana_varijabla>
  </DomainObject.Predmet.StrankaWithAdress>
  <DomainObject.Predmet.StrankaWithAdressOIB>
    <izvorni_sadrzaj>FINA SPLIT, OIB 85821130368, Mažuranićevo šetalište 24 b,21000 Split,HETA Asset Resolution Hrvatska, društvo za financiranje d.o.o., OIB 87064273078, Koranska 16,10000 Zagreb</izvorni_sadrzaj>
    <derivirana_varijabla naziv="DomainObject.Predmet.StrankaWithAdressOIB_1">FINA SPLIT, OIB 85821130368, Mažuranićevo šetalište 24 b,21000 Split,HETA Asset Resolution Hrvatska, društvo za financiranje d.o.o., OIB 87064273078, Koranska 16,10000 Zagreb</derivirana_varijabla>
  </DomainObject.Predmet.StrankaWithAdressOIB>
  <DomainObject.Predmet.StrankaNazivFormated>
    <izvorni_sadrzaj>FINA SPLIT,HETA Asset Resolution Hrvatska, društvo za financiranje d.o.o.</izvorni_sadrzaj>
    <derivirana_varijabla naziv="DomainObject.Predmet.StrankaNazivFormated_1">FINA SPLIT,HETA Asset Resolution Hrvatska, društvo za financiranje d.o.o.</derivirana_varijabla>
  </DomainObject.Predmet.StrankaNazivFormated>
  <DomainObject.Predmet.StrankaNazivFormatedOIB>
    <izvorni_sadrzaj>FINA SPLIT, OIB 85821130368,HETA Asset Resolution Hrvatska, društvo za financiranje d.o.o., OIB 87064273078</izvorni_sadrzaj>
    <derivirana_varijabla naziv="DomainObject.Predmet.StrankaNazivFormatedOIB_1">FINA SPLIT, OIB 85821130368,HETA Asset Resolution Hrvatska,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183515.60</izvorni_sadrzaj>
    <derivirana_varijabla naziv="DomainObject.Predmet.TrenutnaVrijednost_1">183515.60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HETA Asset Resolution Hrvatska, društvo za financiranje d.o.o.</item>
    </izvorni_sadrzaj>
    <derivirana_varijabla naziv="DomainObject.Predmet.StrankaListFormated_1">
      <item>FINA SPLIT</item>
      <item>HETA Asset Resolution Hrvatska, društvo za financiranje d.o.o.</item>
    </derivirana_varijabla>
  </DomainObject.Predmet.StrankaListFormated>
  <DomainObject.Predmet.StrankaListFormatedOIB>
    <izvorni_sadrzaj>
      <item>FINA SPLIT, OIB 85821130368</item>
      <item>HETA Asset Resolution Hrvatska, društvo za financiranje d.o.o., OIB 87064273078</item>
    </izvorni_sadrzaj>
    <derivirana_varijabla naziv="DomainObject.Predmet.StrankaListFormatedOIB_1">
      <item>FINA SPLIT,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SPLIT, Mažuranićevo šetalište 24 b, 21000 Split</item>
      <item>HETA Asset Resolution Hrvatska, društvo za financiranje d.o.o., Koranska 16, 10000 Zagreb</item>
    </izvorni_sadrzaj>
    <derivirana_varijabla naziv="DomainObject.Predmet.StrankaListFormatedWithAdress_1">
      <item>FINA SPLIT, Mažuranićevo šetalište 24 b, 21000 Split</item>
      <item>HETA Asset Resolution Hrvatska, društvo za financiranje d.o.o., Koranska 16, 10000 Zagreb</item>
    </derivirana_varijabla>
  </DomainObject.Predmet.StrankaListFormatedWithAdress>
  <DomainObject.Predmet.StrankaListFormatedWithAdressOIB>
    <izvorni_sadrzaj>
      <item>FINA SPLIT, OIB 85821130368, Mažuranićevo šetalište 24 b, 21000 Split</item>
      <item>HETA Asset Resolution Hrvatska, društvo za financiranje d.o.o., OIB 87064273078, Koranska 16, 10000 Zagreb</item>
    </izvorni_sadrzaj>
    <derivirana_varijabla naziv="DomainObject.Predmet.StrankaListFormatedWithAdressOIB_1">
      <item>FINA SPLIT, OIB 85821130368, Mažuranićevo šetalište 24 b, 21000 Split</item>
      <item>HETA Asset Resolution Hrvatska, društvo za financiranje d.o.o., OIB 87064273078, Koranska 16, 10000 Zagreb</item>
    </derivirana_varijabla>
  </DomainObject.Predmet.StrankaListFormatedWithAdressOIB>
  <DomainObject.Predmet.StrankaListNazivFormated>
    <izvorni_sadrzaj>
      <item>FINA SPLIT</item>
      <item>HETA Asset Resolution Hrvatska, društvo za financiranje d.o.o.</item>
    </izvorni_sadrzaj>
    <derivirana_varijabla naziv="DomainObject.Predmet.StrankaListNazivFormated_1">
      <item>FINA SPLIT</item>
      <item>HETA Asset Resolution Hrvatska, društvo za financiranje d.o.o.</item>
    </derivirana_varijabla>
  </DomainObject.Predmet.StrankaListNazivFormated>
  <DomainObject.Predmet.StrankaListNazivFormatedOIB>
    <izvorni_sadrzaj>
      <item>FINA SPLIT, OIB 85821130368</item>
      <item>HETA Asset Resolution Hrvatska, društvo za financiranje d.o.o., OIB 87064273078</item>
    </izvorni_sadrzaj>
    <derivirana_varijabla naziv="DomainObject.Predmet.StrankaListNazivFormatedOIB_1">
      <item>FINA SPLIT,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KOEL d.o.o. za inženjering, nadzor nad gradnjom objekata i usluge</item>
    </izvorni_sadrzaj>
    <derivirana_varijabla naziv="DomainObject.Predmet.ProtuStrankaListFormated_1">
      <item>KOEL d.o.o. za inženjering, nadzor nad gradnjom objekata i usluge</item>
    </derivirana_varijabla>
  </DomainObject.Predmet.ProtuStrankaListFormated>
  <DomainObject.Predmet.ProtuStrankaListFormatedOIB>
    <izvorni_sadrzaj>
      <item>KOEL d.o.o. za inženjering, nadzor nad gradnjom objekata i usluge, OIB 14034416849</item>
    </izvorni_sadrzaj>
    <derivirana_varijabla naziv="DomainObject.Predmet.ProtuStrankaListFormatedOIB_1">
      <item>KOEL d.o.o. za inženjering, nadzor nad gradnjom objekata i usluge, OIB 14034416849</item>
    </derivirana_varijabla>
  </DomainObject.Predmet.ProtuStrankaListFormatedOIB>
  <DomainObject.Predmet.ProtuStrankaListFormatedWithAdress>
    <izvorni_sadrzaj>
      <item>KOEL d.o.o. za inženjering, nadzor nad gradnjom objekata i usluge, Kralja Zvonimira 23, 21000 Split</item>
    </izvorni_sadrzaj>
    <derivirana_varijabla naziv="DomainObject.Predmet.ProtuStrankaListFormatedWithAdress_1">
      <item>KOEL d.o.o. za inženjering, nadzor nad gradnjom objekata i usluge, Kralja Zvonimira 23, 21000 Split</item>
    </derivirana_varijabla>
  </DomainObject.Predmet.ProtuStrankaListFormatedWithAdress>
  <DomainObject.Predmet.ProtuStrankaListFormatedWithAdressOIB>
    <izvorni_sadrzaj>
      <item>KOEL d.o.o. za inženjering, nadzor nad gradnjom objekata i usluge, OIB 14034416849, Kralja Zvonimira 23, 21000 Split</item>
    </izvorni_sadrzaj>
    <derivirana_varijabla naziv="DomainObject.Predmet.ProtuStrankaListFormatedWithAdressOIB_1">
      <item>KOEL d.o.o. za inženjering, nadzor nad gradnjom objekata i usluge, OIB 14034416849, Kralja Zvonimira 23, 21000 Split</item>
    </derivirana_varijabla>
  </DomainObject.Predmet.ProtuStrankaListFormatedWithAdressOIB>
  <DomainObject.Predmet.ProtuStrankaListNazivFormated>
    <izvorni_sadrzaj>
      <item>KOEL d.o.o. za inženjering, nadzor nad gradnjom objekata i usluge</item>
    </izvorni_sadrzaj>
    <derivirana_varijabla naziv="DomainObject.Predmet.ProtuStrankaListNazivFormated_1">
      <item>KOEL d.o.o. za inženjering, nadzor nad gradnjom objekata i usluge</item>
    </derivirana_varijabla>
  </DomainObject.Predmet.ProtuStrankaListNazivFormated>
  <DomainObject.Predmet.ProtuStrankaListNazivFormatedOIB>
    <izvorni_sadrzaj>
      <item>KOEL d.o.o. za inženjering, nadzor nad gradnjom objekata i usluge, OIB 14034416849</item>
    </izvorni_sadrzaj>
    <derivirana_varijabla naziv="DomainObject.Predmet.ProtuStrankaListNazivFormatedOIB_1">
      <item>KOEL d.o.o. za inženjering, nadzor nad gradnjom objekata i usluge, OIB 14034416849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KOEL d.o.o. za inženjering, nadzor nad gradnjom objekata i usluge</izvorni_sadrzaj>
    <derivirana_varijabla naziv="DomainObject.Predmet.ProtustrankaIDrugi_1">KOEL d.o.o. za inženjering, nadzor nad gradnjom objekata i usluge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KOEL d.o.o. za inženjering, nadzor nad gradnjom objekata i usluge, OIB 14034416849, Kralja Zvonimira 23, 21000 Split</izvorni_sadrzaj>
    <derivirana_varijabla naziv="DomainObject.Predmet.ProtustrankaIDrugiAdressOIB_1">KOEL d.o.o. za inženjering, nadzor nad gradnjom objekata i usluge, OIB 14034416849, Kralja Zvonimira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KOEL d.o.o. za inženjering, nadzor nad gradnjom objekata i usluge</item>
      <item>HETA Asset Resolution Hrvatska, društvo za financiranje d.o.o.</item>
    </izvorni_sadrzaj>
    <derivirana_varijabla naziv="DomainObject.Predmet.SudioniciListNaziv_1">
      <item>FINA SPLIT</item>
      <item>KOEL d.o.o. za inženjering, nadzor nad gradnjom objekata i usluge</item>
      <item>HETA Asset Resolution Hrvatska, društvo za financiranje d.o.o.</item>
    </derivirana_varijabla>
  </DomainObject.Predmet.SudioniciListNaziv>
  <DomainObject.Predmet.SudioniciListAdressOIB>
    <izvorni_sadrzaj>
      <item>FINA SPLIT, OIB 85821130368, Mažuranićevo šetalište 24 b,21000 Split</item>
      <item>KOEL d.o.o. za inženjering, nadzor nad gradnjom objekata i usluge, OIB 14034416849, Kralja Zvonimira 23,21000 Split</item>
      <item>HETA Asset Resolution Hrvatska, društvo za financiranje d.o.o., OIB 87064273078, Koranska 16,10000 Zagreb</item>
    </izvorni_sadrzaj>
    <derivirana_varijabla naziv="DomainObject.Predmet.SudioniciListAdressOIB_1">
      <item>FINA SPLIT, OIB 85821130368, Mažuranićevo šetalište 24 b,21000 Split</item>
      <item>KOEL d.o.o. za inženjering, nadzor nad gradnjom objekata i usluge, OIB 14034416849, Kralja Zvonimira 23,21000 Split</item>
      <item>HETA Asset Resolution Hrvatska, društvo za financiranje d.o.o., OIB 87064273078,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14034416849</item>
      <item>, OIB 87064273078</item>
    </izvorni_sadrzaj>
    <derivirana_varijabla naziv="DomainObject.Predmet.SudioniciListNazivOIB_1">
      <item>, OIB 85821130368</item>
      <item>, OIB 14034416849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835</properties:Words>
  <properties:Characters>4745</properties:Characters>
  <properties:Lines>103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2017-04-10T08:45:00Z</dcterms:created>
  <dc:creator>Katarina Mikulić</dc:creator>
  <cp:lastModifiedBy>Katarina Mikulić</cp:lastModifiedBy>
  <dcterms:modified xmlns:xsi="http://www.w3.org/2001/XMLSchema-instance" xsi:type="dcterms:W3CDTF">2017-04-11T10:37:00Z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